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9A7A" w14:textId="77777777" w:rsidR="006F65C7" w:rsidRPr="006F65C7" w:rsidRDefault="006F65C7" w:rsidP="006F65C7">
      <w:pPr>
        <w:numPr>
          <w:ilvl w:val="0"/>
          <w:numId w:val="146"/>
        </w:numPr>
      </w:pPr>
      <w:r w:rsidRPr="006F65C7">
        <w:t>Arrange the following famous mountaineering tragedies in the order they occurred:</w:t>
      </w:r>
      <w:r w:rsidRPr="006F65C7">
        <w:br/>
        <w:t>(</w:t>
      </w:r>
      <w:proofErr w:type="spellStart"/>
      <w:r w:rsidRPr="006F65C7">
        <w:t>i</w:t>
      </w:r>
      <w:proofErr w:type="spellEnd"/>
      <w:r w:rsidRPr="006F65C7">
        <w:t>) 1996 Everest Disaster</w:t>
      </w:r>
      <w:r w:rsidRPr="006F65C7">
        <w:br/>
        <w:t>(ii) Annapurna Avalanche 2014</w:t>
      </w:r>
      <w:r w:rsidRPr="006F65C7">
        <w:br/>
        <w:t>(iii) Kangchenjunga Avalanche 2018</w:t>
      </w:r>
      <w:r w:rsidRPr="006F65C7">
        <w:br/>
        <w:t>(iv) Manaslu Tragedy 2012</w:t>
      </w:r>
      <w:r w:rsidRPr="006F65C7">
        <w:br/>
        <w:t>Select the correct answer using the codes given below:</w:t>
      </w:r>
      <w:r w:rsidRPr="006F65C7">
        <w:br/>
        <w:t>(A) (</w:t>
      </w:r>
      <w:proofErr w:type="spellStart"/>
      <w:r w:rsidRPr="006F65C7">
        <w:t>i</w:t>
      </w:r>
      <w:proofErr w:type="spellEnd"/>
      <w:r w:rsidRPr="006F65C7">
        <w:t>)-(iv)-(ii)-(iii)</w:t>
      </w:r>
      <w:r w:rsidRPr="006F65C7">
        <w:br/>
        <w:t>(B) (iv)-(</w:t>
      </w:r>
      <w:proofErr w:type="spellStart"/>
      <w:r w:rsidRPr="006F65C7">
        <w:t>i</w:t>
      </w:r>
      <w:proofErr w:type="spellEnd"/>
      <w:r w:rsidRPr="006F65C7">
        <w:t>)-(ii)-(iii)</w:t>
      </w:r>
      <w:r w:rsidRPr="006F65C7">
        <w:br/>
        <w:t>(C) (</w:t>
      </w:r>
      <w:proofErr w:type="spellStart"/>
      <w:r w:rsidRPr="006F65C7">
        <w:t>i</w:t>
      </w:r>
      <w:proofErr w:type="spellEnd"/>
      <w:r w:rsidRPr="006F65C7">
        <w:t>)-(ii)-(iv)-(iii)</w:t>
      </w:r>
      <w:r w:rsidRPr="006F65C7">
        <w:br/>
        <w:t>(D) (ii)-(</w:t>
      </w:r>
      <w:proofErr w:type="spellStart"/>
      <w:r w:rsidRPr="006F65C7">
        <w:t>i</w:t>
      </w:r>
      <w:proofErr w:type="spellEnd"/>
      <w:r w:rsidRPr="006F65C7">
        <w:t>)-(iii)-(iv)</w:t>
      </w:r>
    </w:p>
    <w:p w14:paraId="4B0BF8E3" w14:textId="77777777" w:rsidR="006F65C7" w:rsidRPr="006F65C7" w:rsidRDefault="006F65C7" w:rsidP="006F65C7">
      <w:r w:rsidRPr="006F65C7">
        <w:t>Answer 71. (A) (</w:t>
      </w:r>
      <w:proofErr w:type="spellStart"/>
      <w:r w:rsidRPr="006F65C7">
        <w:t>i</w:t>
      </w:r>
      <w:proofErr w:type="spellEnd"/>
      <w:r w:rsidRPr="006F65C7">
        <w:t>)-(iv)-(ii)-(iii)</w:t>
      </w:r>
    </w:p>
    <w:p w14:paraId="2557E9A5" w14:textId="77777777" w:rsidR="006F65C7" w:rsidRPr="006F65C7" w:rsidRDefault="006F65C7" w:rsidP="006F65C7">
      <w:r w:rsidRPr="006F65C7">
        <w:t>Explanation:</w:t>
      </w:r>
    </w:p>
    <w:p w14:paraId="38AB15DD" w14:textId="77777777" w:rsidR="006F65C7" w:rsidRPr="006F65C7" w:rsidRDefault="006F65C7" w:rsidP="006F65C7">
      <w:pPr>
        <w:numPr>
          <w:ilvl w:val="0"/>
          <w:numId w:val="147"/>
        </w:numPr>
      </w:pPr>
      <w:r w:rsidRPr="006F65C7">
        <w:t>The Everest disaster preceded the others in 1996, triggered by a sudden storm during summit attempts.</w:t>
      </w:r>
    </w:p>
    <w:p w14:paraId="16729E99" w14:textId="77777777" w:rsidR="006F65C7" w:rsidRPr="006F65C7" w:rsidRDefault="006F65C7" w:rsidP="006F65C7">
      <w:pPr>
        <w:numPr>
          <w:ilvl w:val="0"/>
          <w:numId w:val="147"/>
        </w:numPr>
      </w:pPr>
      <w:r w:rsidRPr="006F65C7">
        <w:t>The Manaslu avalanche occurred in 2012 during the autumn climbing season in Nepal.</w:t>
      </w:r>
    </w:p>
    <w:p w14:paraId="463B08DB" w14:textId="77777777" w:rsidR="006F65C7" w:rsidRPr="006F65C7" w:rsidRDefault="006F65C7" w:rsidP="006F65C7">
      <w:pPr>
        <w:numPr>
          <w:ilvl w:val="0"/>
          <w:numId w:val="147"/>
        </w:numPr>
      </w:pPr>
      <w:r w:rsidRPr="006F65C7">
        <w:t>Annapurna experienced a deadly avalanche in 2014 impacting trekkers and climbers.</w:t>
      </w:r>
    </w:p>
    <w:p w14:paraId="61CF9904" w14:textId="77777777" w:rsidR="006F65C7" w:rsidRPr="006F65C7" w:rsidRDefault="006F65C7" w:rsidP="006F65C7">
      <w:pPr>
        <w:numPr>
          <w:ilvl w:val="0"/>
          <w:numId w:val="147"/>
        </w:numPr>
      </w:pPr>
      <w:r w:rsidRPr="006F65C7">
        <w:t>Kangchenjunga saw a significant avalanche-related tragedy in 2018, making it the most recent in this list.</w:t>
      </w:r>
    </w:p>
    <w:p w14:paraId="742E1806" w14:textId="77777777" w:rsidR="006F65C7" w:rsidRPr="006F65C7" w:rsidRDefault="006F65C7" w:rsidP="006F65C7">
      <w:pPr>
        <w:numPr>
          <w:ilvl w:val="0"/>
          <w:numId w:val="148"/>
        </w:numPr>
      </w:pPr>
      <w:r w:rsidRPr="006F65C7">
        <w:t>Arrange the following National Parks of Assam in ascending order of distance from Guwahati (nearest to farthest):</w:t>
      </w:r>
      <w:r w:rsidRPr="006F65C7">
        <w:br/>
        <w:t>(</w:t>
      </w:r>
      <w:proofErr w:type="spellStart"/>
      <w:r w:rsidRPr="006F65C7">
        <w:t>i</w:t>
      </w:r>
      <w:proofErr w:type="spellEnd"/>
      <w:r w:rsidRPr="006F65C7">
        <w:t>) Orang</w:t>
      </w:r>
      <w:r w:rsidRPr="006F65C7">
        <w:br/>
        <w:t>(ii) Manas</w:t>
      </w:r>
      <w:r w:rsidRPr="006F65C7">
        <w:br/>
        <w:t>(iii) Kaziranga</w:t>
      </w:r>
      <w:r w:rsidRPr="006F65C7">
        <w:br/>
        <w:t xml:space="preserve">(iv) </w:t>
      </w:r>
      <w:proofErr w:type="spellStart"/>
      <w:r w:rsidRPr="006F65C7">
        <w:t>Dibru-Saikhowa</w:t>
      </w:r>
      <w:proofErr w:type="spellEnd"/>
      <w:r w:rsidRPr="006F65C7">
        <w:br/>
        <w:t>(A) (ii)–(</w:t>
      </w:r>
      <w:proofErr w:type="spellStart"/>
      <w:r w:rsidRPr="006F65C7">
        <w:t>i</w:t>
      </w:r>
      <w:proofErr w:type="spellEnd"/>
      <w:r w:rsidRPr="006F65C7">
        <w:t>)–(iii)–(iv)</w:t>
      </w:r>
      <w:r w:rsidRPr="006F65C7">
        <w:br/>
        <w:t>(B) (</w:t>
      </w:r>
      <w:proofErr w:type="spellStart"/>
      <w:r w:rsidRPr="006F65C7">
        <w:t>i</w:t>
      </w:r>
      <w:proofErr w:type="spellEnd"/>
      <w:r w:rsidRPr="006F65C7">
        <w:t>)–(ii)–(iii)–(iv)</w:t>
      </w:r>
      <w:r w:rsidRPr="006F65C7">
        <w:br/>
        <w:t>(C) (ii)–(iii)–(</w:t>
      </w:r>
      <w:proofErr w:type="spellStart"/>
      <w:r w:rsidRPr="006F65C7">
        <w:t>i</w:t>
      </w:r>
      <w:proofErr w:type="spellEnd"/>
      <w:r w:rsidRPr="006F65C7">
        <w:t>)–(iv)</w:t>
      </w:r>
      <w:r w:rsidRPr="006F65C7">
        <w:br/>
        <w:t>(D) (</w:t>
      </w:r>
      <w:proofErr w:type="spellStart"/>
      <w:r w:rsidRPr="006F65C7">
        <w:t>i</w:t>
      </w:r>
      <w:proofErr w:type="spellEnd"/>
      <w:r w:rsidRPr="006F65C7">
        <w:t>)–(iii)–(ii)–(iv)</w:t>
      </w:r>
    </w:p>
    <w:p w14:paraId="275C9BC3" w14:textId="77777777" w:rsidR="006F65C7" w:rsidRPr="006F65C7" w:rsidRDefault="006F65C7" w:rsidP="006F65C7">
      <w:r w:rsidRPr="006F65C7">
        <w:t>Answer 72. (A) (ii)–(</w:t>
      </w:r>
      <w:proofErr w:type="spellStart"/>
      <w:r w:rsidRPr="006F65C7">
        <w:t>i</w:t>
      </w:r>
      <w:proofErr w:type="spellEnd"/>
      <w:r w:rsidRPr="006F65C7">
        <w:t>)–(iii)–(iv)</w:t>
      </w:r>
    </w:p>
    <w:p w14:paraId="26D04BCD" w14:textId="77777777" w:rsidR="006F65C7" w:rsidRPr="006F65C7" w:rsidRDefault="006F65C7" w:rsidP="006F65C7">
      <w:r w:rsidRPr="006F65C7">
        <w:t>Explanation:</w:t>
      </w:r>
    </w:p>
    <w:p w14:paraId="1FF8C7A6" w14:textId="77777777" w:rsidR="006F65C7" w:rsidRPr="006F65C7" w:rsidRDefault="006F65C7" w:rsidP="006F65C7">
      <w:pPr>
        <w:numPr>
          <w:ilvl w:val="0"/>
          <w:numId w:val="149"/>
        </w:numPr>
      </w:pPr>
      <w:r w:rsidRPr="006F65C7">
        <w:t>Manas is roughly 150–180 km from Guwahati by road, making it the closest among the listed parks.</w:t>
      </w:r>
    </w:p>
    <w:p w14:paraId="260FEC6B" w14:textId="77777777" w:rsidR="006F65C7" w:rsidRPr="006F65C7" w:rsidRDefault="006F65C7" w:rsidP="006F65C7">
      <w:pPr>
        <w:numPr>
          <w:ilvl w:val="0"/>
          <w:numId w:val="149"/>
        </w:numPr>
      </w:pPr>
      <w:r w:rsidRPr="006F65C7">
        <w:t>Orang lies north of the Brahmaputra about 150–160 km away, marginally farther than typical access to Manas.</w:t>
      </w:r>
    </w:p>
    <w:p w14:paraId="4BED98CA" w14:textId="77777777" w:rsidR="006F65C7" w:rsidRPr="006F65C7" w:rsidRDefault="006F65C7" w:rsidP="006F65C7">
      <w:pPr>
        <w:numPr>
          <w:ilvl w:val="0"/>
          <w:numId w:val="149"/>
        </w:numPr>
      </w:pPr>
      <w:r w:rsidRPr="006F65C7">
        <w:t>Kaziranga sits further east at roughly 200–230 km by the main highway corridor.</w:t>
      </w:r>
    </w:p>
    <w:p w14:paraId="750B6801" w14:textId="77777777" w:rsidR="006F65C7" w:rsidRPr="006F65C7" w:rsidRDefault="006F65C7" w:rsidP="006F65C7">
      <w:pPr>
        <w:numPr>
          <w:ilvl w:val="0"/>
          <w:numId w:val="149"/>
        </w:numPr>
      </w:pPr>
      <w:proofErr w:type="spellStart"/>
      <w:r w:rsidRPr="006F65C7">
        <w:t>Dibru-Saikhowa</w:t>
      </w:r>
      <w:proofErr w:type="spellEnd"/>
      <w:r w:rsidRPr="006F65C7">
        <w:t xml:space="preserve"> near Tinsukia/Dibrugarh is the farthest from Guwahati by several hundred </w:t>
      </w:r>
      <w:proofErr w:type="spellStart"/>
      <w:r w:rsidRPr="006F65C7">
        <w:t>kilometers</w:t>
      </w:r>
      <w:proofErr w:type="spellEnd"/>
      <w:r w:rsidRPr="006F65C7">
        <w:t>.</w:t>
      </w:r>
    </w:p>
    <w:p w14:paraId="51A1DA69" w14:textId="77777777" w:rsidR="006F65C7" w:rsidRPr="006F65C7" w:rsidRDefault="006F65C7" w:rsidP="006F65C7">
      <w:pPr>
        <w:numPr>
          <w:ilvl w:val="0"/>
          <w:numId w:val="150"/>
        </w:numPr>
      </w:pPr>
      <w:r w:rsidRPr="006F65C7">
        <w:t>Match List-I with List-II:</w:t>
      </w:r>
      <w:r w:rsidRPr="006F65C7">
        <w:br/>
        <w:t>List-I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 xml:space="preserve">                    List-II</w:t>
      </w:r>
      <w:r w:rsidRPr="006F65C7">
        <w:br/>
        <w:t>a. Bioaccumulation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                                     1. Build-up of substances in organisms</w:t>
      </w:r>
      <w:r w:rsidRPr="006F65C7">
        <w:br/>
      </w:r>
      <w:r w:rsidRPr="006F65C7">
        <w:lastRenderedPageBreak/>
        <w:t>b. Symbiosis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                    2. Interaction benefiting both partners</w:t>
      </w:r>
      <w:r w:rsidRPr="006F65C7">
        <w:br/>
        <w:t>c. Plagioclimax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                    3. Climax community altered by humans</w:t>
      </w:r>
      <w:r w:rsidRPr="006F65C7">
        <w:br/>
        <w:t>d. Riparian zone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 </w:t>
      </w:r>
      <w:r w:rsidRPr="006F65C7">
        <w:t>                 4. Interface between land and river/stream</w:t>
      </w:r>
      <w:r w:rsidRPr="006F65C7">
        <w:br/>
        <w:t>Select the correct answer using the codes given below.</w:t>
      </w:r>
      <w:r w:rsidRPr="006F65C7">
        <w:br/>
        <w:t xml:space="preserve">(A) </w:t>
      </w:r>
      <w:proofErr w:type="spellStart"/>
      <w:r w:rsidRPr="006F65C7">
        <w:t>abcd</w:t>
      </w:r>
      <w:proofErr w:type="spellEnd"/>
      <w:r w:rsidRPr="006F65C7">
        <w:t xml:space="preserve"> 1234</w:t>
      </w:r>
      <w:r w:rsidRPr="006F65C7">
        <w:br/>
        <w:t xml:space="preserve">(B) </w:t>
      </w:r>
      <w:proofErr w:type="spellStart"/>
      <w:r w:rsidRPr="006F65C7">
        <w:t>abcd</w:t>
      </w:r>
      <w:proofErr w:type="spellEnd"/>
      <w:r w:rsidRPr="006F65C7">
        <w:t xml:space="preserve"> 3412</w:t>
      </w:r>
      <w:r w:rsidRPr="006F65C7">
        <w:br/>
        <w:t xml:space="preserve">(C) </w:t>
      </w:r>
      <w:proofErr w:type="spellStart"/>
      <w:r w:rsidRPr="006F65C7">
        <w:t>abcd</w:t>
      </w:r>
      <w:proofErr w:type="spellEnd"/>
      <w:r w:rsidRPr="006F65C7">
        <w:t xml:space="preserve"> 4321</w:t>
      </w:r>
      <w:r w:rsidRPr="006F65C7">
        <w:br/>
        <w:t xml:space="preserve">(D) </w:t>
      </w:r>
      <w:proofErr w:type="spellStart"/>
      <w:r w:rsidRPr="006F65C7">
        <w:t>abcd</w:t>
      </w:r>
      <w:proofErr w:type="spellEnd"/>
      <w:r w:rsidRPr="006F65C7">
        <w:t xml:space="preserve"> 2143</w:t>
      </w:r>
    </w:p>
    <w:p w14:paraId="4944C549" w14:textId="77777777" w:rsidR="006F65C7" w:rsidRPr="006F65C7" w:rsidRDefault="006F65C7" w:rsidP="006F65C7">
      <w:r w:rsidRPr="006F65C7">
        <w:t xml:space="preserve">Answer 73. (A) </w:t>
      </w:r>
      <w:proofErr w:type="spellStart"/>
      <w:r w:rsidRPr="006F65C7">
        <w:t>abcd</w:t>
      </w:r>
      <w:proofErr w:type="spellEnd"/>
      <w:r w:rsidRPr="006F65C7">
        <w:t xml:space="preserve"> 1234</w:t>
      </w:r>
    </w:p>
    <w:p w14:paraId="6E5164DF" w14:textId="77777777" w:rsidR="006F65C7" w:rsidRPr="006F65C7" w:rsidRDefault="006F65C7" w:rsidP="006F65C7">
      <w:r w:rsidRPr="006F65C7">
        <w:t>Explanation:</w:t>
      </w:r>
    </w:p>
    <w:p w14:paraId="4397B9AB" w14:textId="77777777" w:rsidR="006F65C7" w:rsidRPr="006F65C7" w:rsidRDefault="006F65C7" w:rsidP="006F65C7">
      <w:pPr>
        <w:numPr>
          <w:ilvl w:val="0"/>
          <w:numId w:val="151"/>
        </w:numPr>
      </w:pPr>
      <w:r w:rsidRPr="006F65C7">
        <w:t>Bioaccumulation describes the progressive build-up of chemicals within an organism over time.</w:t>
      </w:r>
    </w:p>
    <w:p w14:paraId="2EBABC4C" w14:textId="77777777" w:rsidR="006F65C7" w:rsidRPr="006F65C7" w:rsidRDefault="006F65C7" w:rsidP="006F65C7">
      <w:pPr>
        <w:numPr>
          <w:ilvl w:val="0"/>
          <w:numId w:val="151"/>
        </w:numPr>
      </w:pPr>
      <w:r w:rsidRPr="006F65C7">
        <w:t>Symbiosis refers to close biological interactions; when both benefit, it is mutualism as a common form.</w:t>
      </w:r>
    </w:p>
    <w:p w14:paraId="4CD68E05" w14:textId="77777777" w:rsidR="006F65C7" w:rsidRPr="006F65C7" w:rsidRDefault="006F65C7" w:rsidP="006F65C7">
      <w:pPr>
        <w:numPr>
          <w:ilvl w:val="0"/>
          <w:numId w:val="151"/>
        </w:numPr>
      </w:pPr>
      <w:r w:rsidRPr="006F65C7">
        <w:t>Plagioclimax denotes a human-maintained climax-like community different from the natural climax.</w:t>
      </w:r>
    </w:p>
    <w:p w14:paraId="5E132A8F" w14:textId="77777777" w:rsidR="006F65C7" w:rsidRPr="006F65C7" w:rsidRDefault="006F65C7" w:rsidP="006F65C7">
      <w:pPr>
        <w:numPr>
          <w:ilvl w:val="0"/>
          <w:numId w:val="151"/>
        </w:numPr>
      </w:pPr>
      <w:r w:rsidRPr="006F65C7">
        <w:t>Riparian zones are transitional areas along rivers and streams with distinctive ecology.</w:t>
      </w:r>
    </w:p>
    <w:p w14:paraId="20549A80" w14:textId="77777777" w:rsidR="006F65C7" w:rsidRPr="006F65C7" w:rsidRDefault="006F65C7" w:rsidP="006F65C7">
      <w:pPr>
        <w:numPr>
          <w:ilvl w:val="0"/>
          <w:numId w:val="152"/>
        </w:numPr>
      </w:pPr>
      <w:r w:rsidRPr="006F65C7">
        <w:t>The Assam SAPCC (2015–2020) received technical support and coordination under which national framework/programme?</w:t>
      </w:r>
      <w:r w:rsidRPr="006F65C7">
        <w:br/>
        <w:t>(A) National Adaptation Fund on Climate Change (NAFCC)</w:t>
      </w:r>
      <w:r w:rsidRPr="006F65C7">
        <w:br/>
        <w:t>(B) National Mission on Sustainable Agriculture (NMSA)</w:t>
      </w:r>
      <w:r w:rsidRPr="006F65C7">
        <w:br/>
        <w:t>(C) National Action Plan on Climate Change (NAPCC)</w:t>
      </w:r>
      <w:r w:rsidRPr="006F65C7">
        <w:br/>
        <w:t>(D) State Disaster Response Fund (SDRF)</w:t>
      </w:r>
    </w:p>
    <w:p w14:paraId="68B7DF36" w14:textId="77777777" w:rsidR="006F65C7" w:rsidRPr="006F65C7" w:rsidRDefault="006F65C7" w:rsidP="006F65C7">
      <w:r w:rsidRPr="006F65C7">
        <w:t>Answer 74. (C) National Action Plan on Climate Change (NAPCC)</w:t>
      </w:r>
    </w:p>
    <w:p w14:paraId="70FB1C17" w14:textId="77777777" w:rsidR="006F65C7" w:rsidRPr="006F65C7" w:rsidRDefault="006F65C7" w:rsidP="006F65C7">
      <w:r w:rsidRPr="006F65C7">
        <w:t>Explanation:</w:t>
      </w:r>
    </w:p>
    <w:p w14:paraId="6C7199C3" w14:textId="77777777" w:rsidR="006F65C7" w:rsidRPr="006F65C7" w:rsidRDefault="006F65C7" w:rsidP="006F65C7">
      <w:pPr>
        <w:numPr>
          <w:ilvl w:val="0"/>
          <w:numId w:val="153"/>
        </w:numPr>
      </w:pPr>
      <w:r w:rsidRPr="006F65C7">
        <w:t>State Action Plans on Climate Change are state-level blueprints aligned to the NAPCC missions and guided under this national framework.</w:t>
      </w:r>
    </w:p>
    <w:p w14:paraId="5D24ADF9" w14:textId="77777777" w:rsidR="006F65C7" w:rsidRPr="006F65C7" w:rsidRDefault="006F65C7" w:rsidP="006F65C7">
      <w:pPr>
        <w:numPr>
          <w:ilvl w:val="0"/>
          <w:numId w:val="153"/>
        </w:numPr>
      </w:pPr>
      <w:r w:rsidRPr="006F65C7">
        <w:t>Assam’s SAPCC was conceived and supported within the NAPCC architecture with external technical assistance in phases.</w:t>
      </w:r>
    </w:p>
    <w:p w14:paraId="63330518" w14:textId="77777777" w:rsidR="006F65C7" w:rsidRPr="006F65C7" w:rsidRDefault="006F65C7" w:rsidP="006F65C7">
      <w:pPr>
        <w:numPr>
          <w:ilvl w:val="0"/>
          <w:numId w:val="153"/>
        </w:numPr>
      </w:pPr>
      <w:r w:rsidRPr="006F65C7">
        <w:t>Financing windows like NAFCC may support projects, but the overarching framework is NAPCC.</w:t>
      </w:r>
    </w:p>
    <w:p w14:paraId="3757492E" w14:textId="77777777" w:rsidR="006F65C7" w:rsidRPr="006F65C7" w:rsidRDefault="006F65C7" w:rsidP="006F65C7">
      <w:pPr>
        <w:numPr>
          <w:ilvl w:val="0"/>
          <w:numId w:val="154"/>
        </w:numPr>
      </w:pPr>
      <w:r w:rsidRPr="006F65C7">
        <w:t>The strategy of using insects to break down organic pollutants for bioremediation is termed</w:t>
      </w:r>
      <w:r w:rsidRPr="006F65C7">
        <w:br/>
        <w:t xml:space="preserve">(A) </w:t>
      </w:r>
      <w:proofErr w:type="spellStart"/>
      <w:r w:rsidRPr="006F65C7">
        <w:t>entomoremediation</w:t>
      </w:r>
      <w:proofErr w:type="spellEnd"/>
      <w:r w:rsidRPr="006F65C7">
        <w:br/>
        <w:t>(B) rhizoremediation</w:t>
      </w:r>
      <w:r w:rsidRPr="006F65C7">
        <w:br/>
        <w:t xml:space="preserve">(C) </w:t>
      </w:r>
      <w:proofErr w:type="spellStart"/>
      <w:r w:rsidRPr="006F65C7">
        <w:t>vermiremediation</w:t>
      </w:r>
      <w:proofErr w:type="spellEnd"/>
      <w:r w:rsidRPr="006F65C7">
        <w:br/>
        <w:t xml:space="preserve">(D) </w:t>
      </w:r>
      <w:proofErr w:type="spellStart"/>
      <w:r w:rsidRPr="006F65C7">
        <w:t>mycoremediation</w:t>
      </w:r>
      <w:proofErr w:type="spellEnd"/>
    </w:p>
    <w:p w14:paraId="2A9F2CEC" w14:textId="77777777" w:rsidR="006F65C7" w:rsidRPr="006F65C7" w:rsidRDefault="006F65C7" w:rsidP="006F65C7">
      <w:r w:rsidRPr="006F65C7">
        <w:t xml:space="preserve">Answer 75. (A) </w:t>
      </w:r>
      <w:proofErr w:type="spellStart"/>
      <w:r w:rsidRPr="006F65C7">
        <w:t>entomoremediation</w:t>
      </w:r>
      <w:proofErr w:type="spellEnd"/>
    </w:p>
    <w:p w14:paraId="378B30F4" w14:textId="77777777" w:rsidR="006F65C7" w:rsidRPr="006F65C7" w:rsidRDefault="006F65C7" w:rsidP="006F65C7">
      <w:r w:rsidRPr="006F65C7">
        <w:t>Explanation:</w:t>
      </w:r>
    </w:p>
    <w:p w14:paraId="71E1C499" w14:textId="77777777" w:rsidR="006F65C7" w:rsidRPr="006F65C7" w:rsidRDefault="006F65C7" w:rsidP="006F65C7">
      <w:pPr>
        <w:numPr>
          <w:ilvl w:val="0"/>
          <w:numId w:val="155"/>
        </w:numPr>
      </w:pPr>
      <w:proofErr w:type="spellStart"/>
      <w:r w:rsidRPr="006F65C7">
        <w:lastRenderedPageBreak/>
        <w:t>Entomoremediation</w:t>
      </w:r>
      <w:proofErr w:type="spellEnd"/>
      <w:r w:rsidRPr="006F65C7">
        <w:t xml:space="preserve"> utilizes insects and their microbiota/enzymes to transform or remove contaminants.</w:t>
      </w:r>
    </w:p>
    <w:p w14:paraId="7D40181D" w14:textId="77777777" w:rsidR="006F65C7" w:rsidRPr="006F65C7" w:rsidRDefault="006F65C7" w:rsidP="006F65C7">
      <w:pPr>
        <w:numPr>
          <w:ilvl w:val="0"/>
          <w:numId w:val="155"/>
        </w:numPr>
      </w:pPr>
      <w:r w:rsidRPr="006F65C7">
        <w:t xml:space="preserve">Rhizoremediation involves plant roots and associated microbes; </w:t>
      </w:r>
      <w:proofErr w:type="spellStart"/>
      <w:r w:rsidRPr="006F65C7">
        <w:t>vermiremediation</w:t>
      </w:r>
      <w:proofErr w:type="spellEnd"/>
      <w:r w:rsidRPr="006F65C7">
        <w:t xml:space="preserve"> uses earthworms; </w:t>
      </w:r>
      <w:proofErr w:type="spellStart"/>
      <w:r w:rsidRPr="006F65C7">
        <w:t>mycoremediation</w:t>
      </w:r>
      <w:proofErr w:type="spellEnd"/>
      <w:r w:rsidRPr="006F65C7">
        <w:t xml:space="preserve"> uses fungi.</w:t>
      </w:r>
    </w:p>
    <w:p w14:paraId="1EEA1E87" w14:textId="77777777" w:rsidR="006F65C7" w:rsidRPr="006F65C7" w:rsidRDefault="006F65C7" w:rsidP="006F65C7">
      <w:pPr>
        <w:numPr>
          <w:ilvl w:val="0"/>
          <w:numId w:val="156"/>
        </w:numPr>
      </w:pPr>
      <w:r w:rsidRPr="006F65C7">
        <w:t>Which international agreement uses GWP values to regulate emissions of greenhouse gases?</w:t>
      </w:r>
      <w:r w:rsidRPr="006F65C7">
        <w:br/>
        <w:t>(A) Kyoto Protocol</w:t>
      </w:r>
      <w:r w:rsidRPr="006F65C7">
        <w:br/>
        <w:t>(B) Paris Agreement</w:t>
      </w:r>
      <w:r w:rsidRPr="006F65C7">
        <w:br/>
        <w:t>(C) Montreal Protocol</w:t>
      </w:r>
      <w:r w:rsidRPr="006F65C7">
        <w:br/>
        <w:t>(D) Basel Convention</w:t>
      </w:r>
    </w:p>
    <w:p w14:paraId="16A1DC9D" w14:textId="77777777" w:rsidR="006F65C7" w:rsidRPr="006F65C7" w:rsidRDefault="006F65C7" w:rsidP="006F65C7">
      <w:r w:rsidRPr="006F65C7">
        <w:t>Answer 76. (A) Kyoto Protocol</w:t>
      </w:r>
    </w:p>
    <w:p w14:paraId="5A993605" w14:textId="77777777" w:rsidR="006F65C7" w:rsidRPr="006F65C7" w:rsidRDefault="006F65C7" w:rsidP="006F65C7">
      <w:r w:rsidRPr="006F65C7">
        <w:t>Explanation:</w:t>
      </w:r>
    </w:p>
    <w:p w14:paraId="42BA467E" w14:textId="77777777" w:rsidR="006F65C7" w:rsidRPr="006F65C7" w:rsidRDefault="006F65C7" w:rsidP="006F65C7">
      <w:pPr>
        <w:numPr>
          <w:ilvl w:val="0"/>
          <w:numId w:val="157"/>
        </w:numPr>
      </w:pPr>
      <w:r w:rsidRPr="006F65C7">
        <w:t>Emissions accounting and caps under Kyoto rely on CO2-equivalent metrics using 100-year GWP values for covered gases.</w:t>
      </w:r>
    </w:p>
    <w:p w14:paraId="7F2F2018" w14:textId="77777777" w:rsidR="006F65C7" w:rsidRPr="006F65C7" w:rsidRDefault="006F65C7" w:rsidP="006F65C7">
      <w:pPr>
        <w:numPr>
          <w:ilvl w:val="0"/>
          <w:numId w:val="157"/>
        </w:numPr>
      </w:pPr>
      <w:r w:rsidRPr="006F65C7">
        <w:t>The Paris Agreement also uses inventories informed by GWP, but Kyoto explicitly structured binding targets with GWP-based accounting in its commitment periods.</w:t>
      </w:r>
    </w:p>
    <w:p w14:paraId="4DEF2E22" w14:textId="77777777" w:rsidR="006F65C7" w:rsidRPr="006F65C7" w:rsidRDefault="006F65C7" w:rsidP="006F65C7">
      <w:pPr>
        <w:numPr>
          <w:ilvl w:val="0"/>
          <w:numId w:val="157"/>
        </w:numPr>
      </w:pPr>
      <w:r w:rsidRPr="006F65C7">
        <w:t>Montreal governs ozone-depleting substances; Basel concerns hazardous waste movement.</w:t>
      </w:r>
    </w:p>
    <w:p w14:paraId="6BC99A1A" w14:textId="77777777" w:rsidR="006F65C7" w:rsidRPr="006F65C7" w:rsidRDefault="006F65C7" w:rsidP="006F65C7">
      <w:pPr>
        <w:numPr>
          <w:ilvl w:val="0"/>
          <w:numId w:val="158"/>
        </w:numPr>
      </w:pPr>
      <w:r w:rsidRPr="006F65C7">
        <w:t>The soil horizon commonly called ‘</w:t>
      </w:r>
      <w:proofErr w:type="spellStart"/>
      <w:r w:rsidRPr="006F65C7">
        <w:t>regolith</w:t>
      </w:r>
      <w:proofErr w:type="spellEnd"/>
      <w:r w:rsidRPr="006F65C7">
        <w:t>’ corresponds to:</w:t>
      </w:r>
      <w:r w:rsidRPr="006F65C7">
        <w:br/>
        <w:t>(A) C horizon</w:t>
      </w:r>
      <w:r w:rsidRPr="006F65C7">
        <w:br/>
        <w:t>(B) B horizon</w:t>
      </w:r>
      <w:r w:rsidRPr="006F65C7">
        <w:br/>
        <w:t>(C) E horizon</w:t>
      </w:r>
      <w:r w:rsidRPr="006F65C7">
        <w:br/>
        <w:t>(D) O horizon</w:t>
      </w:r>
    </w:p>
    <w:p w14:paraId="3029C9CA" w14:textId="77777777" w:rsidR="006F65C7" w:rsidRPr="006F65C7" w:rsidRDefault="006F65C7" w:rsidP="006F65C7">
      <w:r w:rsidRPr="006F65C7">
        <w:t>Answer 77. (A) C horizon</w:t>
      </w:r>
    </w:p>
    <w:p w14:paraId="4E2F050D" w14:textId="77777777" w:rsidR="006F65C7" w:rsidRPr="006F65C7" w:rsidRDefault="006F65C7" w:rsidP="006F65C7">
      <w:r w:rsidRPr="006F65C7">
        <w:t>Explanation:</w:t>
      </w:r>
    </w:p>
    <w:p w14:paraId="7CE1A62D" w14:textId="77777777" w:rsidR="006F65C7" w:rsidRPr="006F65C7" w:rsidRDefault="006F65C7" w:rsidP="006F65C7">
      <w:pPr>
        <w:numPr>
          <w:ilvl w:val="0"/>
          <w:numId w:val="159"/>
        </w:numPr>
      </w:pPr>
      <w:r w:rsidRPr="006F65C7">
        <w:t xml:space="preserve">The C horizon consists of weathered parent material with minimal soil-forming alteration and is often termed </w:t>
      </w:r>
      <w:proofErr w:type="spellStart"/>
      <w:r w:rsidRPr="006F65C7">
        <w:t>regolith</w:t>
      </w:r>
      <w:proofErr w:type="spellEnd"/>
      <w:r w:rsidRPr="006F65C7">
        <w:t>.</w:t>
      </w:r>
    </w:p>
    <w:p w14:paraId="77B1001C" w14:textId="77777777" w:rsidR="006F65C7" w:rsidRPr="006F65C7" w:rsidRDefault="006F65C7" w:rsidP="006F65C7">
      <w:pPr>
        <w:numPr>
          <w:ilvl w:val="0"/>
          <w:numId w:val="159"/>
        </w:numPr>
      </w:pPr>
      <w:r w:rsidRPr="006F65C7">
        <w:t>The B horizon exhibits illuviation/accumulation; the E horizon shows leaching; the O horizon is organic litter.</w:t>
      </w:r>
    </w:p>
    <w:p w14:paraId="5C5E2470" w14:textId="77777777" w:rsidR="006F65C7" w:rsidRPr="006F65C7" w:rsidRDefault="006F65C7" w:rsidP="006F65C7">
      <w:pPr>
        <w:numPr>
          <w:ilvl w:val="0"/>
          <w:numId w:val="160"/>
        </w:numPr>
      </w:pPr>
      <w:r w:rsidRPr="006F65C7">
        <w:t>Which of the following statements is/are true regarding the Western Ghats experts committees?</w:t>
      </w:r>
      <w:r w:rsidRPr="006F65C7">
        <w:br/>
        <w:t>(</w:t>
      </w:r>
      <w:proofErr w:type="spellStart"/>
      <w:r w:rsidRPr="006F65C7">
        <w:t>i</w:t>
      </w:r>
      <w:proofErr w:type="spellEnd"/>
      <w:r w:rsidRPr="006F65C7">
        <w:t>) Both Gadgil and Kasturirangan Committees recommend protection of biodiversity hotspots.</w:t>
      </w:r>
      <w:r w:rsidRPr="006F65C7">
        <w:br/>
        <w:t>(ii) Kasturirangan Committee supports less restrictive measures compared to Gadgil Committee.</w:t>
      </w:r>
      <w:r w:rsidRPr="006F65C7">
        <w:br/>
        <w:t>(iii) Gadgil Committee report is fully implemented by all states.</w:t>
      </w:r>
      <w:r w:rsidRPr="006F65C7">
        <w:br/>
        <w:t>(iv) Both committees emphasize community participation in environmental governance.</w:t>
      </w:r>
      <w:r w:rsidRPr="006F65C7">
        <w:br/>
        <w:t>Select the correct answer:</w:t>
      </w:r>
      <w:r w:rsidRPr="006F65C7">
        <w:br/>
        <w:t>(A) (</w:t>
      </w:r>
      <w:proofErr w:type="spellStart"/>
      <w:r w:rsidRPr="006F65C7">
        <w:t>i</w:t>
      </w:r>
      <w:proofErr w:type="spellEnd"/>
      <w:r w:rsidRPr="006F65C7">
        <w:t>), (ii), and (iv) only</w:t>
      </w:r>
      <w:r w:rsidRPr="006F65C7">
        <w:br/>
        <w:t>(B) (ii) and (iii) only</w:t>
      </w:r>
      <w:r w:rsidRPr="006F65C7">
        <w:br/>
        <w:t>(C) (</w:t>
      </w:r>
      <w:proofErr w:type="spellStart"/>
      <w:r w:rsidRPr="006F65C7">
        <w:t>i</w:t>
      </w:r>
      <w:proofErr w:type="spellEnd"/>
      <w:r w:rsidRPr="006F65C7">
        <w:t>) and (iii) only</w:t>
      </w:r>
      <w:r w:rsidRPr="006F65C7">
        <w:br/>
        <w:t>(D) All of the above</w:t>
      </w:r>
    </w:p>
    <w:p w14:paraId="22A8B6AE" w14:textId="77777777" w:rsidR="006F65C7" w:rsidRPr="006F65C7" w:rsidRDefault="006F65C7" w:rsidP="006F65C7">
      <w:r w:rsidRPr="006F65C7">
        <w:lastRenderedPageBreak/>
        <w:t>Answer 78. (A) (</w:t>
      </w:r>
      <w:proofErr w:type="spellStart"/>
      <w:r w:rsidRPr="006F65C7">
        <w:t>i</w:t>
      </w:r>
      <w:proofErr w:type="spellEnd"/>
      <w:r w:rsidRPr="006F65C7">
        <w:t>), (ii), and (iv) only</w:t>
      </w:r>
    </w:p>
    <w:p w14:paraId="3D74EA75" w14:textId="77777777" w:rsidR="006F65C7" w:rsidRPr="006F65C7" w:rsidRDefault="006F65C7" w:rsidP="006F65C7">
      <w:r w:rsidRPr="006F65C7">
        <w:t>Explanation:</w:t>
      </w:r>
    </w:p>
    <w:p w14:paraId="49535BA7" w14:textId="77777777" w:rsidR="006F65C7" w:rsidRPr="006F65C7" w:rsidRDefault="006F65C7" w:rsidP="006F65C7">
      <w:pPr>
        <w:numPr>
          <w:ilvl w:val="0"/>
          <w:numId w:val="161"/>
        </w:numPr>
      </w:pPr>
      <w:r w:rsidRPr="006F65C7">
        <w:t>Both panels aim to conserve the Western Ghats’ ecological integrity with differing zoning approaches.</w:t>
      </w:r>
    </w:p>
    <w:p w14:paraId="1DEFE4A5" w14:textId="77777777" w:rsidR="006F65C7" w:rsidRPr="006F65C7" w:rsidRDefault="006F65C7" w:rsidP="006F65C7">
      <w:pPr>
        <w:numPr>
          <w:ilvl w:val="0"/>
          <w:numId w:val="161"/>
        </w:numPr>
      </w:pPr>
      <w:r w:rsidRPr="006F65C7">
        <w:t>Kasturirangan proposed a narrower ESA footprint and sought a balance with development, hence relatively less restrictive.</w:t>
      </w:r>
    </w:p>
    <w:p w14:paraId="172352A7" w14:textId="77777777" w:rsidR="006F65C7" w:rsidRPr="006F65C7" w:rsidRDefault="006F65C7" w:rsidP="006F65C7">
      <w:pPr>
        <w:numPr>
          <w:ilvl w:val="0"/>
          <w:numId w:val="161"/>
        </w:numPr>
      </w:pPr>
      <w:r w:rsidRPr="006F65C7">
        <w:t>Full implementation of Gadgil’s recommendations did not occur across states; consensus remained limited.</w:t>
      </w:r>
    </w:p>
    <w:p w14:paraId="412699CC" w14:textId="77777777" w:rsidR="006F65C7" w:rsidRPr="006F65C7" w:rsidRDefault="006F65C7" w:rsidP="006F65C7">
      <w:pPr>
        <w:numPr>
          <w:ilvl w:val="0"/>
          <w:numId w:val="161"/>
        </w:numPr>
      </w:pPr>
      <w:r w:rsidRPr="006F65C7">
        <w:t>Both highlight participatory governance though with different institutional designs.</w:t>
      </w:r>
    </w:p>
    <w:p w14:paraId="00E70BBE" w14:textId="77777777" w:rsidR="006F65C7" w:rsidRPr="006F65C7" w:rsidRDefault="006F65C7" w:rsidP="006F65C7">
      <w:pPr>
        <w:numPr>
          <w:ilvl w:val="0"/>
          <w:numId w:val="162"/>
        </w:numPr>
      </w:pPr>
      <w:r w:rsidRPr="006F65C7">
        <w:t>The National Institution for Transforming India (NITI Aayog) primarily functions as:</w:t>
      </w:r>
      <w:r w:rsidRPr="006F65C7">
        <w:br/>
        <w:t>(A) Regulator of foreign exchange transactions</w:t>
      </w:r>
      <w:r w:rsidRPr="006F65C7">
        <w:br/>
        <w:t>(B) An economic think-tank and policy advisor to the government</w:t>
      </w:r>
      <w:r w:rsidRPr="006F65C7">
        <w:br/>
        <w:t>(C) Custodian of India’s foreign exchange reserves</w:t>
      </w:r>
      <w:r w:rsidRPr="006F65C7">
        <w:br/>
        <w:t>(D) Manager of India’s external commercial borrowings</w:t>
      </w:r>
    </w:p>
    <w:p w14:paraId="3ABA2954" w14:textId="77777777" w:rsidR="006F65C7" w:rsidRPr="006F65C7" w:rsidRDefault="006F65C7" w:rsidP="006F65C7">
      <w:r w:rsidRPr="006F65C7">
        <w:t>Answer 79. (B) An economic think-tank and policy advisor to the government</w:t>
      </w:r>
    </w:p>
    <w:p w14:paraId="12D042ED" w14:textId="77777777" w:rsidR="006F65C7" w:rsidRPr="006F65C7" w:rsidRDefault="006F65C7" w:rsidP="006F65C7">
      <w:r w:rsidRPr="006F65C7">
        <w:t>Explanation:</w:t>
      </w:r>
    </w:p>
    <w:p w14:paraId="5AA44102" w14:textId="77777777" w:rsidR="006F65C7" w:rsidRPr="006F65C7" w:rsidRDefault="006F65C7" w:rsidP="006F65C7">
      <w:pPr>
        <w:numPr>
          <w:ilvl w:val="0"/>
          <w:numId w:val="163"/>
        </w:numPr>
      </w:pPr>
      <w:r w:rsidRPr="006F65C7">
        <w:t>NITI Aayog serves as the government’s premier policy think-tank, driving strategic planning, cooperative federalism, and monitoring reforms.</w:t>
      </w:r>
    </w:p>
    <w:p w14:paraId="6A5ECB6E" w14:textId="77777777" w:rsidR="006F65C7" w:rsidRPr="006F65C7" w:rsidRDefault="006F65C7" w:rsidP="006F65C7">
      <w:pPr>
        <w:numPr>
          <w:ilvl w:val="0"/>
          <w:numId w:val="163"/>
        </w:numPr>
      </w:pPr>
      <w:r w:rsidRPr="006F65C7">
        <w:t>Exchange regulation and reserve management roles are with RBI and related financial authorities.</w:t>
      </w:r>
    </w:p>
    <w:p w14:paraId="51AF35C5" w14:textId="77777777" w:rsidR="006F65C7" w:rsidRPr="006F65C7" w:rsidRDefault="006F65C7" w:rsidP="006F65C7">
      <w:pPr>
        <w:numPr>
          <w:ilvl w:val="0"/>
          <w:numId w:val="163"/>
        </w:numPr>
      </w:pPr>
      <w:r w:rsidRPr="006F65C7">
        <w:t>Borrowing management is handled by the Ministry of Finance and RBI frameworks.</w:t>
      </w:r>
    </w:p>
    <w:p w14:paraId="49AE953E" w14:textId="77777777" w:rsidR="006F65C7" w:rsidRPr="006F65C7" w:rsidRDefault="006F65C7" w:rsidP="006F65C7">
      <w:pPr>
        <w:numPr>
          <w:ilvl w:val="0"/>
          <w:numId w:val="164"/>
        </w:numPr>
      </w:pPr>
      <w:r w:rsidRPr="006F65C7">
        <w:t>As per the latest MPI statistics, the average percentage of multidimensionally poor population in India is approximately:</w:t>
      </w:r>
      <w:r w:rsidRPr="006F65C7">
        <w:br/>
        <w:t>(A) 20-30%</w:t>
      </w:r>
      <w:r w:rsidRPr="006F65C7">
        <w:br/>
        <w:t>(B) 10-20%</w:t>
      </w:r>
      <w:r w:rsidRPr="006F65C7">
        <w:br/>
        <w:t>(C) 30-40%</w:t>
      </w:r>
      <w:r w:rsidRPr="006F65C7">
        <w:br/>
        <w:t>(D) 40-50%</w:t>
      </w:r>
    </w:p>
    <w:p w14:paraId="49A03AB9" w14:textId="77777777" w:rsidR="006F65C7" w:rsidRPr="006F65C7" w:rsidRDefault="006F65C7" w:rsidP="006F65C7">
      <w:r w:rsidRPr="006F65C7">
        <w:t>Answer 80. (B) 10-20%</w:t>
      </w:r>
    </w:p>
    <w:p w14:paraId="22F9A4D3" w14:textId="77777777" w:rsidR="006F65C7" w:rsidRPr="006F65C7" w:rsidRDefault="006F65C7" w:rsidP="006F65C7">
      <w:r w:rsidRPr="006F65C7">
        <w:t>Explanation:</w:t>
      </w:r>
    </w:p>
    <w:p w14:paraId="5E34EF6B" w14:textId="77777777" w:rsidR="006F65C7" w:rsidRPr="006F65C7" w:rsidRDefault="006F65C7" w:rsidP="006F65C7">
      <w:pPr>
        <w:numPr>
          <w:ilvl w:val="0"/>
          <w:numId w:val="165"/>
        </w:numPr>
      </w:pPr>
      <w:r w:rsidRPr="006F65C7">
        <w:t>Recent national MPI assessments based on NFHS-5 indicate multidimensional poverty around the mid-</w:t>
      </w:r>
      <w:proofErr w:type="gramStart"/>
      <w:r w:rsidRPr="006F65C7">
        <w:t>teens</w:t>
      </w:r>
      <w:proofErr w:type="gramEnd"/>
      <w:r w:rsidRPr="006F65C7">
        <w:t xml:space="preserve"> percentage nationally.</w:t>
      </w:r>
    </w:p>
    <w:p w14:paraId="2FD1C1A0" w14:textId="77777777" w:rsidR="006F65C7" w:rsidRPr="006F65C7" w:rsidRDefault="006F65C7" w:rsidP="006F65C7">
      <w:pPr>
        <w:numPr>
          <w:ilvl w:val="0"/>
          <w:numId w:val="165"/>
        </w:numPr>
      </w:pPr>
      <w:r w:rsidRPr="006F65C7">
        <w:t>This reflects a significant decline from earlier estimates near one-quarter, consistent with improvements in health, education, and living standards.</w:t>
      </w:r>
    </w:p>
    <w:p w14:paraId="24057514" w14:textId="2893053A" w:rsidR="00791C36" w:rsidRPr="006F65C7" w:rsidRDefault="006F65C7" w:rsidP="003B42D2">
      <w:pPr>
        <w:numPr>
          <w:ilvl w:val="0"/>
          <w:numId w:val="165"/>
        </w:numPr>
      </w:pPr>
      <w:r w:rsidRPr="006F65C7">
        <w:t>Hence the appropriate bracket is between 10% and 20%.</w:t>
      </w:r>
    </w:p>
    <w:sectPr w:rsidR="00791C36" w:rsidRPr="006F6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BA4"/>
    <w:multiLevelType w:val="multilevel"/>
    <w:tmpl w:val="0F9C4DA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E6FEC"/>
    <w:multiLevelType w:val="multilevel"/>
    <w:tmpl w:val="EB0CC16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F1DCC"/>
    <w:multiLevelType w:val="multilevel"/>
    <w:tmpl w:val="9EE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57F39"/>
    <w:multiLevelType w:val="multilevel"/>
    <w:tmpl w:val="169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D6598"/>
    <w:multiLevelType w:val="multilevel"/>
    <w:tmpl w:val="788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854BD"/>
    <w:multiLevelType w:val="multilevel"/>
    <w:tmpl w:val="592A1FF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7B021C"/>
    <w:multiLevelType w:val="multilevel"/>
    <w:tmpl w:val="19D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056FA"/>
    <w:multiLevelType w:val="multilevel"/>
    <w:tmpl w:val="F5381F8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2866BB"/>
    <w:multiLevelType w:val="multilevel"/>
    <w:tmpl w:val="C80E4B3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E8475F"/>
    <w:multiLevelType w:val="multilevel"/>
    <w:tmpl w:val="B0AC60D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FB222B"/>
    <w:multiLevelType w:val="multilevel"/>
    <w:tmpl w:val="21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760773"/>
    <w:multiLevelType w:val="multilevel"/>
    <w:tmpl w:val="D570E7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EE7610"/>
    <w:multiLevelType w:val="multilevel"/>
    <w:tmpl w:val="2CC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637C5D"/>
    <w:multiLevelType w:val="multilevel"/>
    <w:tmpl w:val="8E2A432A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316DA6"/>
    <w:multiLevelType w:val="multilevel"/>
    <w:tmpl w:val="86E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985D9D"/>
    <w:multiLevelType w:val="multilevel"/>
    <w:tmpl w:val="2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590FA6"/>
    <w:multiLevelType w:val="multilevel"/>
    <w:tmpl w:val="EA50C32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C25041"/>
    <w:multiLevelType w:val="multilevel"/>
    <w:tmpl w:val="32F0872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BB2EDC"/>
    <w:multiLevelType w:val="multilevel"/>
    <w:tmpl w:val="DA0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E506A7"/>
    <w:multiLevelType w:val="multilevel"/>
    <w:tmpl w:val="AD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070EF6"/>
    <w:multiLevelType w:val="multilevel"/>
    <w:tmpl w:val="708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BE7915"/>
    <w:multiLevelType w:val="multilevel"/>
    <w:tmpl w:val="B7E2EE3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717886"/>
    <w:multiLevelType w:val="multilevel"/>
    <w:tmpl w:val="1598B7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B4273D"/>
    <w:multiLevelType w:val="multilevel"/>
    <w:tmpl w:val="FFCA8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EE6549"/>
    <w:multiLevelType w:val="multilevel"/>
    <w:tmpl w:val="FDA6766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3C19EC"/>
    <w:multiLevelType w:val="multilevel"/>
    <w:tmpl w:val="547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ED0FC3"/>
    <w:multiLevelType w:val="multilevel"/>
    <w:tmpl w:val="D6A4FDF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85C3B9F"/>
    <w:multiLevelType w:val="multilevel"/>
    <w:tmpl w:val="FD72AB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1A2047"/>
    <w:multiLevelType w:val="multilevel"/>
    <w:tmpl w:val="076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895CAB"/>
    <w:multiLevelType w:val="multilevel"/>
    <w:tmpl w:val="909E97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A91B38"/>
    <w:multiLevelType w:val="multilevel"/>
    <w:tmpl w:val="B71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210DEE"/>
    <w:multiLevelType w:val="multilevel"/>
    <w:tmpl w:val="158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A43335"/>
    <w:multiLevelType w:val="multilevel"/>
    <w:tmpl w:val="58C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FC25E7"/>
    <w:multiLevelType w:val="multilevel"/>
    <w:tmpl w:val="B4AEF86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88774C"/>
    <w:multiLevelType w:val="multilevel"/>
    <w:tmpl w:val="BE6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015E54"/>
    <w:multiLevelType w:val="multilevel"/>
    <w:tmpl w:val="1A3855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A2795F"/>
    <w:multiLevelType w:val="multilevel"/>
    <w:tmpl w:val="10CA648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160B7F"/>
    <w:multiLevelType w:val="multilevel"/>
    <w:tmpl w:val="4E3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534769"/>
    <w:multiLevelType w:val="multilevel"/>
    <w:tmpl w:val="8E2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8B11BB"/>
    <w:multiLevelType w:val="multilevel"/>
    <w:tmpl w:val="C42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AB5DE4"/>
    <w:multiLevelType w:val="multilevel"/>
    <w:tmpl w:val="5E2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24037E"/>
    <w:multiLevelType w:val="multilevel"/>
    <w:tmpl w:val="5DD2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CC2DD9"/>
    <w:multiLevelType w:val="multilevel"/>
    <w:tmpl w:val="356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0709FF"/>
    <w:multiLevelType w:val="multilevel"/>
    <w:tmpl w:val="60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31623E"/>
    <w:multiLevelType w:val="multilevel"/>
    <w:tmpl w:val="5BC63B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65011DA"/>
    <w:multiLevelType w:val="multilevel"/>
    <w:tmpl w:val="FE92B1A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6A66BDB"/>
    <w:multiLevelType w:val="multilevel"/>
    <w:tmpl w:val="158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AB23E1"/>
    <w:multiLevelType w:val="multilevel"/>
    <w:tmpl w:val="3DEE323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6DE56DE"/>
    <w:multiLevelType w:val="multilevel"/>
    <w:tmpl w:val="82E889E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7DE2EE7"/>
    <w:multiLevelType w:val="multilevel"/>
    <w:tmpl w:val="289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B52E68"/>
    <w:multiLevelType w:val="multilevel"/>
    <w:tmpl w:val="123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9A1DB4"/>
    <w:multiLevelType w:val="multilevel"/>
    <w:tmpl w:val="85C4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736407"/>
    <w:multiLevelType w:val="multilevel"/>
    <w:tmpl w:val="470C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024034"/>
    <w:multiLevelType w:val="multilevel"/>
    <w:tmpl w:val="900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FA21F8B"/>
    <w:multiLevelType w:val="multilevel"/>
    <w:tmpl w:val="BCF6DF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F15500"/>
    <w:multiLevelType w:val="multilevel"/>
    <w:tmpl w:val="40F8F1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2DB2F1D"/>
    <w:multiLevelType w:val="multilevel"/>
    <w:tmpl w:val="3C7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9A5343"/>
    <w:multiLevelType w:val="multilevel"/>
    <w:tmpl w:val="03A64490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44C153C"/>
    <w:multiLevelType w:val="multilevel"/>
    <w:tmpl w:val="B504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5C20810"/>
    <w:multiLevelType w:val="multilevel"/>
    <w:tmpl w:val="22C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7B5D61"/>
    <w:multiLevelType w:val="multilevel"/>
    <w:tmpl w:val="4B5A3D2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6911C3F"/>
    <w:multiLevelType w:val="multilevel"/>
    <w:tmpl w:val="A9BE78B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497B43"/>
    <w:multiLevelType w:val="multilevel"/>
    <w:tmpl w:val="29FC087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919229C"/>
    <w:multiLevelType w:val="multilevel"/>
    <w:tmpl w:val="FC9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CD0920"/>
    <w:multiLevelType w:val="multilevel"/>
    <w:tmpl w:val="799E11B4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6A6DEC"/>
    <w:multiLevelType w:val="multilevel"/>
    <w:tmpl w:val="70305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E324E1F"/>
    <w:multiLevelType w:val="multilevel"/>
    <w:tmpl w:val="70E2F05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0442025"/>
    <w:multiLevelType w:val="multilevel"/>
    <w:tmpl w:val="D930B5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EE0686"/>
    <w:multiLevelType w:val="multilevel"/>
    <w:tmpl w:val="E0E4096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3107938"/>
    <w:multiLevelType w:val="multilevel"/>
    <w:tmpl w:val="762E2B4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4F07916"/>
    <w:multiLevelType w:val="multilevel"/>
    <w:tmpl w:val="2ACAF7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5AA3C3E"/>
    <w:multiLevelType w:val="multilevel"/>
    <w:tmpl w:val="A016ECF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5E810E4"/>
    <w:multiLevelType w:val="multilevel"/>
    <w:tmpl w:val="556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EF7695"/>
    <w:multiLevelType w:val="multilevel"/>
    <w:tmpl w:val="0FE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185DD6"/>
    <w:multiLevelType w:val="multilevel"/>
    <w:tmpl w:val="56F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E31E94"/>
    <w:multiLevelType w:val="multilevel"/>
    <w:tmpl w:val="9546310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0739ED"/>
    <w:multiLevelType w:val="multilevel"/>
    <w:tmpl w:val="01705DE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E6E2480"/>
    <w:multiLevelType w:val="multilevel"/>
    <w:tmpl w:val="190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C87206"/>
    <w:multiLevelType w:val="multilevel"/>
    <w:tmpl w:val="3BF813A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FE3025E"/>
    <w:multiLevelType w:val="multilevel"/>
    <w:tmpl w:val="F6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1493629"/>
    <w:multiLevelType w:val="multilevel"/>
    <w:tmpl w:val="111010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007E05"/>
    <w:multiLevelType w:val="multilevel"/>
    <w:tmpl w:val="A46E98F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237588B"/>
    <w:multiLevelType w:val="multilevel"/>
    <w:tmpl w:val="0C1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9443DC"/>
    <w:multiLevelType w:val="multilevel"/>
    <w:tmpl w:val="35BA76A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2F2B1E"/>
    <w:multiLevelType w:val="multilevel"/>
    <w:tmpl w:val="BAD402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539416A"/>
    <w:multiLevelType w:val="multilevel"/>
    <w:tmpl w:val="8C82E1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844022D"/>
    <w:multiLevelType w:val="multilevel"/>
    <w:tmpl w:val="4E86B8DE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D2126E"/>
    <w:multiLevelType w:val="multilevel"/>
    <w:tmpl w:val="537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036715"/>
    <w:multiLevelType w:val="multilevel"/>
    <w:tmpl w:val="DED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C75BD2"/>
    <w:multiLevelType w:val="multilevel"/>
    <w:tmpl w:val="92E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B905F80"/>
    <w:multiLevelType w:val="multilevel"/>
    <w:tmpl w:val="EA1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C46434D"/>
    <w:multiLevelType w:val="multilevel"/>
    <w:tmpl w:val="20F4B26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CDF1005"/>
    <w:multiLevelType w:val="multilevel"/>
    <w:tmpl w:val="6CDA483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623570"/>
    <w:multiLevelType w:val="multilevel"/>
    <w:tmpl w:val="6C0A1D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D875B95"/>
    <w:multiLevelType w:val="multilevel"/>
    <w:tmpl w:val="33721C4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E1B0A22"/>
    <w:multiLevelType w:val="multilevel"/>
    <w:tmpl w:val="CB8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EE09F2"/>
    <w:multiLevelType w:val="multilevel"/>
    <w:tmpl w:val="62D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6B1464"/>
    <w:multiLevelType w:val="multilevel"/>
    <w:tmpl w:val="0CF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EA2019"/>
    <w:multiLevelType w:val="multilevel"/>
    <w:tmpl w:val="4B3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203494E"/>
    <w:multiLevelType w:val="multilevel"/>
    <w:tmpl w:val="F5D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38832FA"/>
    <w:multiLevelType w:val="multilevel"/>
    <w:tmpl w:val="B2D4F1B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5FD71A3"/>
    <w:multiLevelType w:val="multilevel"/>
    <w:tmpl w:val="7E6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68421DF"/>
    <w:multiLevelType w:val="multilevel"/>
    <w:tmpl w:val="4502B9F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6BD3E2C"/>
    <w:multiLevelType w:val="multilevel"/>
    <w:tmpl w:val="A83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88688E"/>
    <w:multiLevelType w:val="multilevel"/>
    <w:tmpl w:val="B4F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8EE429E"/>
    <w:multiLevelType w:val="multilevel"/>
    <w:tmpl w:val="E1C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594F19"/>
    <w:multiLevelType w:val="multilevel"/>
    <w:tmpl w:val="60B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9F06428"/>
    <w:multiLevelType w:val="multilevel"/>
    <w:tmpl w:val="30E8978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A993812"/>
    <w:multiLevelType w:val="multilevel"/>
    <w:tmpl w:val="B20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09960C5"/>
    <w:multiLevelType w:val="multilevel"/>
    <w:tmpl w:val="476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B52D48"/>
    <w:multiLevelType w:val="multilevel"/>
    <w:tmpl w:val="B9D83C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BE6AC6"/>
    <w:multiLevelType w:val="multilevel"/>
    <w:tmpl w:val="FDD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7C72D2"/>
    <w:multiLevelType w:val="multilevel"/>
    <w:tmpl w:val="8B3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C31973"/>
    <w:multiLevelType w:val="multilevel"/>
    <w:tmpl w:val="EA4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1FE6372"/>
    <w:multiLevelType w:val="multilevel"/>
    <w:tmpl w:val="CC8EF1E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2266DB9"/>
    <w:multiLevelType w:val="multilevel"/>
    <w:tmpl w:val="607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2A31717"/>
    <w:multiLevelType w:val="multilevel"/>
    <w:tmpl w:val="0ABAF910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3060C05"/>
    <w:multiLevelType w:val="multilevel"/>
    <w:tmpl w:val="A21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947FE8"/>
    <w:multiLevelType w:val="multilevel"/>
    <w:tmpl w:val="6DBAE98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8342869"/>
    <w:multiLevelType w:val="multilevel"/>
    <w:tmpl w:val="0FE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91B71"/>
    <w:multiLevelType w:val="multilevel"/>
    <w:tmpl w:val="E5D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03072B"/>
    <w:multiLevelType w:val="multilevel"/>
    <w:tmpl w:val="79F4F6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C0D5056"/>
    <w:multiLevelType w:val="multilevel"/>
    <w:tmpl w:val="705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C1F11B3"/>
    <w:multiLevelType w:val="multilevel"/>
    <w:tmpl w:val="70B08E46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145"/>
  </w:num>
  <w:num w:numId="2" w16cid:durableId="376973027">
    <w:abstractNumId w:val="89"/>
  </w:num>
  <w:num w:numId="3" w16cid:durableId="1693797528">
    <w:abstractNumId w:val="46"/>
  </w:num>
  <w:num w:numId="4" w16cid:durableId="114256881">
    <w:abstractNumId w:val="53"/>
  </w:num>
  <w:num w:numId="5" w16cid:durableId="41903724">
    <w:abstractNumId w:val="113"/>
  </w:num>
  <w:num w:numId="6" w16cid:durableId="755857919">
    <w:abstractNumId w:val="164"/>
  </w:num>
  <w:num w:numId="7" w16cid:durableId="255334324">
    <w:abstractNumId w:val="14"/>
  </w:num>
  <w:num w:numId="8" w16cid:durableId="724373720">
    <w:abstractNumId w:val="42"/>
  </w:num>
  <w:num w:numId="9" w16cid:durableId="1325281709">
    <w:abstractNumId w:val="134"/>
  </w:num>
  <w:num w:numId="10" w16cid:durableId="2120177987">
    <w:abstractNumId w:val="139"/>
  </w:num>
  <w:num w:numId="11" w16cid:durableId="384452139">
    <w:abstractNumId w:val="72"/>
  </w:num>
  <w:num w:numId="12" w16cid:durableId="1233008043">
    <w:abstractNumId w:val="68"/>
  </w:num>
  <w:num w:numId="13" w16cid:durableId="398598301">
    <w:abstractNumId w:val="27"/>
  </w:num>
  <w:num w:numId="14" w16cid:durableId="1054160309">
    <w:abstractNumId w:val="116"/>
  </w:num>
  <w:num w:numId="15" w16cid:durableId="893197091">
    <w:abstractNumId w:val="43"/>
  </w:num>
  <w:num w:numId="16" w16cid:durableId="686980972">
    <w:abstractNumId w:val="97"/>
  </w:num>
  <w:num w:numId="17" w16cid:durableId="1380934166">
    <w:abstractNumId w:val="45"/>
  </w:num>
  <w:num w:numId="18" w16cid:durableId="554124284">
    <w:abstractNumId w:val="49"/>
  </w:num>
  <w:num w:numId="19" w16cid:durableId="1444422283">
    <w:abstractNumId w:val="106"/>
  </w:num>
  <w:num w:numId="20" w16cid:durableId="1567689457">
    <w:abstractNumId w:val="118"/>
  </w:num>
  <w:num w:numId="21" w16cid:durableId="1891530861">
    <w:abstractNumId w:val="147"/>
  </w:num>
  <w:num w:numId="22" w16cid:durableId="465588026">
    <w:abstractNumId w:val="76"/>
  </w:num>
  <w:num w:numId="23" w16cid:durableId="448740042">
    <w:abstractNumId w:val="39"/>
  </w:num>
  <w:num w:numId="24" w16cid:durableId="187912886">
    <w:abstractNumId w:val="48"/>
  </w:num>
  <w:num w:numId="25" w16cid:durableId="974483005">
    <w:abstractNumId w:val="128"/>
  </w:num>
  <w:num w:numId="26" w16cid:durableId="1304042898">
    <w:abstractNumId w:val="146"/>
  </w:num>
  <w:num w:numId="27" w16cid:durableId="600799868">
    <w:abstractNumId w:val="28"/>
  </w:num>
  <w:num w:numId="28" w16cid:durableId="33628118">
    <w:abstractNumId w:val="100"/>
  </w:num>
  <w:num w:numId="29" w16cid:durableId="1168406679">
    <w:abstractNumId w:val="20"/>
  </w:num>
  <w:num w:numId="30" w16cid:durableId="476849249">
    <w:abstractNumId w:val="161"/>
  </w:num>
  <w:num w:numId="31" w16cid:durableId="602541151">
    <w:abstractNumId w:val="103"/>
  </w:num>
  <w:num w:numId="32" w16cid:durableId="63140530">
    <w:abstractNumId w:val="107"/>
  </w:num>
  <w:num w:numId="33" w16cid:durableId="322861184">
    <w:abstractNumId w:val="144"/>
  </w:num>
  <w:num w:numId="34" w16cid:durableId="1516722549">
    <w:abstractNumId w:val="8"/>
  </w:num>
  <w:num w:numId="35" w16cid:durableId="262537353">
    <w:abstractNumId w:val="57"/>
  </w:num>
  <w:num w:numId="36" w16cid:durableId="287470729">
    <w:abstractNumId w:val="91"/>
  </w:num>
  <w:num w:numId="37" w16cid:durableId="507017619">
    <w:abstractNumId w:val="165"/>
  </w:num>
  <w:num w:numId="38" w16cid:durableId="1728063166">
    <w:abstractNumId w:val="123"/>
  </w:num>
  <w:num w:numId="39" w16cid:durableId="1893348850">
    <w:abstractNumId w:val="1"/>
  </w:num>
  <w:num w:numId="40" w16cid:durableId="1448233478">
    <w:abstractNumId w:val="87"/>
  </w:num>
  <w:num w:numId="41" w16cid:durableId="647979014">
    <w:abstractNumId w:val="9"/>
  </w:num>
  <w:num w:numId="42" w16cid:durableId="1016662228">
    <w:abstractNumId w:val="31"/>
  </w:num>
  <w:num w:numId="43" w16cid:durableId="756634856">
    <w:abstractNumId w:val="30"/>
  </w:num>
  <w:num w:numId="44" w16cid:durableId="1071849720">
    <w:abstractNumId w:val="24"/>
  </w:num>
  <w:num w:numId="45" w16cid:durableId="2125880585">
    <w:abstractNumId w:val="149"/>
  </w:num>
  <w:num w:numId="46" w16cid:durableId="32509372">
    <w:abstractNumId w:val="129"/>
  </w:num>
  <w:num w:numId="47" w16cid:durableId="1068190688">
    <w:abstractNumId w:val="35"/>
  </w:num>
  <w:num w:numId="48" w16cid:durableId="482238399">
    <w:abstractNumId w:val="47"/>
  </w:num>
  <w:num w:numId="49" w16cid:durableId="1711492844">
    <w:abstractNumId w:val="160"/>
  </w:num>
  <w:num w:numId="50" w16cid:durableId="1560245230">
    <w:abstractNumId w:val="141"/>
  </w:num>
  <w:num w:numId="51" w16cid:durableId="1337924300">
    <w:abstractNumId w:val="73"/>
  </w:num>
  <w:num w:numId="52" w16cid:durableId="1581673636">
    <w:abstractNumId w:val="67"/>
  </w:num>
  <w:num w:numId="53" w16cid:durableId="387076231">
    <w:abstractNumId w:val="74"/>
  </w:num>
  <w:num w:numId="54" w16cid:durableId="1416971563">
    <w:abstractNumId w:val="16"/>
  </w:num>
  <w:num w:numId="55" w16cid:durableId="644547646">
    <w:abstractNumId w:val="93"/>
  </w:num>
  <w:num w:numId="56" w16cid:durableId="845899230">
    <w:abstractNumId w:val="130"/>
  </w:num>
  <w:num w:numId="57" w16cid:durableId="575745641">
    <w:abstractNumId w:val="108"/>
  </w:num>
  <w:num w:numId="58" w16cid:durableId="1185247593">
    <w:abstractNumId w:val="60"/>
  </w:num>
  <w:num w:numId="59" w16cid:durableId="2134253839">
    <w:abstractNumId w:val="37"/>
  </w:num>
  <w:num w:numId="60" w16cid:durableId="1787002099">
    <w:abstractNumId w:val="131"/>
  </w:num>
  <w:num w:numId="61" w16cid:durableId="1528254941">
    <w:abstractNumId w:val="85"/>
  </w:num>
  <w:num w:numId="62" w16cid:durableId="1377583049">
    <w:abstractNumId w:val="105"/>
  </w:num>
  <w:num w:numId="63" w16cid:durableId="1418475822">
    <w:abstractNumId w:val="81"/>
  </w:num>
  <w:num w:numId="64" w16cid:durableId="1145393968">
    <w:abstractNumId w:val="138"/>
  </w:num>
  <w:num w:numId="65" w16cid:durableId="704601994">
    <w:abstractNumId w:val="44"/>
  </w:num>
  <w:num w:numId="66" w16cid:durableId="1122571535">
    <w:abstractNumId w:val="150"/>
  </w:num>
  <w:num w:numId="67" w16cid:durableId="621349682">
    <w:abstractNumId w:val="50"/>
  </w:num>
  <w:num w:numId="68" w16cid:durableId="1274701785">
    <w:abstractNumId w:val="83"/>
  </w:num>
  <w:num w:numId="69" w16cid:durableId="112751937">
    <w:abstractNumId w:val="88"/>
  </w:num>
  <w:num w:numId="70" w16cid:durableId="1254432756">
    <w:abstractNumId w:val="18"/>
  </w:num>
  <w:num w:numId="71" w16cid:durableId="1667054218">
    <w:abstractNumId w:val="12"/>
  </w:num>
  <w:num w:numId="72" w16cid:durableId="878126643">
    <w:abstractNumId w:val="23"/>
  </w:num>
  <w:num w:numId="73" w16cid:durableId="703360978">
    <w:abstractNumId w:val="86"/>
  </w:num>
  <w:num w:numId="74" w16cid:durableId="122693492">
    <w:abstractNumId w:val="33"/>
  </w:num>
  <w:num w:numId="75" w16cid:durableId="712967747">
    <w:abstractNumId w:val="109"/>
  </w:num>
  <w:num w:numId="76" w16cid:durableId="1232882587">
    <w:abstractNumId w:val="148"/>
  </w:num>
  <w:num w:numId="77" w16cid:durableId="278220298">
    <w:abstractNumId w:val="104"/>
  </w:num>
  <w:num w:numId="78" w16cid:durableId="1893812896">
    <w:abstractNumId w:val="66"/>
  </w:num>
  <w:num w:numId="79" w16cid:durableId="1420058128">
    <w:abstractNumId w:val="32"/>
  </w:num>
  <w:num w:numId="80" w16cid:durableId="99958299">
    <w:abstractNumId w:val="135"/>
  </w:num>
  <w:num w:numId="81" w16cid:durableId="484859594">
    <w:abstractNumId w:val="114"/>
  </w:num>
  <w:num w:numId="82" w16cid:durableId="1617711454">
    <w:abstractNumId w:val="75"/>
  </w:num>
  <w:num w:numId="83" w16cid:durableId="1341857869">
    <w:abstractNumId w:val="117"/>
  </w:num>
  <w:num w:numId="84" w16cid:durableId="804011612">
    <w:abstractNumId w:val="29"/>
  </w:num>
  <w:num w:numId="85" w16cid:durableId="929125680">
    <w:abstractNumId w:val="41"/>
  </w:num>
  <w:num w:numId="86" w16cid:durableId="2119400008">
    <w:abstractNumId w:val="101"/>
  </w:num>
  <w:num w:numId="87" w16cid:durableId="1788309879">
    <w:abstractNumId w:val="159"/>
  </w:num>
  <w:num w:numId="88" w16cid:durableId="1342976335">
    <w:abstractNumId w:val="51"/>
  </w:num>
  <w:num w:numId="89" w16cid:durableId="1052848056">
    <w:abstractNumId w:val="121"/>
  </w:num>
  <w:num w:numId="90" w16cid:durableId="354775805">
    <w:abstractNumId w:val="153"/>
  </w:num>
  <w:num w:numId="91" w16cid:durableId="1048846410">
    <w:abstractNumId w:val="63"/>
  </w:num>
  <w:num w:numId="92" w16cid:durableId="1619868360">
    <w:abstractNumId w:val="125"/>
  </w:num>
  <w:num w:numId="93" w16cid:durableId="1354457464">
    <w:abstractNumId w:val="120"/>
  </w:num>
  <w:num w:numId="94" w16cid:durableId="1302466950">
    <w:abstractNumId w:val="15"/>
  </w:num>
  <w:num w:numId="95" w16cid:durableId="1715810051">
    <w:abstractNumId w:val="156"/>
  </w:num>
  <w:num w:numId="96" w16cid:durableId="2064982131">
    <w:abstractNumId w:val="90"/>
  </w:num>
  <w:num w:numId="97" w16cid:durableId="73284102">
    <w:abstractNumId w:val="38"/>
  </w:num>
  <w:num w:numId="98" w16cid:durableId="417405994">
    <w:abstractNumId w:val="65"/>
  </w:num>
  <w:num w:numId="99" w16cid:durableId="1993175666">
    <w:abstractNumId w:val="79"/>
  </w:num>
  <w:num w:numId="100" w16cid:durableId="1466393052">
    <w:abstractNumId w:val="92"/>
  </w:num>
  <w:num w:numId="101" w16cid:durableId="713623420">
    <w:abstractNumId w:val="5"/>
  </w:num>
  <w:num w:numId="102" w16cid:durableId="1189220399">
    <w:abstractNumId w:val="122"/>
  </w:num>
  <w:num w:numId="103" w16cid:durableId="256715851">
    <w:abstractNumId w:val="40"/>
  </w:num>
  <w:num w:numId="104" w16cid:durableId="587616238">
    <w:abstractNumId w:val="112"/>
  </w:num>
  <w:num w:numId="105" w16cid:durableId="1661229544">
    <w:abstractNumId w:val="69"/>
  </w:num>
  <w:num w:numId="106" w16cid:durableId="1406100067">
    <w:abstractNumId w:val="111"/>
  </w:num>
  <w:num w:numId="107" w16cid:durableId="1804930834">
    <w:abstractNumId w:val="95"/>
  </w:num>
  <w:num w:numId="108" w16cid:durableId="401876485">
    <w:abstractNumId w:val="126"/>
  </w:num>
  <w:num w:numId="109" w16cid:durableId="647171224">
    <w:abstractNumId w:val="110"/>
  </w:num>
  <w:num w:numId="110" w16cid:durableId="2007514843">
    <w:abstractNumId w:val="94"/>
  </w:num>
  <w:num w:numId="111" w16cid:durableId="607352125">
    <w:abstractNumId w:val="25"/>
  </w:num>
  <w:num w:numId="112" w16cid:durableId="852233036">
    <w:abstractNumId w:val="2"/>
  </w:num>
  <w:num w:numId="113" w16cid:durableId="1473791634">
    <w:abstractNumId w:val="7"/>
  </w:num>
  <w:num w:numId="114" w16cid:durableId="1021469475">
    <w:abstractNumId w:val="0"/>
  </w:num>
  <w:num w:numId="115" w16cid:durableId="896819507">
    <w:abstractNumId w:val="151"/>
  </w:num>
  <w:num w:numId="116" w16cid:durableId="962885126">
    <w:abstractNumId w:val="61"/>
  </w:num>
  <w:num w:numId="117" w16cid:durableId="246620061">
    <w:abstractNumId w:val="52"/>
  </w:num>
  <w:num w:numId="118" w16cid:durableId="1495875926">
    <w:abstractNumId w:val="21"/>
  </w:num>
  <w:num w:numId="119" w16cid:durableId="1678078680">
    <w:abstractNumId w:val="98"/>
  </w:num>
  <w:num w:numId="120" w16cid:durableId="917864057">
    <w:abstractNumId w:val="64"/>
  </w:num>
  <w:num w:numId="121" w16cid:durableId="268243074">
    <w:abstractNumId w:val="102"/>
  </w:num>
  <w:num w:numId="122" w16cid:durableId="605380698">
    <w:abstractNumId w:val="26"/>
  </w:num>
  <w:num w:numId="123" w16cid:durableId="321276625">
    <w:abstractNumId w:val="71"/>
  </w:num>
  <w:num w:numId="124" w16cid:durableId="1644575162">
    <w:abstractNumId w:val="140"/>
  </w:num>
  <w:num w:numId="125" w16cid:durableId="1206409796">
    <w:abstractNumId w:val="124"/>
  </w:num>
  <w:num w:numId="126" w16cid:durableId="750393372">
    <w:abstractNumId w:val="70"/>
  </w:num>
  <w:num w:numId="127" w16cid:durableId="1760519145">
    <w:abstractNumId w:val="34"/>
  </w:num>
  <w:num w:numId="128" w16cid:durableId="748309246">
    <w:abstractNumId w:val="58"/>
  </w:num>
  <w:num w:numId="129" w16cid:durableId="1753501103">
    <w:abstractNumId w:val="77"/>
  </w:num>
  <w:num w:numId="130" w16cid:durableId="803884788">
    <w:abstractNumId w:val="3"/>
  </w:num>
  <w:num w:numId="131" w16cid:durableId="1361081494">
    <w:abstractNumId w:val="62"/>
  </w:num>
  <w:num w:numId="132" w16cid:durableId="1930766">
    <w:abstractNumId w:val="154"/>
  </w:num>
  <w:num w:numId="133" w16cid:durableId="656882495">
    <w:abstractNumId w:val="80"/>
  </w:num>
  <w:num w:numId="134" w16cid:durableId="778841146">
    <w:abstractNumId w:val="55"/>
  </w:num>
  <w:num w:numId="135" w16cid:durableId="1689523223">
    <w:abstractNumId w:val="136"/>
  </w:num>
  <w:num w:numId="136" w16cid:durableId="1821995844">
    <w:abstractNumId w:val="162"/>
  </w:num>
  <w:num w:numId="137" w16cid:durableId="295526040">
    <w:abstractNumId w:val="82"/>
  </w:num>
  <w:num w:numId="138" w16cid:durableId="1556742367">
    <w:abstractNumId w:val="56"/>
  </w:num>
  <w:num w:numId="139" w16cid:durableId="292175688">
    <w:abstractNumId w:val="11"/>
  </w:num>
  <w:num w:numId="140" w16cid:durableId="588079120">
    <w:abstractNumId w:val="127"/>
  </w:num>
  <w:num w:numId="141" w16cid:durableId="1140152721">
    <w:abstractNumId w:val="6"/>
  </w:num>
  <w:num w:numId="142" w16cid:durableId="1082528575">
    <w:abstractNumId w:val="132"/>
  </w:num>
  <w:num w:numId="143" w16cid:durableId="667951022">
    <w:abstractNumId w:val="10"/>
  </w:num>
  <w:num w:numId="144" w16cid:durableId="186792554">
    <w:abstractNumId w:val="13"/>
  </w:num>
  <w:num w:numId="145" w16cid:durableId="336924175">
    <w:abstractNumId w:val="78"/>
  </w:num>
  <w:num w:numId="146" w16cid:durableId="896282276">
    <w:abstractNumId w:val="157"/>
  </w:num>
  <w:num w:numId="147" w16cid:durableId="1207378527">
    <w:abstractNumId w:val="4"/>
  </w:num>
  <w:num w:numId="148" w16cid:durableId="1343975196">
    <w:abstractNumId w:val="115"/>
  </w:num>
  <w:num w:numId="149" w16cid:durableId="1643657257">
    <w:abstractNumId w:val="137"/>
  </w:num>
  <w:num w:numId="150" w16cid:durableId="151414764">
    <w:abstractNumId w:val="99"/>
  </w:num>
  <w:num w:numId="151" w16cid:durableId="2011060882">
    <w:abstractNumId w:val="19"/>
  </w:num>
  <w:num w:numId="152" w16cid:durableId="1418402027">
    <w:abstractNumId w:val="142"/>
  </w:num>
  <w:num w:numId="153" w16cid:durableId="299304584">
    <w:abstractNumId w:val="59"/>
  </w:num>
  <w:num w:numId="154" w16cid:durableId="1329670402">
    <w:abstractNumId w:val="84"/>
  </w:num>
  <w:num w:numId="155" w16cid:durableId="1707758239">
    <w:abstractNumId w:val="158"/>
  </w:num>
  <w:num w:numId="156" w16cid:durableId="785276124">
    <w:abstractNumId w:val="133"/>
  </w:num>
  <w:num w:numId="157" w16cid:durableId="1178350177">
    <w:abstractNumId w:val="54"/>
  </w:num>
  <w:num w:numId="158" w16cid:durableId="1151560769">
    <w:abstractNumId w:val="163"/>
  </w:num>
  <w:num w:numId="159" w16cid:durableId="1732851144">
    <w:abstractNumId w:val="119"/>
  </w:num>
  <w:num w:numId="160" w16cid:durableId="1003245525">
    <w:abstractNumId w:val="155"/>
  </w:num>
  <w:num w:numId="161" w16cid:durableId="1708748750">
    <w:abstractNumId w:val="143"/>
  </w:num>
  <w:num w:numId="162" w16cid:durableId="2126924579">
    <w:abstractNumId w:val="17"/>
  </w:num>
  <w:num w:numId="163" w16cid:durableId="600530690">
    <w:abstractNumId w:val="96"/>
  </w:num>
  <w:num w:numId="164" w16cid:durableId="1009018189">
    <w:abstractNumId w:val="22"/>
  </w:num>
  <w:num w:numId="165" w16cid:durableId="232202381">
    <w:abstractNumId w:val="36"/>
  </w:num>
  <w:num w:numId="166" w16cid:durableId="1862626416">
    <w:abstractNumId w:val="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3B42D2"/>
    <w:rsid w:val="0043542F"/>
    <w:rsid w:val="004E5231"/>
    <w:rsid w:val="004E6D1B"/>
    <w:rsid w:val="00573738"/>
    <w:rsid w:val="005846B5"/>
    <w:rsid w:val="0059147B"/>
    <w:rsid w:val="005B5164"/>
    <w:rsid w:val="005C274E"/>
    <w:rsid w:val="005D25D4"/>
    <w:rsid w:val="005E2A5A"/>
    <w:rsid w:val="00696436"/>
    <w:rsid w:val="006F65C7"/>
    <w:rsid w:val="0070514E"/>
    <w:rsid w:val="00707A5D"/>
    <w:rsid w:val="00774BF2"/>
    <w:rsid w:val="00791C36"/>
    <w:rsid w:val="007B536F"/>
    <w:rsid w:val="0083120A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57FF1"/>
    <w:rsid w:val="00DA3D0D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31</cp:revision>
  <dcterms:created xsi:type="dcterms:W3CDTF">2025-04-06T17:03:00Z</dcterms:created>
  <dcterms:modified xsi:type="dcterms:W3CDTF">2025-08-30T15:20:00Z</dcterms:modified>
</cp:coreProperties>
</file>