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BCFA" w14:textId="5375B2F9" w:rsidR="00160281" w:rsidRPr="00160281" w:rsidRDefault="007F22B2" w:rsidP="007F22B2">
      <w:r>
        <w:t xml:space="preserve">31. </w:t>
      </w:r>
      <w:r w:rsidR="00160281" w:rsidRPr="00160281">
        <w:t>Who among the following was not included in the list of Padma Shri awardees for the year 2024?</w:t>
      </w:r>
      <w:r w:rsidR="00160281" w:rsidRPr="00160281">
        <w:br/>
        <w:t>(A) Dr. Vandana Shiva</w:t>
      </w:r>
      <w:r w:rsidR="00160281" w:rsidRPr="00160281">
        <w:br/>
        <w:t>(B) Raghuram Rajan</w:t>
      </w:r>
      <w:r w:rsidR="00160281" w:rsidRPr="00160281">
        <w:br/>
        <w:t>(C) K. S. Chithra</w:t>
      </w:r>
      <w:r w:rsidR="00160281" w:rsidRPr="00160281">
        <w:br/>
        <w:t>(D) Neeraj Chopra</w:t>
      </w:r>
    </w:p>
    <w:p w14:paraId="5BBA84E8" w14:textId="77777777" w:rsidR="00160281" w:rsidRPr="00160281" w:rsidRDefault="00160281" w:rsidP="00160281">
      <w:r w:rsidRPr="00160281">
        <w:t>Answer 31. (B) Raghuram Rajan</w:t>
      </w:r>
    </w:p>
    <w:p w14:paraId="1D899A11" w14:textId="77777777" w:rsidR="00160281" w:rsidRPr="00160281" w:rsidRDefault="00160281" w:rsidP="00160281">
      <w:r w:rsidRPr="00160281">
        <w:t>Explanation:</w:t>
      </w:r>
    </w:p>
    <w:p w14:paraId="42E8333A" w14:textId="77777777" w:rsidR="00160281" w:rsidRPr="00160281" w:rsidRDefault="00160281" w:rsidP="00160281">
      <w:pPr>
        <w:numPr>
          <w:ilvl w:val="0"/>
          <w:numId w:val="88"/>
        </w:numPr>
      </w:pPr>
      <w:r w:rsidRPr="00160281">
        <w:t>Dr. Vandana Shiva, K.S. Chithra, and Neeraj Chopra were recognized with the Padma Shri award in 2024.</w:t>
      </w:r>
    </w:p>
    <w:p w14:paraId="6102029F" w14:textId="77777777" w:rsidR="00160281" w:rsidRPr="00160281" w:rsidRDefault="00160281" w:rsidP="00160281">
      <w:pPr>
        <w:numPr>
          <w:ilvl w:val="0"/>
          <w:numId w:val="88"/>
        </w:numPr>
      </w:pPr>
      <w:r w:rsidRPr="00160281">
        <w:t>Raghuram Rajan, though a distinguished economist, was not included in the list of Padma Shri awardees for 2024.</w:t>
      </w:r>
    </w:p>
    <w:p w14:paraId="31059EA4" w14:textId="77777777" w:rsidR="007F22B2" w:rsidRDefault="007F22B2" w:rsidP="007F22B2"/>
    <w:p w14:paraId="252B83B3" w14:textId="7BA49ED3" w:rsidR="00160281" w:rsidRPr="00160281" w:rsidRDefault="007F22B2" w:rsidP="007F22B2">
      <w:r>
        <w:t xml:space="preserve">32. </w:t>
      </w:r>
      <w:r w:rsidR="00160281" w:rsidRPr="00160281">
        <w:t>India’s first International Agri-Trade Centre focused on organic farming of the Northeast was established at:</w:t>
      </w:r>
      <w:r w:rsidR="00160281" w:rsidRPr="00160281">
        <w:br/>
        <w:t>(A) Kaziranga, Assam</w:t>
      </w:r>
      <w:r w:rsidR="00160281" w:rsidRPr="00160281">
        <w:br/>
        <w:t>(B) Guwahati, Assam</w:t>
      </w:r>
      <w:r w:rsidR="00160281" w:rsidRPr="00160281">
        <w:br/>
        <w:t>(C) Shillong, Meghalaya</w:t>
      </w:r>
      <w:r w:rsidR="00160281" w:rsidRPr="00160281">
        <w:br/>
        <w:t>(D) Dimapur, Nagaland</w:t>
      </w:r>
    </w:p>
    <w:p w14:paraId="11684020" w14:textId="77777777" w:rsidR="00160281" w:rsidRPr="00160281" w:rsidRDefault="00160281" w:rsidP="00160281">
      <w:r w:rsidRPr="00160281">
        <w:t>Answer 32. (C) Shillong, Meghalaya</w:t>
      </w:r>
    </w:p>
    <w:p w14:paraId="6770B3C9" w14:textId="77777777" w:rsidR="00160281" w:rsidRPr="00160281" w:rsidRDefault="00160281" w:rsidP="00160281">
      <w:r w:rsidRPr="00160281">
        <w:t>Explanation:</w:t>
      </w:r>
    </w:p>
    <w:p w14:paraId="69AE0DA5" w14:textId="77777777" w:rsidR="00160281" w:rsidRPr="00160281" w:rsidRDefault="00160281" w:rsidP="00160281">
      <w:pPr>
        <w:numPr>
          <w:ilvl w:val="0"/>
          <w:numId w:val="90"/>
        </w:numPr>
      </w:pPr>
      <w:r w:rsidRPr="00160281">
        <w:t>Shillong in Meghalaya hosts India’s first International Agri-Trade Centre with a focus on organic farming, promoting sustainable agriculture practices in the Northeast region.</w:t>
      </w:r>
    </w:p>
    <w:p w14:paraId="35F607B8" w14:textId="77777777" w:rsidR="00315C15" w:rsidRDefault="00315C15" w:rsidP="007F22B2"/>
    <w:p w14:paraId="554E54CC" w14:textId="5212CAAC" w:rsidR="00160281" w:rsidRPr="00160281" w:rsidRDefault="007F22B2" w:rsidP="007F22B2">
      <w:r>
        <w:t xml:space="preserve">33. </w:t>
      </w:r>
      <w:r w:rsidR="00160281" w:rsidRPr="00160281">
        <w:t>Match the following Indian Presidents (List-I) with their books (List-II):</w:t>
      </w:r>
      <w:r w:rsidR="00160281" w:rsidRPr="00160281">
        <w:br/>
        <w:t xml:space="preserve">List–I </w:t>
      </w:r>
      <w:r>
        <w:tab/>
      </w:r>
      <w:r>
        <w:tab/>
      </w:r>
      <w:r>
        <w:tab/>
      </w:r>
      <w:r>
        <w:tab/>
      </w:r>
      <w:r>
        <w:tab/>
      </w:r>
      <w:r w:rsidR="00160281" w:rsidRPr="00160281">
        <w:t xml:space="preserve"> List–II</w:t>
      </w:r>
      <w:r w:rsidR="00160281" w:rsidRPr="00160281">
        <w:br/>
        <w:t xml:space="preserve">a. Dr. A.P.J. Abdul Kalam </w:t>
      </w:r>
      <w:r>
        <w:tab/>
      </w:r>
      <w:r>
        <w:tab/>
      </w:r>
      <w:r w:rsidR="00160281" w:rsidRPr="00160281">
        <w:t xml:space="preserve"> 1. Wings of Fire</w:t>
      </w:r>
      <w:r w:rsidR="00160281" w:rsidRPr="00160281">
        <w:br/>
        <w:t xml:space="preserve">b. Dr. Sarvepalli Radhakrishnan </w:t>
      </w:r>
      <w:r w:rsidR="00315C15">
        <w:tab/>
      </w:r>
      <w:r w:rsidR="00315C15">
        <w:tab/>
      </w:r>
      <w:r w:rsidR="00160281" w:rsidRPr="00160281">
        <w:t xml:space="preserve"> 2. India and the World Order</w:t>
      </w:r>
      <w:r w:rsidR="00160281" w:rsidRPr="00160281">
        <w:br/>
        <w:t xml:space="preserve">c. Pranab Mukherjee </w:t>
      </w:r>
      <w:r w:rsidR="00315C15">
        <w:tab/>
      </w:r>
      <w:r w:rsidR="00315C15">
        <w:tab/>
      </w:r>
      <w:r w:rsidR="00315C15">
        <w:tab/>
      </w:r>
      <w:r w:rsidR="00160281" w:rsidRPr="00160281">
        <w:t xml:space="preserve"> 3. Beyond Survival</w:t>
      </w:r>
      <w:r w:rsidR="00160281" w:rsidRPr="00160281">
        <w:br/>
        <w:t xml:space="preserve">d. K.R. Narayanan </w:t>
      </w:r>
      <w:r w:rsidR="00315C15">
        <w:tab/>
      </w:r>
      <w:r w:rsidR="00315C15">
        <w:tab/>
      </w:r>
      <w:r w:rsidR="00315C15">
        <w:tab/>
      </w:r>
      <w:r w:rsidR="00160281" w:rsidRPr="00160281">
        <w:t xml:space="preserve"> 4. Interpreting the World</w:t>
      </w:r>
      <w:r w:rsidR="00160281" w:rsidRPr="00160281">
        <w:br/>
        <w:t>Select the correct answer using the codes given below.</w:t>
      </w:r>
      <w:r w:rsidR="00160281" w:rsidRPr="00160281">
        <w:br/>
        <w:t xml:space="preserve">(A) </w:t>
      </w:r>
      <w:proofErr w:type="spellStart"/>
      <w:r w:rsidR="00160281" w:rsidRPr="00160281">
        <w:t>abcd</w:t>
      </w:r>
      <w:proofErr w:type="spellEnd"/>
      <w:r w:rsidR="00160281" w:rsidRPr="00160281">
        <w:t xml:space="preserve"> → 1324</w:t>
      </w:r>
      <w:r w:rsidR="00160281" w:rsidRPr="00160281">
        <w:br/>
        <w:t xml:space="preserve">(B) </w:t>
      </w:r>
      <w:proofErr w:type="spellStart"/>
      <w:r w:rsidR="00160281" w:rsidRPr="00160281">
        <w:t>abcd</w:t>
      </w:r>
      <w:proofErr w:type="spellEnd"/>
      <w:r w:rsidR="00160281" w:rsidRPr="00160281">
        <w:t xml:space="preserve"> → 1432</w:t>
      </w:r>
      <w:r w:rsidR="00160281" w:rsidRPr="00160281">
        <w:br/>
        <w:t xml:space="preserve">(C) </w:t>
      </w:r>
      <w:proofErr w:type="spellStart"/>
      <w:r w:rsidR="00160281" w:rsidRPr="00160281">
        <w:t>abcd</w:t>
      </w:r>
      <w:proofErr w:type="spellEnd"/>
      <w:r w:rsidR="00160281" w:rsidRPr="00160281">
        <w:t xml:space="preserve"> → 1243</w:t>
      </w:r>
      <w:r w:rsidR="00160281" w:rsidRPr="00160281">
        <w:br/>
        <w:t xml:space="preserve">(D) </w:t>
      </w:r>
      <w:proofErr w:type="spellStart"/>
      <w:r w:rsidR="00160281" w:rsidRPr="00160281">
        <w:t>abcd</w:t>
      </w:r>
      <w:proofErr w:type="spellEnd"/>
      <w:r w:rsidR="00160281" w:rsidRPr="00160281">
        <w:t xml:space="preserve"> → 1342</w:t>
      </w:r>
    </w:p>
    <w:p w14:paraId="3917F87E" w14:textId="77777777" w:rsidR="00160281" w:rsidRPr="00160281" w:rsidRDefault="00160281" w:rsidP="00160281">
      <w:r w:rsidRPr="00160281">
        <w:t xml:space="preserve">Answer 33. (A) </w:t>
      </w:r>
      <w:proofErr w:type="spellStart"/>
      <w:r w:rsidRPr="00160281">
        <w:t>abcd</w:t>
      </w:r>
      <w:proofErr w:type="spellEnd"/>
      <w:r w:rsidRPr="00160281">
        <w:t xml:space="preserve"> → 1324</w:t>
      </w:r>
    </w:p>
    <w:p w14:paraId="67A4C034" w14:textId="77777777" w:rsidR="00160281" w:rsidRPr="00160281" w:rsidRDefault="00160281" w:rsidP="00160281">
      <w:r w:rsidRPr="00160281">
        <w:t>Explanation:</w:t>
      </w:r>
    </w:p>
    <w:p w14:paraId="366E8134" w14:textId="77777777" w:rsidR="00160281" w:rsidRPr="00160281" w:rsidRDefault="00160281" w:rsidP="00160281">
      <w:pPr>
        <w:numPr>
          <w:ilvl w:val="0"/>
          <w:numId w:val="92"/>
        </w:numPr>
      </w:pPr>
      <w:r w:rsidRPr="00160281">
        <w:t>Dr. A.P.J. Abdul Kalam authored "Wings of Fire."</w:t>
      </w:r>
    </w:p>
    <w:p w14:paraId="485F7A76" w14:textId="77777777" w:rsidR="00160281" w:rsidRPr="00160281" w:rsidRDefault="00160281" w:rsidP="00160281">
      <w:pPr>
        <w:numPr>
          <w:ilvl w:val="0"/>
          <w:numId w:val="92"/>
        </w:numPr>
      </w:pPr>
      <w:r w:rsidRPr="00160281">
        <w:t>Dr. Sarvepalli Radhakrishnan wrote "India and the World Order."</w:t>
      </w:r>
    </w:p>
    <w:p w14:paraId="11E9E127" w14:textId="77777777" w:rsidR="00160281" w:rsidRPr="00160281" w:rsidRDefault="00160281" w:rsidP="00160281">
      <w:pPr>
        <w:numPr>
          <w:ilvl w:val="0"/>
          <w:numId w:val="92"/>
        </w:numPr>
      </w:pPr>
      <w:r w:rsidRPr="00160281">
        <w:t>Pranab Mukherjee is the author of "Beyond Survival."</w:t>
      </w:r>
    </w:p>
    <w:p w14:paraId="546F584E" w14:textId="77777777" w:rsidR="00160281" w:rsidRPr="00160281" w:rsidRDefault="00160281" w:rsidP="00160281">
      <w:pPr>
        <w:numPr>
          <w:ilvl w:val="0"/>
          <w:numId w:val="92"/>
        </w:numPr>
      </w:pPr>
      <w:r w:rsidRPr="00160281">
        <w:lastRenderedPageBreak/>
        <w:t>K.R. Narayanan penned "Interpreting the World."</w:t>
      </w:r>
    </w:p>
    <w:p w14:paraId="417438EF" w14:textId="77777777" w:rsidR="00E95C6A" w:rsidRDefault="00E95C6A" w:rsidP="00E95C6A"/>
    <w:p w14:paraId="4E9B7895" w14:textId="714EDC2E" w:rsidR="00160281" w:rsidRPr="00160281" w:rsidRDefault="00E95C6A" w:rsidP="00E95C6A">
      <w:r>
        <w:t xml:space="preserve">34. </w:t>
      </w:r>
      <w:r w:rsidR="00160281" w:rsidRPr="00160281">
        <w:t>Consider the following statements on the Scheduled Castes and Scheduled Tribes (Prevention of Atrocities) Act, 1989:</w:t>
      </w:r>
      <w:r w:rsidR="00160281" w:rsidRPr="00160281">
        <w:br/>
        <w:t>(</w:t>
      </w:r>
      <w:proofErr w:type="spellStart"/>
      <w:r w:rsidR="00160281" w:rsidRPr="00160281">
        <w:t>i</w:t>
      </w:r>
      <w:proofErr w:type="spellEnd"/>
      <w:r w:rsidR="00160281" w:rsidRPr="00160281">
        <w:t>) It prohibits forced eviction of ST and SC families from their land.</w:t>
      </w:r>
      <w:r w:rsidR="00160281" w:rsidRPr="00160281">
        <w:br/>
        <w:t>(ii) The Act defines offences like social boycott and hate speech against SCs/STs.</w:t>
      </w:r>
      <w:r w:rsidR="00160281" w:rsidRPr="00160281">
        <w:br/>
        <w:t>(iii) It allows anticipatory bail in cases registered under the Act without prior permission.</w:t>
      </w:r>
      <w:r w:rsidR="00160281" w:rsidRPr="00160281">
        <w:br/>
        <w:t>(iv) The Act provides for special courts for trial of offences.</w:t>
      </w:r>
      <w:r w:rsidR="00160281" w:rsidRPr="00160281">
        <w:br/>
        <w:t>Select the correct answer from the options given below.</w:t>
      </w:r>
      <w:r w:rsidR="00160281" w:rsidRPr="00160281">
        <w:br/>
        <w:t>(A) Only (</w:t>
      </w:r>
      <w:proofErr w:type="spellStart"/>
      <w:r w:rsidR="00160281" w:rsidRPr="00160281">
        <w:t>i</w:t>
      </w:r>
      <w:proofErr w:type="spellEnd"/>
      <w:r w:rsidR="00160281" w:rsidRPr="00160281">
        <w:t>), (ii), and (iv) are correct</w:t>
      </w:r>
      <w:r w:rsidR="00160281" w:rsidRPr="00160281">
        <w:br/>
        <w:t>(B) Only (ii) is correct</w:t>
      </w:r>
      <w:r w:rsidR="00160281" w:rsidRPr="00160281">
        <w:br/>
        <w:t>(C) None of the statements is correct</w:t>
      </w:r>
      <w:r w:rsidR="00160281" w:rsidRPr="00160281">
        <w:br/>
        <w:t>(D) All the statements are correct</w:t>
      </w:r>
    </w:p>
    <w:p w14:paraId="3D6DDA93" w14:textId="77777777" w:rsidR="00160281" w:rsidRPr="00160281" w:rsidRDefault="00160281" w:rsidP="00160281">
      <w:r w:rsidRPr="00160281">
        <w:t>Answer 34. (A) Only (</w:t>
      </w:r>
      <w:proofErr w:type="spellStart"/>
      <w:r w:rsidRPr="00160281">
        <w:t>i</w:t>
      </w:r>
      <w:proofErr w:type="spellEnd"/>
      <w:r w:rsidRPr="00160281">
        <w:t>), (ii), and (iv) are correct</w:t>
      </w:r>
    </w:p>
    <w:p w14:paraId="3A670934" w14:textId="77777777" w:rsidR="00160281" w:rsidRPr="00160281" w:rsidRDefault="00160281" w:rsidP="00160281">
      <w:r w:rsidRPr="00160281">
        <w:t>Explanation:</w:t>
      </w:r>
    </w:p>
    <w:p w14:paraId="1DD8D487" w14:textId="77777777" w:rsidR="00160281" w:rsidRPr="00160281" w:rsidRDefault="00160281" w:rsidP="00160281">
      <w:pPr>
        <w:numPr>
          <w:ilvl w:val="0"/>
          <w:numId w:val="94"/>
        </w:numPr>
      </w:pPr>
      <w:r w:rsidRPr="00160281">
        <w:t>The Act prohibits atrocities including forced eviction and defines social boycott and hate speech as offences.</w:t>
      </w:r>
    </w:p>
    <w:p w14:paraId="225E0135" w14:textId="77777777" w:rsidR="00160281" w:rsidRPr="00160281" w:rsidRDefault="00160281" w:rsidP="00160281">
      <w:pPr>
        <w:numPr>
          <w:ilvl w:val="0"/>
          <w:numId w:val="94"/>
        </w:numPr>
      </w:pPr>
      <w:r w:rsidRPr="00160281">
        <w:t>It provides for special courts for speedy trial of offences.</w:t>
      </w:r>
    </w:p>
    <w:p w14:paraId="0B6110A5" w14:textId="77777777" w:rsidR="00160281" w:rsidRPr="00160281" w:rsidRDefault="00160281" w:rsidP="00160281">
      <w:pPr>
        <w:numPr>
          <w:ilvl w:val="0"/>
          <w:numId w:val="94"/>
        </w:numPr>
      </w:pPr>
      <w:r w:rsidRPr="00160281">
        <w:t>However, anticipatory bail in such cases requires prior permission; thus, (iii) is incorrect.</w:t>
      </w:r>
    </w:p>
    <w:p w14:paraId="7756BFD6" w14:textId="77777777" w:rsidR="00E95C6A" w:rsidRDefault="00E95C6A" w:rsidP="00E95C6A"/>
    <w:p w14:paraId="25C83ADF" w14:textId="08E7D107" w:rsidR="00160281" w:rsidRPr="00160281" w:rsidRDefault="00E95C6A" w:rsidP="00E95C6A">
      <w:r>
        <w:t xml:space="preserve">35. </w:t>
      </w:r>
      <w:r w:rsidR="00160281" w:rsidRPr="00160281">
        <w:t xml:space="preserve">Which of the following is/are objective(s) of the </w:t>
      </w:r>
      <w:proofErr w:type="spellStart"/>
      <w:r w:rsidR="00160281" w:rsidRPr="00160281">
        <w:t>Atmanirbhar</w:t>
      </w:r>
      <w:proofErr w:type="spellEnd"/>
      <w:r w:rsidR="00160281" w:rsidRPr="00160281">
        <w:t xml:space="preserve"> Bharat Defence Manufacturing policy?</w:t>
      </w:r>
      <w:r w:rsidR="00160281" w:rsidRPr="00160281">
        <w:br/>
        <w:t>(</w:t>
      </w:r>
      <w:proofErr w:type="spellStart"/>
      <w:r w:rsidR="00160281" w:rsidRPr="00160281">
        <w:t>i</w:t>
      </w:r>
      <w:proofErr w:type="spellEnd"/>
      <w:r w:rsidR="00160281" w:rsidRPr="00160281">
        <w:t>) Achieving a self-reliant defence production ecosystem</w:t>
      </w:r>
      <w:r w:rsidR="00160281" w:rsidRPr="00160281">
        <w:br/>
        <w:t>(ii) Increasing imports of defence equipment to upgrade armed forces</w:t>
      </w:r>
      <w:r w:rsidR="00160281" w:rsidRPr="00160281">
        <w:br/>
        <w:t>(iii) Boosting export of defence products</w:t>
      </w:r>
      <w:r w:rsidR="00160281" w:rsidRPr="00160281">
        <w:br/>
        <w:t>(iv) Encouraging private and MSME participation in defence manufacturing</w:t>
      </w:r>
      <w:r w:rsidR="00160281" w:rsidRPr="00160281">
        <w:br/>
        <w:t>Select the correct answer:</w:t>
      </w:r>
      <w:r w:rsidR="00160281" w:rsidRPr="00160281">
        <w:br/>
        <w:t>(A) (</w:t>
      </w:r>
      <w:proofErr w:type="spellStart"/>
      <w:r w:rsidR="00160281" w:rsidRPr="00160281">
        <w:t>i</w:t>
      </w:r>
      <w:proofErr w:type="spellEnd"/>
      <w:r w:rsidR="00160281" w:rsidRPr="00160281">
        <w:t>), (iii), and (iv) only</w:t>
      </w:r>
      <w:r w:rsidR="00160281" w:rsidRPr="00160281">
        <w:br/>
        <w:t>(B) (ii) and (iii) only</w:t>
      </w:r>
      <w:r w:rsidR="00160281" w:rsidRPr="00160281">
        <w:br/>
        <w:t>(C) (</w:t>
      </w:r>
      <w:proofErr w:type="spellStart"/>
      <w:r w:rsidR="00160281" w:rsidRPr="00160281">
        <w:t>i</w:t>
      </w:r>
      <w:proofErr w:type="spellEnd"/>
      <w:r w:rsidR="00160281" w:rsidRPr="00160281">
        <w:t>) and (ii) only</w:t>
      </w:r>
      <w:r w:rsidR="00160281" w:rsidRPr="00160281">
        <w:br/>
        <w:t>(D) All of the above</w:t>
      </w:r>
    </w:p>
    <w:p w14:paraId="0D8747F2" w14:textId="77777777" w:rsidR="00160281" w:rsidRPr="00160281" w:rsidRDefault="00160281" w:rsidP="00160281">
      <w:r w:rsidRPr="00160281">
        <w:t>Answer 35. (A) (</w:t>
      </w:r>
      <w:proofErr w:type="spellStart"/>
      <w:r w:rsidRPr="00160281">
        <w:t>i</w:t>
      </w:r>
      <w:proofErr w:type="spellEnd"/>
      <w:r w:rsidRPr="00160281">
        <w:t>), (iii), and (iv) only</w:t>
      </w:r>
    </w:p>
    <w:p w14:paraId="19DFB49B" w14:textId="77777777" w:rsidR="00160281" w:rsidRPr="00160281" w:rsidRDefault="00160281" w:rsidP="00160281">
      <w:r w:rsidRPr="00160281">
        <w:t>Explanation:</w:t>
      </w:r>
    </w:p>
    <w:p w14:paraId="36205FCC" w14:textId="77777777" w:rsidR="00160281" w:rsidRPr="00160281" w:rsidRDefault="00160281" w:rsidP="00160281">
      <w:pPr>
        <w:numPr>
          <w:ilvl w:val="0"/>
          <w:numId w:val="96"/>
        </w:numPr>
      </w:pPr>
      <w:r w:rsidRPr="00160281">
        <w:t>The policy aims for self-reliance in defence production, boosting exports, and enhancing private and MSME involvement.</w:t>
      </w:r>
    </w:p>
    <w:p w14:paraId="1307E583" w14:textId="77777777" w:rsidR="00160281" w:rsidRPr="00160281" w:rsidRDefault="00160281" w:rsidP="00160281">
      <w:pPr>
        <w:numPr>
          <w:ilvl w:val="0"/>
          <w:numId w:val="96"/>
        </w:numPr>
      </w:pPr>
      <w:r w:rsidRPr="00160281">
        <w:t>Increasing imports contradicts the self-reliance goal, making (ii) incorrect.</w:t>
      </w:r>
    </w:p>
    <w:p w14:paraId="15474DA4" w14:textId="77777777" w:rsidR="00E95C6A" w:rsidRDefault="00E95C6A" w:rsidP="00E95C6A"/>
    <w:p w14:paraId="30FC823F" w14:textId="3979E8AB" w:rsidR="00160281" w:rsidRPr="00160281" w:rsidRDefault="00E95C6A" w:rsidP="00E95C6A">
      <w:r>
        <w:t xml:space="preserve">36. </w:t>
      </w:r>
      <w:r w:rsidR="00160281" w:rsidRPr="00160281">
        <w:t>The 105th Constitutional Amendment Act is related to:</w:t>
      </w:r>
      <w:r w:rsidR="00160281" w:rsidRPr="00160281">
        <w:br/>
        <w:t>(A) Extension of the reservation for SCs/STs in Lok Sabha and State Assemblies</w:t>
      </w:r>
      <w:r w:rsidR="00160281" w:rsidRPr="00160281">
        <w:br/>
      </w:r>
      <w:r w:rsidR="00160281" w:rsidRPr="00160281">
        <w:lastRenderedPageBreak/>
        <w:t>(B) Reservation to the OBCs in educational institutions</w:t>
      </w:r>
      <w:r w:rsidR="00160281" w:rsidRPr="00160281">
        <w:br/>
        <w:t>(C) Deregulation of interstate river water disputes</w:t>
      </w:r>
      <w:r w:rsidR="00160281" w:rsidRPr="00160281">
        <w:br/>
        <w:t>(D) Transfer of Jammu and Kashmir to Union Territory status</w:t>
      </w:r>
    </w:p>
    <w:p w14:paraId="621D7271" w14:textId="77777777" w:rsidR="00160281" w:rsidRPr="00160281" w:rsidRDefault="00160281" w:rsidP="00160281">
      <w:r w:rsidRPr="00160281">
        <w:t>Answer 36. (A) Extension of the reservation for SCs/STs in Lok Sabha and State Assemblies</w:t>
      </w:r>
    </w:p>
    <w:p w14:paraId="1EBC44CD" w14:textId="77777777" w:rsidR="00160281" w:rsidRPr="00160281" w:rsidRDefault="00160281" w:rsidP="00160281">
      <w:r w:rsidRPr="00160281">
        <w:t>Explanation:</w:t>
      </w:r>
    </w:p>
    <w:p w14:paraId="37A82798" w14:textId="77777777" w:rsidR="00160281" w:rsidRPr="00160281" w:rsidRDefault="00160281" w:rsidP="00160281">
      <w:pPr>
        <w:numPr>
          <w:ilvl w:val="0"/>
          <w:numId w:val="98"/>
        </w:numPr>
      </w:pPr>
      <w:r w:rsidRPr="00160281">
        <w:t>The 105th Amendment extended the reservation for Scheduled Castes and Scheduled Tribes in the Lok Sabha and State Assemblies for another ten years beyond 2020.</w:t>
      </w:r>
    </w:p>
    <w:p w14:paraId="50121DDC" w14:textId="77777777" w:rsidR="00816EA8" w:rsidRDefault="00816EA8" w:rsidP="00816EA8"/>
    <w:p w14:paraId="4903B1C2" w14:textId="015931BA" w:rsidR="00160281" w:rsidRPr="00160281" w:rsidRDefault="00816EA8" w:rsidP="00816EA8">
      <w:r>
        <w:t xml:space="preserve">37. </w:t>
      </w:r>
      <w:r w:rsidR="00160281" w:rsidRPr="00160281">
        <w:t>The Directive Principles of State Policy are primarily contained in which part of the Constitution of India?</w:t>
      </w:r>
      <w:r w:rsidR="00160281" w:rsidRPr="00160281">
        <w:br/>
        <w:t>(A) Part II</w:t>
      </w:r>
      <w:r w:rsidR="00160281" w:rsidRPr="00160281">
        <w:br/>
        <w:t>(B) Part III</w:t>
      </w:r>
      <w:r w:rsidR="00160281" w:rsidRPr="00160281">
        <w:br/>
        <w:t>(C) Part IV</w:t>
      </w:r>
      <w:r w:rsidR="00160281" w:rsidRPr="00160281">
        <w:br/>
        <w:t>(D) Part V</w:t>
      </w:r>
    </w:p>
    <w:p w14:paraId="2DC73A84" w14:textId="77777777" w:rsidR="00160281" w:rsidRPr="00160281" w:rsidRDefault="00160281" w:rsidP="00160281">
      <w:r w:rsidRPr="00160281">
        <w:t>Answer 37. (C) Part IV</w:t>
      </w:r>
    </w:p>
    <w:p w14:paraId="4F1CA807" w14:textId="77777777" w:rsidR="00160281" w:rsidRPr="00160281" w:rsidRDefault="00160281" w:rsidP="00160281">
      <w:r w:rsidRPr="00160281">
        <w:t>Explanation:</w:t>
      </w:r>
    </w:p>
    <w:p w14:paraId="1966F8BA" w14:textId="77777777" w:rsidR="00160281" w:rsidRPr="00160281" w:rsidRDefault="00160281" w:rsidP="00160281">
      <w:pPr>
        <w:numPr>
          <w:ilvl w:val="0"/>
          <w:numId w:val="100"/>
        </w:numPr>
      </w:pPr>
      <w:r w:rsidRPr="00160281">
        <w:t>Directive Principles of State Policy are enumerated in Part IV of the Indian Constitution, guiding the state in governance.</w:t>
      </w:r>
    </w:p>
    <w:p w14:paraId="1E60A56E" w14:textId="77777777" w:rsidR="00160281" w:rsidRPr="00160281" w:rsidRDefault="00160281" w:rsidP="00160281">
      <w:pPr>
        <w:numPr>
          <w:ilvl w:val="0"/>
          <w:numId w:val="100"/>
        </w:numPr>
      </w:pPr>
      <w:r w:rsidRPr="00160281">
        <w:t>Part III covers Fundamental Rights, Part II deals with Citizenship, and Part V concerns the Union Government.</w:t>
      </w:r>
    </w:p>
    <w:p w14:paraId="27D81E74" w14:textId="77777777" w:rsidR="00816EA8" w:rsidRDefault="00816EA8" w:rsidP="00816EA8"/>
    <w:p w14:paraId="7CB726BA" w14:textId="645625F1" w:rsidR="00160281" w:rsidRPr="00160281" w:rsidRDefault="00816EA8" w:rsidP="00816EA8">
      <w:r>
        <w:t xml:space="preserve">38. </w:t>
      </w:r>
      <w:r w:rsidR="00160281" w:rsidRPr="00160281">
        <w:t>Consider the following statements concerning the Assam Accord (1985):</w:t>
      </w:r>
      <w:r w:rsidR="00160281" w:rsidRPr="00160281">
        <w:br/>
        <w:t>(</w:t>
      </w:r>
      <w:proofErr w:type="spellStart"/>
      <w:r w:rsidR="00160281" w:rsidRPr="00160281">
        <w:t>i</w:t>
      </w:r>
      <w:proofErr w:type="spellEnd"/>
      <w:r w:rsidR="00160281" w:rsidRPr="00160281">
        <w:t>) It was signed between the Government of India, Government of Assam and leaders of AASU.</w:t>
      </w:r>
      <w:r w:rsidR="00160281" w:rsidRPr="00160281">
        <w:br/>
        <w:t>(ii) It fixed March 24, 1971, as the cut-off date for detection and deportation of illegal foreigners.</w:t>
      </w:r>
      <w:r w:rsidR="00160281" w:rsidRPr="00160281">
        <w:br/>
        <w:t>(iii) Rajiv Gandhi was the Prime Minister when the Accord was signed.</w:t>
      </w:r>
      <w:r w:rsidR="00160281" w:rsidRPr="00160281">
        <w:br/>
        <w:t>(iv) The Accord introduced the Sixth Schedule of the Indian Constitution.</w:t>
      </w:r>
      <w:r w:rsidR="00160281" w:rsidRPr="00160281">
        <w:br/>
        <w:t>(A) (</w:t>
      </w:r>
      <w:proofErr w:type="spellStart"/>
      <w:r w:rsidR="00160281" w:rsidRPr="00160281">
        <w:t>i</w:t>
      </w:r>
      <w:proofErr w:type="spellEnd"/>
      <w:r w:rsidR="00160281" w:rsidRPr="00160281">
        <w:t>), (ii), and (iii) only</w:t>
      </w:r>
      <w:r w:rsidR="00160281" w:rsidRPr="00160281">
        <w:br/>
        <w:t>(B) (ii) and (iv) only</w:t>
      </w:r>
      <w:r w:rsidR="00160281" w:rsidRPr="00160281">
        <w:br/>
        <w:t>(C) (</w:t>
      </w:r>
      <w:proofErr w:type="spellStart"/>
      <w:r w:rsidR="00160281" w:rsidRPr="00160281">
        <w:t>i</w:t>
      </w:r>
      <w:proofErr w:type="spellEnd"/>
      <w:r w:rsidR="00160281" w:rsidRPr="00160281">
        <w:t>) and (iii) only</w:t>
      </w:r>
      <w:r w:rsidR="00160281" w:rsidRPr="00160281">
        <w:br/>
        <w:t>(D) All are correct</w:t>
      </w:r>
    </w:p>
    <w:p w14:paraId="1955AF80" w14:textId="77777777" w:rsidR="00160281" w:rsidRPr="00160281" w:rsidRDefault="00160281" w:rsidP="00160281">
      <w:r w:rsidRPr="00160281">
        <w:t>Answer 38. (A) (</w:t>
      </w:r>
      <w:proofErr w:type="spellStart"/>
      <w:r w:rsidRPr="00160281">
        <w:t>i</w:t>
      </w:r>
      <w:proofErr w:type="spellEnd"/>
      <w:r w:rsidRPr="00160281">
        <w:t>), (ii), and (iii) only</w:t>
      </w:r>
    </w:p>
    <w:p w14:paraId="073A73C8" w14:textId="77777777" w:rsidR="00160281" w:rsidRPr="00160281" w:rsidRDefault="00160281" w:rsidP="00160281">
      <w:r w:rsidRPr="00160281">
        <w:t>Explanation:</w:t>
      </w:r>
    </w:p>
    <w:p w14:paraId="68786E8F" w14:textId="77777777" w:rsidR="00160281" w:rsidRPr="00160281" w:rsidRDefault="00160281" w:rsidP="00160281">
      <w:pPr>
        <w:numPr>
          <w:ilvl w:val="0"/>
          <w:numId w:val="102"/>
        </w:numPr>
      </w:pPr>
      <w:r w:rsidRPr="00160281">
        <w:t>The Assam Accord was signed by the Government of India, Government of Assam, and AASU leaders under PM Rajiv Gandhi's administration.</w:t>
      </w:r>
    </w:p>
    <w:p w14:paraId="6F3658E9" w14:textId="77777777" w:rsidR="00160281" w:rsidRPr="00160281" w:rsidRDefault="00160281" w:rsidP="00160281">
      <w:pPr>
        <w:numPr>
          <w:ilvl w:val="0"/>
          <w:numId w:val="102"/>
        </w:numPr>
      </w:pPr>
      <w:r w:rsidRPr="00160281">
        <w:t>It specified March 24, 1971, as the cut-off date for identifying illegal immigrants.</w:t>
      </w:r>
    </w:p>
    <w:p w14:paraId="12FDD13E" w14:textId="77777777" w:rsidR="00160281" w:rsidRPr="00160281" w:rsidRDefault="00160281" w:rsidP="00160281">
      <w:pPr>
        <w:numPr>
          <w:ilvl w:val="0"/>
          <w:numId w:val="102"/>
        </w:numPr>
      </w:pPr>
      <w:r w:rsidRPr="00160281">
        <w:t>However, the Sixth Schedule existed before the Accord and wasn’t introduced by it; thus, (iv) is incorrect.</w:t>
      </w:r>
    </w:p>
    <w:p w14:paraId="1471FB01" w14:textId="77777777" w:rsidR="007B581A" w:rsidRDefault="007B581A" w:rsidP="007B581A"/>
    <w:p w14:paraId="2E50EEE6" w14:textId="35DFDA7E" w:rsidR="00160281" w:rsidRPr="00160281" w:rsidRDefault="007B581A" w:rsidP="007B581A">
      <w:r>
        <w:lastRenderedPageBreak/>
        <w:t xml:space="preserve">39. </w:t>
      </w:r>
      <w:r w:rsidR="00160281" w:rsidRPr="00160281">
        <w:t>Which of the following bodies are constitutional bodies?</w:t>
      </w:r>
      <w:r w:rsidR="00160281" w:rsidRPr="00160281">
        <w:br/>
        <w:t>(</w:t>
      </w:r>
      <w:proofErr w:type="spellStart"/>
      <w:r w:rsidR="00160281" w:rsidRPr="00160281">
        <w:t>i</w:t>
      </w:r>
      <w:proofErr w:type="spellEnd"/>
      <w:r w:rsidR="00160281" w:rsidRPr="00160281">
        <w:t>) Comptroller and Auditor General (CAG)</w:t>
      </w:r>
      <w:r w:rsidR="00160281" w:rsidRPr="00160281">
        <w:br/>
        <w:t>(ii) NITI Aayog</w:t>
      </w:r>
      <w:r w:rsidR="00160281" w:rsidRPr="00160281">
        <w:br/>
        <w:t>(iii) Finance Commission</w:t>
      </w:r>
      <w:r w:rsidR="00160281" w:rsidRPr="00160281">
        <w:br/>
        <w:t>(iv) Planning Commission</w:t>
      </w:r>
      <w:r w:rsidR="00160281" w:rsidRPr="00160281">
        <w:br/>
        <w:t>Select the correct answer using the codes given below.</w:t>
      </w:r>
      <w:r w:rsidR="00160281" w:rsidRPr="00160281">
        <w:br/>
        <w:t>(A) (</w:t>
      </w:r>
      <w:proofErr w:type="spellStart"/>
      <w:r w:rsidR="00160281" w:rsidRPr="00160281">
        <w:t>i</w:t>
      </w:r>
      <w:proofErr w:type="spellEnd"/>
      <w:r w:rsidR="00160281" w:rsidRPr="00160281">
        <w:t>) and (iii) only</w:t>
      </w:r>
      <w:r w:rsidR="00160281" w:rsidRPr="00160281">
        <w:br/>
        <w:t>(B) (ii) and (iv) only</w:t>
      </w:r>
      <w:r w:rsidR="00160281" w:rsidRPr="00160281">
        <w:br/>
        <w:t>(C) (</w:t>
      </w:r>
      <w:proofErr w:type="spellStart"/>
      <w:r w:rsidR="00160281" w:rsidRPr="00160281">
        <w:t>i</w:t>
      </w:r>
      <w:proofErr w:type="spellEnd"/>
      <w:r w:rsidR="00160281" w:rsidRPr="00160281">
        <w:t>), (ii), and (iii) only</w:t>
      </w:r>
      <w:r w:rsidR="00160281" w:rsidRPr="00160281">
        <w:br/>
        <w:t>(D) (iii) and (iv) only</w:t>
      </w:r>
    </w:p>
    <w:p w14:paraId="71E9A9F2" w14:textId="77777777" w:rsidR="00160281" w:rsidRPr="00160281" w:rsidRDefault="00160281" w:rsidP="00160281">
      <w:r w:rsidRPr="00160281">
        <w:t>Answer 39. (A) (</w:t>
      </w:r>
      <w:proofErr w:type="spellStart"/>
      <w:r w:rsidRPr="00160281">
        <w:t>i</w:t>
      </w:r>
      <w:proofErr w:type="spellEnd"/>
      <w:r w:rsidRPr="00160281">
        <w:t>) and (iii) only</w:t>
      </w:r>
    </w:p>
    <w:p w14:paraId="2C299231" w14:textId="77777777" w:rsidR="00160281" w:rsidRPr="00160281" w:rsidRDefault="00160281" w:rsidP="00160281">
      <w:r w:rsidRPr="00160281">
        <w:t>Explanation:</w:t>
      </w:r>
    </w:p>
    <w:p w14:paraId="51DA1D38" w14:textId="77777777" w:rsidR="00160281" w:rsidRPr="00160281" w:rsidRDefault="00160281" w:rsidP="00160281">
      <w:pPr>
        <w:numPr>
          <w:ilvl w:val="0"/>
          <w:numId w:val="104"/>
        </w:numPr>
      </w:pPr>
      <w:r w:rsidRPr="00160281">
        <w:t>The CAG and Finance Commission are constitutional bodies established by the Indian Constitution.</w:t>
      </w:r>
    </w:p>
    <w:p w14:paraId="379FC8C2" w14:textId="77777777" w:rsidR="00160281" w:rsidRPr="00160281" w:rsidRDefault="00160281" w:rsidP="00160281">
      <w:pPr>
        <w:numPr>
          <w:ilvl w:val="0"/>
          <w:numId w:val="104"/>
        </w:numPr>
      </w:pPr>
      <w:r w:rsidRPr="00160281">
        <w:t>NITI Aayog and Planning Commission are statutory or executive bodies, not constitutional.</w:t>
      </w:r>
    </w:p>
    <w:p w14:paraId="5AA5AC22" w14:textId="77777777" w:rsidR="007B581A" w:rsidRDefault="007B581A" w:rsidP="007B581A"/>
    <w:p w14:paraId="07E58509" w14:textId="5182C7D4" w:rsidR="00160281" w:rsidRPr="00160281" w:rsidRDefault="007B581A" w:rsidP="007B581A">
      <w:r>
        <w:t xml:space="preserve">40. </w:t>
      </w:r>
      <w:r w:rsidR="00160281" w:rsidRPr="00160281">
        <w:t>Which of the following features are present in both Indian and Canadian Federalism?</w:t>
      </w:r>
      <w:r w:rsidR="00160281" w:rsidRPr="00160281">
        <w:br/>
        <w:t>(</w:t>
      </w:r>
      <w:proofErr w:type="spellStart"/>
      <w:r w:rsidR="00160281" w:rsidRPr="00160281">
        <w:t>i</w:t>
      </w:r>
      <w:proofErr w:type="spellEnd"/>
      <w:r w:rsidR="00160281" w:rsidRPr="00160281">
        <w:t>) Asymmetric federalism</w:t>
      </w:r>
      <w:r w:rsidR="00160281" w:rsidRPr="00160281">
        <w:br/>
        <w:t>(ii) Separate List of federal and provincial powers</w:t>
      </w:r>
      <w:r w:rsidR="00160281" w:rsidRPr="00160281">
        <w:br/>
        <w:t>(iii) Unitary bias during emergencies</w:t>
      </w:r>
      <w:r w:rsidR="00160281" w:rsidRPr="00160281">
        <w:br/>
        <w:t>(iv) Abolition of states by central government without consent</w:t>
      </w:r>
      <w:r w:rsidR="00160281" w:rsidRPr="00160281">
        <w:br/>
        <w:t>Select the correct answer using the codes given below.</w:t>
      </w:r>
      <w:r w:rsidR="00160281" w:rsidRPr="00160281">
        <w:br/>
        <w:t>(A) (</w:t>
      </w:r>
      <w:proofErr w:type="spellStart"/>
      <w:r w:rsidR="00160281" w:rsidRPr="00160281">
        <w:t>i</w:t>
      </w:r>
      <w:proofErr w:type="spellEnd"/>
      <w:r w:rsidR="00160281" w:rsidRPr="00160281">
        <w:t>), (ii) and (iii) only</w:t>
      </w:r>
      <w:r w:rsidR="00160281" w:rsidRPr="00160281">
        <w:br/>
        <w:t>(B) (ii) and (iv) only</w:t>
      </w:r>
      <w:r w:rsidR="00160281" w:rsidRPr="00160281">
        <w:br/>
        <w:t>(C) (</w:t>
      </w:r>
      <w:proofErr w:type="spellStart"/>
      <w:r w:rsidR="00160281" w:rsidRPr="00160281">
        <w:t>i</w:t>
      </w:r>
      <w:proofErr w:type="spellEnd"/>
      <w:r w:rsidR="00160281" w:rsidRPr="00160281">
        <w:t>) and (iii) only</w:t>
      </w:r>
      <w:r w:rsidR="00160281" w:rsidRPr="00160281">
        <w:br/>
        <w:t>(D) (iv) only</w:t>
      </w:r>
    </w:p>
    <w:p w14:paraId="0B2D537C" w14:textId="77777777" w:rsidR="00160281" w:rsidRPr="00160281" w:rsidRDefault="00160281" w:rsidP="00160281">
      <w:r w:rsidRPr="00160281">
        <w:t>Answer 40. (A) (</w:t>
      </w:r>
      <w:proofErr w:type="spellStart"/>
      <w:r w:rsidRPr="00160281">
        <w:t>i</w:t>
      </w:r>
      <w:proofErr w:type="spellEnd"/>
      <w:r w:rsidRPr="00160281">
        <w:t>), (ii) and (iii) only</w:t>
      </w:r>
    </w:p>
    <w:p w14:paraId="64E86BC6" w14:textId="77777777" w:rsidR="00160281" w:rsidRPr="00160281" w:rsidRDefault="00160281" w:rsidP="00160281">
      <w:r w:rsidRPr="00160281">
        <w:t>Explanation:</w:t>
      </w:r>
    </w:p>
    <w:p w14:paraId="437B7FD1" w14:textId="77777777" w:rsidR="00160281" w:rsidRPr="00160281" w:rsidRDefault="00160281" w:rsidP="00160281">
      <w:pPr>
        <w:numPr>
          <w:ilvl w:val="0"/>
          <w:numId w:val="106"/>
        </w:numPr>
      </w:pPr>
      <w:r w:rsidRPr="00160281">
        <w:t>Both India and Canada exhibit asymmetric federalism with differentiated powers among states/provinces.</w:t>
      </w:r>
    </w:p>
    <w:p w14:paraId="73E35C8C" w14:textId="77777777" w:rsidR="00160281" w:rsidRPr="00160281" w:rsidRDefault="00160281" w:rsidP="00160281">
      <w:pPr>
        <w:numPr>
          <w:ilvl w:val="0"/>
          <w:numId w:val="106"/>
        </w:numPr>
      </w:pPr>
      <w:r w:rsidRPr="00160281">
        <w:t>Each has a separate list defining federal and regional powers.</w:t>
      </w:r>
    </w:p>
    <w:p w14:paraId="74626F13" w14:textId="77777777" w:rsidR="00160281" w:rsidRPr="00160281" w:rsidRDefault="00160281" w:rsidP="00160281">
      <w:pPr>
        <w:numPr>
          <w:ilvl w:val="0"/>
          <w:numId w:val="106"/>
        </w:numPr>
      </w:pPr>
      <w:r w:rsidRPr="00160281">
        <w:t>In emergencies, both systems have a unitary bias granting more power to the central government.</w:t>
      </w:r>
    </w:p>
    <w:p w14:paraId="7F4C34CB" w14:textId="77777777" w:rsidR="00160281" w:rsidRPr="00160281" w:rsidRDefault="00160281" w:rsidP="00160281">
      <w:pPr>
        <w:numPr>
          <w:ilvl w:val="0"/>
          <w:numId w:val="106"/>
        </w:numPr>
      </w:pPr>
      <w:r w:rsidRPr="00160281">
        <w:t>However, the central government cannot abolish states/provinces without consent in either system.</w:t>
      </w:r>
    </w:p>
    <w:p w14:paraId="24057514" w14:textId="77777777" w:rsidR="00791C36" w:rsidRPr="00F478F8" w:rsidRDefault="00791C36" w:rsidP="00F478F8"/>
    <w:sectPr w:rsidR="00791C36" w:rsidRPr="00F4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2"/>
  </w:num>
  <w:num w:numId="2" w16cid:durableId="1531408747">
    <w:abstractNumId w:val="60"/>
  </w:num>
  <w:num w:numId="3" w16cid:durableId="824709411">
    <w:abstractNumId w:val="65"/>
  </w:num>
  <w:num w:numId="4" w16cid:durableId="2050840967">
    <w:abstractNumId w:val="30"/>
  </w:num>
  <w:num w:numId="5" w16cid:durableId="1320042157">
    <w:abstractNumId w:val="104"/>
  </w:num>
  <w:num w:numId="6" w16cid:durableId="1784227935">
    <w:abstractNumId w:val="6"/>
  </w:num>
  <w:num w:numId="7" w16cid:durableId="1854418723">
    <w:abstractNumId w:val="12"/>
  </w:num>
  <w:num w:numId="8" w16cid:durableId="800803484">
    <w:abstractNumId w:val="105"/>
  </w:num>
  <w:num w:numId="9" w16cid:durableId="634987443">
    <w:abstractNumId w:val="19"/>
  </w:num>
  <w:num w:numId="10" w16cid:durableId="1598564450">
    <w:abstractNumId w:val="38"/>
  </w:num>
  <w:num w:numId="11" w16cid:durableId="1801804755">
    <w:abstractNumId w:val="87"/>
  </w:num>
  <w:num w:numId="12" w16cid:durableId="590047435">
    <w:abstractNumId w:val="8"/>
  </w:num>
  <w:num w:numId="13" w16cid:durableId="17394187">
    <w:abstractNumId w:val="3"/>
  </w:num>
  <w:num w:numId="14" w16cid:durableId="994530085">
    <w:abstractNumId w:val="88"/>
  </w:num>
  <w:num w:numId="15" w16cid:durableId="608659609">
    <w:abstractNumId w:val="10"/>
  </w:num>
  <w:num w:numId="16" w16cid:durableId="1579750062">
    <w:abstractNumId w:val="13"/>
  </w:num>
  <w:num w:numId="17" w16cid:durableId="287275873">
    <w:abstractNumId w:val="56"/>
  </w:num>
  <w:num w:numId="18" w16cid:durableId="1878347707">
    <w:abstractNumId w:val="17"/>
  </w:num>
  <w:num w:numId="19" w16cid:durableId="312375827">
    <w:abstractNumId w:val="7"/>
  </w:num>
  <w:num w:numId="20" w16cid:durableId="1698579145">
    <w:abstractNumId w:val="92"/>
  </w:num>
  <w:num w:numId="21" w16cid:durableId="1098059285">
    <w:abstractNumId w:val="69"/>
  </w:num>
  <w:num w:numId="22" w16cid:durableId="7947756">
    <w:abstractNumId w:val="77"/>
  </w:num>
  <w:num w:numId="23" w16cid:durableId="584799955">
    <w:abstractNumId w:val="41"/>
  </w:num>
  <w:num w:numId="24" w16cid:durableId="1356465250">
    <w:abstractNumId w:val="35"/>
  </w:num>
  <w:num w:numId="25" w16cid:durableId="1375540775">
    <w:abstractNumId w:val="50"/>
  </w:num>
  <w:num w:numId="26" w16cid:durableId="1080715282">
    <w:abstractNumId w:val="11"/>
  </w:num>
  <w:num w:numId="27" w16cid:durableId="853690270">
    <w:abstractNumId w:val="36"/>
  </w:num>
  <w:num w:numId="28" w16cid:durableId="970551285">
    <w:abstractNumId w:val="51"/>
  </w:num>
  <w:num w:numId="29" w16cid:durableId="520976409">
    <w:abstractNumId w:val="53"/>
  </w:num>
  <w:num w:numId="30" w16cid:durableId="740561613">
    <w:abstractNumId w:val="43"/>
  </w:num>
  <w:num w:numId="31" w16cid:durableId="860512384">
    <w:abstractNumId w:val="95"/>
  </w:num>
  <w:num w:numId="32" w16cid:durableId="1826163429">
    <w:abstractNumId w:val="72"/>
  </w:num>
  <w:num w:numId="33" w16cid:durableId="1527326501">
    <w:abstractNumId w:val="39"/>
  </w:num>
  <w:num w:numId="34" w16cid:durableId="1027637156">
    <w:abstractNumId w:val="99"/>
  </w:num>
  <w:num w:numId="35" w16cid:durableId="1229656557">
    <w:abstractNumId w:val="102"/>
  </w:num>
  <w:num w:numId="36" w16cid:durableId="1312834452">
    <w:abstractNumId w:val="75"/>
  </w:num>
  <w:num w:numId="37" w16cid:durableId="1144545265">
    <w:abstractNumId w:val="61"/>
  </w:num>
  <w:num w:numId="38" w16cid:durableId="1682969935">
    <w:abstractNumId w:val="96"/>
  </w:num>
  <w:num w:numId="39" w16cid:durableId="2059041834">
    <w:abstractNumId w:val="37"/>
  </w:num>
  <w:num w:numId="40" w16cid:durableId="45179787">
    <w:abstractNumId w:val="34"/>
  </w:num>
  <w:num w:numId="41" w16cid:durableId="2110346005">
    <w:abstractNumId w:val="24"/>
  </w:num>
  <w:num w:numId="42" w16cid:durableId="74859544">
    <w:abstractNumId w:val="14"/>
  </w:num>
  <w:num w:numId="43" w16cid:durableId="241068645">
    <w:abstractNumId w:val="9"/>
  </w:num>
  <w:num w:numId="44" w16cid:durableId="1708143317">
    <w:abstractNumId w:val="80"/>
  </w:num>
  <w:num w:numId="45" w16cid:durableId="1315917536">
    <w:abstractNumId w:val="82"/>
  </w:num>
  <w:num w:numId="46" w16cid:durableId="1671132187">
    <w:abstractNumId w:val="33"/>
  </w:num>
  <w:num w:numId="47" w16cid:durableId="1470123935">
    <w:abstractNumId w:val="94"/>
  </w:num>
  <w:num w:numId="48" w16cid:durableId="570584126">
    <w:abstractNumId w:val="70"/>
  </w:num>
  <w:num w:numId="49" w16cid:durableId="498082558">
    <w:abstractNumId w:val="66"/>
  </w:num>
  <w:num w:numId="50" w16cid:durableId="1238250110">
    <w:abstractNumId w:val="31"/>
  </w:num>
  <w:num w:numId="51" w16cid:durableId="377557441">
    <w:abstractNumId w:val="46"/>
  </w:num>
  <w:num w:numId="52" w16cid:durableId="1477213539">
    <w:abstractNumId w:val="74"/>
  </w:num>
  <w:num w:numId="53" w16cid:durableId="1334259173">
    <w:abstractNumId w:val="26"/>
  </w:num>
  <w:num w:numId="54" w16cid:durableId="887187861">
    <w:abstractNumId w:val="73"/>
  </w:num>
  <w:num w:numId="55" w16cid:durableId="1589388630">
    <w:abstractNumId w:val="42"/>
  </w:num>
  <w:num w:numId="56" w16cid:durableId="172183845">
    <w:abstractNumId w:val="21"/>
  </w:num>
  <w:num w:numId="57" w16cid:durableId="48500042">
    <w:abstractNumId w:val="57"/>
  </w:num>
  <w:num w:numId="58" w16cid:durableId="1281884586">
    <w:abstractNumId w:val="91"/>
  </w:num>
  <w:num w:numId="59" w16cid:durableId="86316904">
    <w:abstractNumId w:val="5"/>
  </w:num>
  <w:num w:numId="60" w16cid:durableId="694696459">
    <w:abstractNumId w:val="23"/>
  </w:num>
  <w:num w:numId="61" w16cid:durableId="1393457778">
    <w:abstractNumId w:val="83"/>
  </w:num>
  <w:num w:numId="62" w16cid:durableId="1026640818">
    <w:abstractNumId w:val="49"/>
  </w:num>
  <w:num w:numId="63" w16cid:durableId="1954749560">
    <w:abstractNumId w:val="44"/>
  </w:num>
  <w:num w:numId="64" w16cid:durableId="635724261">
    <w:abstractNumId w:val="67"/>
  </w:num>
  <w:num w:numId="65" w16cid:durableId="105080094">
    <w:abstractNumId w:val="54"/>
  </w:num>
  <w:num w:numId="66" w16cid:durableId="496119320">
    <w:abstractNumId w:val="101"/>
  </w:num>
  <w:num w:numId="67" w16cid:durableId="396517600">
    <w:abstractNumId w:val="68"/>
  </w:num>
  <w:num w:numId="68" w16cid:durableId="1526207684">
    <w:abstractNumId w:val="58"/>
  </w:num>
  <w:num w:numId="69" w16cid:durableId="1659654791">
    <w:abstractNumId w:val="79"/>
  </w:num>
  <w:num w:numId="70" w16cid:durableId="1993871497">
    <w:abstractNumId w:val="71"/>
  </w:num>
  <w:num w:numId="71" w16cid:durableId="813067574">
    <w:abstractNumId w:val="2"/>
  </w:num>
  <w:num w:numId="72" w16cid:durableId="1196962977">
    <w:abstractNumId w:val="100"/>
  </w:num>
  <w:num w:numId="73" w16cid:durableId="58602747">
    <w:abstractNumId w:val="48"/>
  </w:num>
  <w:num w:numId="74" w16cid:durableId="521285690">
    <w:abstractNumId w:val="47"/>
  </w:num>
  <w:num w:numId="75" w16cid:durableId="681705789">
    <w:abstractNumId w:val="62"/>
  </w:num>
  <w:num w:numId="76" w16cid:durableId="372003358">
    <w:abstractNumId w:val="27"/>
  </w:num>
  <w:num w:numId="77" w16cid:durableId="14118083">
    <w:abstractNumId w:val="4"/>
  </w:num>
  <w:num w:numId="78" w16cid:durableId="1542553360">
    <w:abstractNumId w:val="45"/>
  </w:num>
  <w:num w:numId="79" w16cid:durableId="2100062185">
    <w:abstractNumId w:val="89"/>
  </w:num>
  <w:num w:numId="80" w16cid:durableId="1708795913">
    <w:abstractNumId w:val="18"/>
  </w:num>
  <w:num w:numId="81" w16cid:durableId="814220303">
    <w:abstractNumId w:val="16"/>
  </w:num>
  <w:num w:numId="82" w16cid:durableId="1004892503">
    <w:abstractNumId w:val="97"/>
  </w:num>
  <w:num w:numId="83" w16cid:durableId="830408486">
    <w:abstractNumId w:val="78"/>
  </w:num>
  <w:num w:numId="84" w16cid:durableId="458690475">
    <w:abstractNumId w:val="93"/>
  </w:num>
  <w:num w:numId="85" w16cid:durableId="1130787532">
    <w:abstractNumId w:val="64"/>
  </w:num>
  <w:num w:numId="86" w16cid:durableId="445001019">
    <w:abstractNumId w:val="59"/>
  </w:num>
  <w:num w:numId="87" w16cid:durableId="1346326798">
    <w:abstractNumId w:val="90"/>
  </w:num>
  <w:num w:numId="88" w16cid:durableId="1239514031">
    <w:abstractNumId w:val="76"/>
  </w:num>
  <w:num w:numId="89" w16cid:durableId="1379544912">
    <w:abstractNumId w:val="32"/>
  </w:num>
  <w:num w:numId="90" w16cid:durableId="421413024">
    <w:abstractNumId w:val="52"/>
  </w:num>
  <w:num w:numId="91" w16cid:durableId="202836939">
    <w:abstractNumId w:val="1"/>
  </w:num>
  <w:num w:numId="92" w16cid:durableId="224607451">
    <w:abstractNumId w:val="25"/>
  </w:num>
  <w:num w:numId="93" w16cid:durableId="1580485387">
    <w:abstractNumId w:val="63"/>
  </w:num>
  <w:num w:numId="94" w16cid:durableId="1571234753">
    <w:abstractNumId w:val="29"/>
  </w:num>
  <w:num w:numId="95" w16cid:durableId="2021806840">
    <w:abstractNumId w:val="86"/>
  </w:num>
  <w:num w:numId="96" w16cid:durableId="852914717">
    <w:abstractNumId w:val="55"/>
  </w:num>
  <w:num w:numId="97" w16cid:durableId="2003193478">
    <w:abstractNumId w:val="20"/>
  </w:num>
  <w:num w:numId="98" w16cid:durableId="1476410134">
    <w:abstractNumId w:val="40"/>
  </w:num>
  <w:num w:numId="99" w16cid:durableId="61564194">
    <w:abstractNumId w:val="98"/>
  </w:num>
  <w:num w:numId="100" w16cid:durableId="1518419774">
    <w:abstractNumId w:val="28"/>
  </w:num>
  <w:num w:numId="101" w16cid:durableId="2143381019">
    <w:abstractNumId w:val="103"/>
  </w:num>
  <w:num w:numId="102" w16cid:durableId="1986010363">
    <w:abstractNumId w:val="81"/>
  </w:num>
  <w:num w:numId="103" w16cid:durableId="227035176">
    <w:abstractNumId w:val="15"/>
  </w:num>
  <w:num w:numId="104" w16cid:durableId="2101559933">
    <w:abstractNumId w:val="85"/>
  </w:num>
  <w:num w:numId="105" w16cid:durableId="1880972904">
    <w:abstractNumId w:val="84"/>
  </w:num>
  <w:num w:numId="106" w16cid:durableId="136447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C49CE"/>
    <w:rsid w:val="00160281"/>
    <w:rsid w:val="00315C15"/>
    <w:rsid w:val="00394565"/>
    <w:rsid w:val="005B5164"/>
    <w:rsid w:val="005D25D4"/>
    <w:rsid w:val="00696436"/>
    <w:rsid w:val="0070514E"/>
    <w:rsid w:val="00774BF2"/>
    <w:rsid w:val="007849A4"/>
    <w:rsid w:val="00791C36"/>
    <w:rsid w:val="007B581A"/>
    <w:rsid w:val="007F22B2"/>
    <w:rsid w:val="00816EA8"/>
    <w:rsid w:val="00922037"/>
    <w:rsid w:val="009B420B"/>
    <w:rsid w:val="00A92479"/>
    <w:rsid w:val="00AB0723"/>
    <w:rsid w:val="00CA1B92"/>
    <w:rsid w:val="00CA3D42"/>
    <w:rsid w:val="00CB166A"/>
    <w:rsid w:val="00CC489C"/>
    <w:rsid w:val="00D00AA0"/>
    <w:rsid w:val="00D36842"/>
    <w:rsid w:val="00E95C6A"/>
    <w:rsid w:val="00E96FDB"/>
    <w:rsid w:val="00EC7870"/>
    <w:rsid w:val="00F028A4"/>
    <w:rsid w:val="00F478F8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2025-09-07T14:57:00Z</dcterms:modified>
</cp:coreProperties>
</file>