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D62E" w14:textId="0A1BF551" w:rsidR="007769CD" w:rsidRPr="007769CD" w:rsidRDefault="00540AC5" w:rsidP="00540AC5">
      <w:r>
        <w:t xml:space="preserve">51. </w:t>
      </w:r>
      <w:r w:rsidR="007769CD" w:rsidRPr="007769CD">
        <w:t>Match the following satellite missions with their objectives:</w:t>
      </w:r>
      <w:r w:rsidR="007769CD" w:rsidRPr="007769CD">
        <w:br/>
        <w:t xml:space="preserve">List–I </w:t>
      </w:r>
      <w:r>
        <w:tab/>
      </w:r>
      <w:r>
        <w:tab/>
      </w:r>
      <w:r>
        <w:tab/>
      </w:r>
      <w:r>
        <w:tab/>
      </w:r>
      <w:r w:rsidR="007769CD" w:rsidRPr="007769CD">
        <w:t xml:space="preserve"> List–II</w:t>
      </w:r>
      <w:r w:rsidR="007769CD" w:rsidRPr="007769CD">
        <w:br/>
        <w:t xml:space="preserve">a. Oceansat-2 </w:t>
      </w:r>
      <w:r>
        <w:tab/>
      </w:r>
      <w:r>
        <w:tab/>
      </w:r>
      <w:r>
        <w:tab/>
      </w:r>
      <w:r w:rsidR="007769CD" w:rsidRPr="007769CD">
        <w:t xml:space="preserve"> 1. Study of ocean surface and ecosystem</w:t>
      </w:r>
      <w:r w:rsidR="007769CD" w:rsidRPr="007769CD">
        <w:br/>
        <w:t xml:space="preserve">b. </w:t>
      </w:r>
      <w:proofErr w:type="spellStart"/>
      <w:r w:rsidR="007769CD" w:rsidRPr="007769CD">
        <w:t>NavIC</w:t>
      </w:r>
      <w:proofErr w:type="spellEnd"/>
      <w:r w:rsidR="007769CD" w:rsidRPr="007769CD">
        <w:t xml:space="preserve"> </w:t>
      </w:r>
      <w:r>
        <w:tab/>
      </w:r>
      <w:r>
        <w:tab/>
      </w:r>
      <w:r>
        <w:tab/>
      </w:r>
      <w:r w:rsidR="007769CD" w:rsidRPr="007769CD">
        <w:t xml:space="preserve"> 2. Regional satellite navigation</w:t>
      </w:r>
      <w:r w:rsidR="007769CD" w:rsidRPr="007769CD">
        <w:br/>
        <w:t xml:space="preserve">c. </w:t>
      </w:r>
      <w:proofErr w:type="spellStart"/>
      <w:r w:rsidR="007769CD" w:rsidRPr="007769CD">
        <w:t>Astrosat</w:t>
      </w:r>
      <w:proofErr w:type="spellEnd"/>
      <w:r w:rsidR="007769CD" w:rsidRPr="007769CD">
        <w:t xml:space="preserve"> </w:t>
      </w:r>
      <w:r>
        <w:tab/>
      </w:r>
      <w:r>
        <w:tab/>
      </w:r>
      <w:r>
        <w:tab/>
      </w:r>
      <w:r w:rsidR="007769CD" w:rsidRPr="007769CD">
        <w:t xml:space="preserve"> 3. Multi-wavelength astronomical observations</w:t>
      </w:r>
      <w:r w:rsidR="007769CD" w:rsidRPr="007769CD">
        <w:br/>
        <w:t xml:space="preserve">d. RISAT Series </w:t>
      </w:r>
      <w:r>
        <w:tab/>
      </w:r>
      <w:r>
        <w:tab/>
      </w:r>
      <w:r>
        <w:tab/>
      </w:r>
      <w:r w:rsidR="007769CD" w:rsidRPr="007769CD">
        <w:t xml:space="preserve"> 4. Radar imaging and reconnaissance</w:t>
      </w:r>
      <w:r w:rsidR="007769CD" w:rsidRPr="007769CD">
        <w:br/>
        <w:t>Select the correct answer using the codes given below.</w:t>
      </w:r>
      <w:r w:rsidR="007769CD" w:rsidRPr="007769CD">
        <w:br/>
        <w:t xml:space="preserve">(A)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1234</w:t>
      </w:r>
      <w:r w:rsidR="007769CD" w:rsidRPr="007769CD">
        <w:br/>
        <w:t xml:space="preserve">(B)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1243</w:t>
      </w:r>
      <w:r w:rsidR="007769CD" w:rsidRPr="007769CD">
        <w:br/>
        <w:t xml:space="preserve">(C)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2134</w:t>
      </w:r>
      <w:r w:rsidR="007769CD" w:rsidRPr="007769CD">
        <w:br/>
        <w:t xml:space="preserve">(D)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3214</w:t>
      </w:r>
    </w:p>
    <w:p w14:paraId="47F19BCB" w14:textId="77777777" w:rsidR="007769CD" w:rsidRPr="007769CD" w:rsidRDefault="007769CD" w:rsidP="007769CD">
      <w:r w:rsidRPr="007769CD">
        <w:t xml:space="preserve">Answer 51. (A) </w:t>
      </w:r>
      <w:proofErr w:type="spellStart"/>
      <w:r w:rsidRPr="007769CD">
        <w:t>abcd</w:t>
      </w:r>
      <w:proofErr w:type="spellEnd"/>
      <w:r w:rsidRPr="007769CD">
        <w:t xml:space="preserve"> → 1234</w:t>
      </w:r>
    </w:p>
    <w:p w14:paraId="1AF2A8F8" w14:textId="77777777" w:rsidR="007769CD" w:rsidRPr="007769CD" w:rsidRDefault="007769CD" w:rsidP="007769CD">
      <w:r w:rsidRPr="007769CD">
        <w:t>Explanation:</w:t>
      </w:r>
    </w:p>
    <w:p w14:paraId="6A48ECFC" w14:textId="77777777" w:rsidR="007769CD" w:rsidRPr="007769CD" w:rsidRDefault="007769CD" w:rsidP="007769CD">
      <w:pPr>
        <w:numPr>
          <w:ilvl w:val="0"/>
          <w:numId w:val="128"/>
        </w:numPr>
      </w:pPr>
      <w:r w:rsidRPr="007769CD">
        <w:t>Oceansat-2 is designed for studying ocean surface and ecosystems.</w:t>
      </w:r>
    </w:p>
    <w:p w14:paraId="0AB876E9" w14:textId="77777777" w:rsidR="007769CD" w:rsidRPr="007769CD" w:rsidRDefault="007769CD" w:rsidP="007769CD">
      <w:pPr>
        <w:numPr>
          <w:ilvl w:val="0"/>
          <w:numId w:val="128"/>
        </w:numPr>
      </w:pPr>
      <w:proofErr w:type="spellStart"/>
      <w:r w:rsidRPr="007769CD">
        <w:t>NavIC</w:t>
      </w:r>
      <w:proofErr w:type="spellEnd"/>
      <w:r w:rsidRPr="007769CD">
        <w:t xml:space="preserve"> serves as India’s regional satellite navigation system.</w:t>
      </w:r>
    </w:p>
    <w:p w14:paraId="61B689AE" w14:textId="77777777" w:rsidR="007769CD" w:rsidRPr="007769CD" w:rsidRDefault="007769CD" w:rsidP="007769CD">
      <w:pPr>
        <w:numPr>
          <w:ilvl w:val="0"/>
          <w:numId w:val="128"/>
        </w:numPr>
      </w:pPr>
      <w:proofErr w:type="spellStart"/>
      <w:r w:rsidRPr="007769CD">
        <w:t>Astrosat</w:t>
      </w:r>
      <w:proofErr w:type="spellEnd"/>
      <w:r w:rsidRPr="007769CD">
        <w:t xml:space="preserve"> conducts multi-wavelength astronomical observations.</w:t>
      </w:r>
    </w:p>
    <w:p w14:paraId="32CCCB87" w14:textId="77777777" w:rsidR="007769CD" w:rsidRPr="007769CD" w:rsidRDefault="007769CD" w:rsidP="007769CD">
      <w:pPr>
        <w:numPr>
          <w:ilvl w:val="0"/>
          <w:numId w:val="128"/>
        </w:numPr>
      </w:pPr>
      <w:r w:rsidRPr="007769CD">
        <w:t>RISAT Series satellites are used for radar imaging and reconnaissance.</w:t>
      </w:r>
    </w:p>
    <w:p w14:paraId="6A1C1C09" w14:textId="77777777" w:rsidR="00540AC5" w:rsidRDefault="00540AC5" w:rsidP="00540AC5"/>
    <w:p w14:paraId="75A8C26C" w14:textId="7ADE67DD" w:rsidR="007769CD" w:rsidRPr="007769CD" w:rsidRDefault="00540AC5" w:rsidP="00540AC5">
      <w:r>
        <w:t xml:space="preserve">52. </w:t>
      </w:r>
      <w:r w:rsidR="007769CD" w:rsidRPr="007769CD">
        <w:t>Consider the following about quantum dots:</w:t>
      </w:r>
      <w:r w:rsidR="007769CD" w:rsidRPr="007769CD">
        <w:br/>
        <w:t>(</w:t>
      </w:r>
      <w:proofErr w:type="spellStart"/>
      <w:r w:rsidR="007769CD" w:rsidRPr="007769CD">
        <w:t>i</w:t>
      </w:r>
      <w:proofErr w:type="spellEnd"/>
      <w:r w:rsidR="007769CD" w:rsidRPr="007769CD">
        <w:t>) They are semiconductor nanocrystals with size-dependent optical properties.</w:t>
      </w:r>
      <w:r w:rsidR="007769CD" w:rsidRPr="007769CD">
        <w:br/>
        <w:t>(ii) Quantum dots are used in display technologies and biomedical imaging.</w:t>
      </w:r>
      <w:r w:rsidR="007769CD" w:rsidRPr="007769CD">
        <w:br/>
        <w:t>(iii) Quantum dots are composed exclusively of organic polymers.</w:t>
      </w:r>
      <w:r w:rsidR="007769CD" w:rsidRPr="007769CD">
        <w:br/>
        <w:t>(iv) They exhibit fluorescence when exposed to UV light.</w:t>
      </w:r>
      <w:r w:rsidR="007769CD" w:rsidRPr="007769CD">
        <w:br/>
        <w:t>Which of the above statements are correct?</w:t>
      </w:r>
      <w:r w:rsidR="007769CD" w:rsidRPr="007769CD">
        <w:br/>
        <w:t>(A) (</w:t>
      </w:r>
      <w:proofErr w:type="spellStart"/>
      <w:r w:rsidR="007769CD" w:rsidRPr="007769CD">
        <w:t>i</w:t>
      </w:r>
      <w:proofErr w:type="spellEnd"/>
      <w:r w:rsidR="007769CD" w:rsidRPr="007769CD">
        <w:t>), (ii), and (iv) only</w:t>
      </w:r>
      <w:r w:rsidR="007769CD" w:rsidRPr="007769CD">
        <w:br/>
        <w:t>(B) (ii) and (iii) only</w:t>
      </w:r>
      <w:r w:rsidR="007769CD" w:rsidRPr="007769CD">
        <w:br/>
        <w:t>(C) (</w:t>
      </w:r>
      <w:proofErr w:type="spellStart"/>
      <w:r w:rsidR="007769CD" w:rsidRPr="007769CD">
        <w:t>i</w:t>
      </w:r>
      <w:proofErr w:type="spellEnd"/>
      <w:r w:rsidR="007769CD" w:rsidRPr="007769CD">
        <w:t>) and (iii) only</w:t>
      </w:r>
      <w:r w:rsidR="007769CD" w:rsidRPr="007769CD">
        <w:br/>
        <w:t>(D) All the statements are correct</w:t>
      </w:r>
    </w:p>
    <w:p w14:paraId="663794E8" w14:textId="77777777" w:rsidR="007769CD" w:rsidRPr="007769CD" w:rsidRDefault="007769CD" w:rsidP="007769CD">
      <w:r w:rsidRPr="007769CD">
        <w:t>Answer 52. (A) (</w:t>
      </w:r>
      <w:proofErr w:type="spellStart"/>
      <w:r w:rsidRPr="007769CD">
        <w:t>i</w:t>
      </w:r>
      <w:proofErr w:type="spellEnd"/>
      <w:r w:rsidRPr="007769CD">
        <w:t>), (ii), and (iv) only</w:t>
      </w:r>
    </w:p>
    <w:p w14:paraId="7D5862DE" w14:textId="77777777" w:rsidR="007769CD" w:rsidRPr="007769CD" w:rsidRDefault="007769CD" w:rsidP="007769CD">
      <w:r w:rsidRPr="007769CD">
        <w:t>Explanation:</w:t>
      </w:r>
    </w:p>
    <w:p w14:paraId="42D5CFA4" w14:textId="77777777" w:rsidR="007769CD" w:rsidRPr="007769CD" w:rsidRDefault="007769CD" w:rsidP="007769CD">
      <w:pPr>
        <w:numPr>
          <w:ilvl w:val="0"/>
          <w:numId w:val="130"/>
        </w:numPr>
      </w:pPr>
      <w:r w:rsidRPr="007769CD">
        <w:t>Quantum dots are semiconductor nanocrystals exhibiting size-dependent optical properties and show fluorescence under UV light.</w:t>
      </w:r>
    </w:p>
    <w:p w14:paraId="1F8B9D1F" w14:textId="77777777" w:rsidR="007769CD" w:rsidRPr="007769CD" w:rsidRDefault="007769CD" w:rsidP="007769CD">
      <w:pPr>
        <w:numPr>
          <w:ilvl w:val="0"/>
          <w:numId w:val="130"/>
        </w:numPr>
      </w:pPr>
      <w:r w:rsidRPr="007769CD">
        <w:t>They have applications in display technology and biomedical imaging.</w:t>
      </w:r>
    </w:p>
    <w:p w14:paraId="4A17803C" w14:textId="77777777" w:rsidR="007769CD" w:rsidRPr="007769CD" w:rsidRDefault="007769CD" w:rsidP="007769CD">
      <w:pPr>
        <w:numPr>
          <w:ilvl w:val="0"/>
          <w:numId w:val="130"/>
        </w:numPr>
      </w:pPr>
      <w:r w:rsidRPr="007769CD">
        <w:t>They are not composed exclusively of organic polymers; this makes statement (iii) incorrect.</w:t>
      </w:r>
    </w:p>
    <w:p w14:paraId="0D1EBDC1" w14:textId="77777777" w:rsidR="00C66CFB" w:rsidRDefault="00C66CFB" w:rsidP="00C66CFB"/>
    <w:p w14:paraId="029F4CB3" w14:textId="0782E432" w:rsidR="007769CD" w:rsidRPr="007769CD" w:rsidRDefault="00C66CFB" w:rsidP="00C66CFB">
      <w:r>
        <w:t xml:space="preserve">53. </w:t>
      </w:r>
      <w:r w:rsidR="007769CD" w:rsidRPr="007769CD">
        <w:t>The Joint European Torus (JET) is:</w:t>
      </w:r>
      <w:r w:rsidR="007769CD" w:rsidRPr="007769CD">
        <w:br/>
        <w:t>(A) A nuclear fission research project in Europe</w:t>
      </w:r>
      <w:r w:rsidR="007769CD" w:rsidRPr="007769CD">
        <w:br/>
        <w:t>(B) The largest operational nuclear fusion experiment till date</w:t>
      </w:r>
      <w:r w:rsidR="007769CD" w:rsidRPr="007769CD">
        <w:br/>
      </w:r>
      <w:r w:rsidR="007769CD" w:rsidRPr="007769CD">
        <w:lastRenderedPageBreak/>
        <w:t>(C) An Indian nuclear reactor project</w:t>
      </w:r>
      <w:r w:rsidR="007769CD" w:rsidRPr="007769CD">
        <w:br/>
        <w:t>(D) A space-based solar observation satellite</w:t>
      </w:r>
    </w:p>
    <w:p w14:paraId="344E2CC5" w14:textId="77777777" w:rsidR="007769CD" w:rsidRPr="007769CD" w:rsidRDefault="007769CD" w:rsidP="007769CD">
      <w:r w:rsidRPr="007769CD">
        <w:t>Answer 53. (B) The largest operational nuclear fusion experiment till date</w:t>
      </w:r>
    </w:p>
    <w:p w14:paraId="36184ED2" w14:textId="77777777" w:rsidR="007769CD" w:rsidRPr="007769CD" w:rsidRDefault="007769CD" w:rsidP="007769CD">
      <w:r w:rsidRPr="007769CD">
        <w:t>Explanation:</w:t>
      </w:r>
    </w:p>
    <w:p w14:paraId="5D94A32E" w14:textId="77777777" w:rsidR="007769CD" w:rsidRPr="007769CD" w:rsidRDefault="007769CD" w:rsidP="007769CD">
      <w:pPr>
        <w:numPr>
          <w:ilvl w:val="0"/>
          <w:numId w:val="132"/>
        </w:numPr>
      </w:pPr>
      <w:r w:rsidRPr="007769CD">
        <w:t>JET is currently the largest experimental nuclear fusion facility in operation, aiming to harness fusion energy.</w:t>
      </w:r>
    </w:p>
    <w:p w14:paraId="2A451433" w14:textId="77777777" w:rsidR="007769CD" w:rsidRPr="007769CD" w:rsidRDefault="007769CD" w:rsidP="007769CD">
      <w:pPr>
        <w:numPr>
          <w:ilvl w:val="0"/>
          <w:numId w:val="132"/>
        </w:numPr>
      </w:pPr>
      <w:r w:rsidRPr="007769CD">
        <w:t>It is a multinational project based in Europe, not related to fission, Indian reactors, or space-based satellites.</w:t>
      </w:r>
    </w:p>
    <w:p w14:paraId="4EEB86EC" w14:textId="77777777" w:rsidR="00FA3EB1" w:rsidRDefault="00FA3EB1" w:rsidP="00FA3EB1"/>
    <w:p w14:paraId="37249F00" w14:textId="5D91D204" w:rsidR="007769CD" w:rsidRPr="007769CD" w:rsidRDefault="00FA3EB1" w:rsidP="00FA3EB1">
      <w:r>
        <w:t xml:space="preserve">54. </w:t>
      </w:r>
      <w:r w:rsidR="007769CD" w:rsidRPr="007769CD">
        <w:t>Consider the following statements regarding the biogenesis of microRNA:</w:t>
      </w:r>
      <w:r w:rsidR="007769CD" w:rsidRPr="007769CD">
        <w:br/>
        <w:t>(</w:t>
      </w:r>
      <w:proofErr w:type="spellStart"/>
      <w:r w:rsidR="007769CD" w:rsidRPr="007769CD">
        <w:t>i</w:t>
      </w:r>
      <w:proofErr w:type="spellEnd"/>
      <w:r w:rsidR="007769CD" w:rsidRPr="007769CD">
        <w:t>) miRNAs are transcribed by RNA polymerase II as primary miRNAs (</w:t>
      </w:r>
      <w:proofErr w:type="spellStart"/>
      <w:r w:rsidR="007769CD" w:rsidRPr="007769CD">
        <w:t>pri</w:t>
      </w:r>
      <w:proofErr w:type="spellEnd"/>
      <w:r w:rsidR="007769CD" w:rsidRPr="007769CD">
        <w:t>-miRNAs).</w:t>
      </w:r>
      <w:r w:rsidR="007769CD" w:rsidRPr="007769CD">
        <w:br/>
        <w:t>(ii) Drosha and Dicer enzymes are involved in the processing of miRNAs.</w:t>
      </w:r>
      <w:r w:rsidR="007769CD" w:rsidRPr="007769CD">
        <w:br/>
        <w:t>(iii) Mature miRNAs bind to messenger RNAs to promote their translation.</w:t>
      </w:r>
      <w:r w:rsidR="007769CD" w:rsidRPr="007769CD">
        <w:br/>
        <w:t>(iv) miRNA genes are found only in introns of protein-coding genes.</w:t>
      </w:r>
      <w:r w:rsidR="007769CD" w:rsidRPr="007769CD">
        <w:br/>
        <w:t>Which of the above statements are correct?</w:t>
      </w:r>
      <w:r w:rsidR="007769CD" w:rsidRPr="007769CD">
        <w:br/>
        <w:t>(A) (</w:t>
      </w:r>
      <w:proofErr w:type="spellStart"/>
      <w:r w:rsidR="007769CD" w:rsidRPr="007769CD">
        <w:t>i</w:t>
      </w:r>
      <w:proofErr w:type="spellEnd"/>
      <w:r w:rsidR="007769CD" w:rsidRPr="007769CD">
        <w:t>) and (ii) only</w:t>
      </w:r>
      <w:r w:rsidR="007769CD" w:rsidRPr="007769CD">
        <w:br/>
        <w:t>(B) (ii) and (iii) only</w:t>
      </w:r>
      <w:r w:rsidR="007769CD" w:rsidRPr="007769CD">
        <w:br/>
        <w:t>(C) (</w:t>
      </w:r>
      <w:proofErr w:type="spellStart"/>
      <w:r w:rsidR="007769CD" w:rsidRPr="007769CD">
        <w:t>i</w:t>
      </w:r>
      <w:proofErr w:type="spellEnd"/>
      <w:r w:rsidR="007769CD" w:rsidRPr="007769CD">
        <w:t>), (ii), and (iv) only</w:t>
      </w:r>
      <w:r w:rsidR="007769CD" w:rsidRPr="007769CD">
        <w:br/>
        <w:t>(D) All of the above</w:t>
      </w:r>
    </w:p>
    <w:p w14:paraId="12F49EDD" w14:textId="77777777" w:rsidR="007769CD" w:rsidRPr="007769CD" w:rsidRDefault="007769CD" w:rsidP="007769CD">
      <w:r w:rsidRPr="007769CD">
        <w:t>Answer 54. (A) (</w:t>
      </w:r>
      <w:proofErr w:type="spellStart"/>
      <w:r w:rsidRPr="007769CD">
        <w:t>i</w:t>
      </w:r>
      <w:proofErr w:type="spellEnd"/>
      <w:r w:rsidRPr="007769CD">
        <w:t>) and (ii) only</w:t>
      </w:r>
    </w:p>
    <w:p w14:paraId="4D7F5249" w14:textId="77777777" w:rsidR="007769CD" w:rsidRPr="007769CD" w:rsidRDefault="007769CD" w:rsidP="007769CD">
      <w:r w:rsidRPr="007769CD">
        <w:t>Explanation:</w:t>
      </w:r>
    </w:p>
    <w:p w14:paraId="288497BB" w14:textId="77777777" w:rsidR="007769CD" w:rsidRPr="007769CD" w:rsidRDefault="007769CD" w:rsidP="007769CD">
      <w:pPr>
        <w:numPr>
          <w:ilvl w:val="0"/>
          <w:numId w:val="134"/>
        </w:numPr>
      </w:pPr>
      <w:r w:rsidRPr="007769CD">
        <w:t xml:space="preserve">miRNAs are initially transcribed as </w:t>
      </w:r>
      <w:proofErr w:type="spellStart"/>
      <w:r w:rsidRPr="007769CD">
        <w:t>pri</w:t>
      </w:r>
      <w:proofErr w:type="spellEnd"/>
      <w:r w:rsidRPr="007769CD">
        <w:t>-miRNAs by RNA polymerase II.</w:t>
      </w:r>
    </w:p>
    <w:p w14:paraId="01BDB947" w14:textId="77777777" w:rsidR="007769CD" w:rsidRPr="007769CD" w:rsidRDefault="007769CD" w:rsidP="007769CD">
      <w:pPr>
        <w:numPr>
          <w:ilvl w:val="0"/>
          <w:numId w:val="134"/>
        </w:numPr>
      </w:pPr>
      <w:r w:rsidRPr="007769CD">
        <w:t xml:space="preserve">Drosha and Dicer are key enzymes processing </w:t>
      </w:r>
      <w:proofErr w:type="spellStart"/>
      <w:r w:rsidRPr="007769CD">
        <w:t>pri</w:t>
      </w:r>
      <w:proofErr w:type="spellEnd"/>
      <w:r w:rsidRPr="007769CD">
        <w:t>-miRNA into mature miRNA.</w:t>
      </w:r>
    </w:p>
    <w:p w14:paraId="66799230" w14:textId="77777777" w:rsidR="007769CD" w:rsidRPr="007769CD" w:rsidRDefault="007769CD" w:rsidP="007769CD">
      <w:pPr>
        <w:numPr>
          <w:ilvl w:val="0"/>
          <w:numId w:val="134"/>
        </w:numPr>
      </w:pPr>
      <w:r w:rsidRPr="007769CD">
        <w:t>Mature miRNAs bind to mRNA to inhibit translation or degrade transcripts, not to promote translation.</w:t>
      </w:r>
    </w:p>
    <w:p w14:paraId="60EA1A86" w14:textId="77777777" w:rsidR="007769CD" w:rsidRPr="007769CD" w:rsidRDefault="007769CD" w:rsidP="007769CD">
      <w:pPr>
        <w:numPr>
          <w:ilvl w:val="0"/>
          <w:numId w:val="134"/>
        </w:numPr>
      </w:pPr>
      <w:r w:rsidRPr="007769CD">
        <w:t>miRNA genes may be located in introns or intergenic regions, so (iv) is incorrect.</w:t>
      </w:r>
    </w:p>
    <w:p w14:paraId="4291A80E" w14:textId="77777777" w:rsidR="00FA3EB1" w:rsidRDefault="00FA3EB1" w:rsidP="00FA3EB1"/>
    <w:p w14:paraId="1008646B" w14:textId="7334C488" w:rsidR="007769CD" w:rsidRPr="007769CD" w:rsidRDefault="00FA3EB1" w:rsidP="00FA3EB1">
      <w:r>
        <w:t xml:space="preserve">55. </w:t>
      </w:r>
      <w:r w:rsidR="007769CD" w:rsidRPr="007769CD">
        <w:t>The Bose-Einstein statistics applies to which kind of particles?</w:t>
      </w:r>
      <w:r w:rsidR="007769CD" w:rsidRPr="007769CD">
        <w:br/>
        <w:t>(</w:t>
      </w:r>
      <w:proofErr w:type="spellStart"/>
      <w:r w:rsidR="007769CD" w:rsidRPr="007769CD">
        <w:t>i</w:t>
      </w:r>
      <w:proofErr w:type="spellEnd"/>
      <w:r w:rsidR="007769CD" w:rsidRPr="007769CD">
        <w:t>) Particles with integer spin called bosons</w:t>
      </w:r>
      <w:r w:rsidR="007769CD" w:rsidRPr="007769CD">
        <w:br/>
        <w:t>(ii) Particles with half-integer spin called fermions</w:t>
      </w:r>
      <w:r w:rsidR="007769CD" w:rsidRPr="007769CD">
        <w:br/>
        <w:t>(iii) Particles that obey the Pauli Exclusion Principle</w:t>
      </w:r>
      <w:r w:rsidR="007769CD" w:rsidRPr="007769CD">
        <w:br/>
        <w:t>(iv) Particles that can occupy the same quantum state simultaneously</w:t>
      </w:r>
      <w:r w:rsidR="007769CD" w:rsidRPr="007769CD">
        <w:br/>
        <w:t>Select the correct answer:</w:t>
      </w:r>
      <w:r w:rsidR="007769CD" w:rsidRPr="007769CD">
        <w:br/>
        <w:t>(A) (</w:t>
      </w:r>
      <w:proofErr w:type="spellStart"/>
      <w:r w:rsidR="007769CD" w:rsidRPr="007769CD">
        <w:t>i</w:t>
      </w:r>
      <w:proofErr w:type="spellEnd"/>
      <w:r w:rsidR="007769CD" w:rsidRPr="007769CD">
        <w:t>) and (iv) only</w:t>
      </w:r>
      <w:r w:rsidR="007769CD" w:rsidRPr="007769CD">
        <w:br/>
        <w:t>(B) (ii) and (iii) only</w:t>
      </w:r>
      <w:r w:rsidR="007769CD" w:rsidRPr="007769CD">
        <w:br/>
        <w:t>(C) (</w:t>
      </w:r>
      <w:proofErr w:type="spellStart"/>
      <w:r w:rsidR="007769CD" w:rsidRPr="007769CD">
        <w:t>i</w:t>
      </w:r>
      <w:proofErr w:type="spellEnd"/>
      <w:r w:rsidR="007769CD" w:rsidRPr="007769CD">
        <w:t>), (iii), and (iv) only</w:t>
      </w:r>
      <w:r w:rsidR="007769CD" w:rsidRPr="007769CD">
        <w:br/>
        <w:t>(D) All of the above</w:t>
      </w:r>
    </w:p>
    <w:p w14:paraId="2D011944" w14:textId="77777777" w:rsidR="007769CD" w:rsidRPr="007769CD" w:rsidRDefault="007769CD" w:rsidP="007769CD">
      <w:r w:rsidRPr="007769CD">
        <w:t>Answer 55. (A) (</w:t>
      </w:r>
      <w:proofErr w:type="spellStart"/>
      <w:r w:rsidRPr="007769CD">
        <w:t>i</w:t>
      </w:r>
      <w:proofErr w:type="spellEnd"/>
      <w:r w:rsidRPr="007769CD">
        <w:t>) and (iv) only</w:t>
      </w:r>
    </w:p>
    <w:p w14:paraId="1E33089E" w14:textId="77777777" w:rsidR="007769CD" w:rsidRPr="007769CD" w:rsidRDefault="007769CD" w:rsidP="007769CD">
      <w:r w:rsidRPr="007769CD">
        <w:t>Explanation:</w:t>
      </w:r>
    </w:p>
    <w:p w14:paraId="26DE50BE" w14:textId="77777777" w:rsidR="007769CD" w:rsidRPr="007769CD" w:rsidRDefault="007769CD" w:rsidP="007769CD">
      <w:pPr>
        <w:numPr>
          <w:ilvl w:val="0"/>
          <w:numId w:val="136"/>
        </w:numPr>
      </w:pPr>
      <w:r w:rsidRPr="007769CD">
        <w:lastRenderedPageBreak/>
        <w:t>Bose-Einstein statistics pertains to bosons, particles with integer spins.</w:t>
      </w:r>
    </w:p>
    <w:p w14:paraId="39CC5D78" w14:textId="77777777" w:rsidR="007769CD" w:rsidRPr="007769CD" w:rsidRDefault="007769CD" w:rsidP="007769CD">
      <w:pPr>
        <w:numPr>
          <w:ilvl w:val="0"/>
          <w:numId w:val="136"/>
        </w:numPr>
      </w:pPr>
      <w:r w:rsidRPr="007769CD">
        <w:t>Bosons can occupy the same quantum state simultaneously.</w:t>
      </w:r>
    </w:p>
    <w:p w14:paraId="702A9344" w14:textId="77777777" w:rsidR="007769CD" w:rsidRPr="007769CD" w:rsidRDefault="007769CD" w:rsidP="007769CD">
      <w:pPr>
        <w:numPr>
          <w:ilvl w:val="0"/>
          <w:numId w:val="136"/>
        </w:numPr>
      </w:pPr>
      <w:r w:rsidRPr="007769CD">
        <w:t>Fermions (half-integer spins) obey the Pauli Exclusion Principle, which is not part of Bose-Einstein statistics.</w:t>
      </w:r>
    </w:p>
    <w:p w14:paraId="06DC7E7F" w14:textId="77777777" w:rsidR="00FA3EB1" w:rsidRDefault="00FA3EB1" w:rsidP="00FA3EB1"/>
    <w:p w14:paraId="2C608D44" w14:textId="52A85DDC" w:rsidR="007769CD" w:rsidRPr="007769CD" w:rsidRDefault="00FA3EB1" w:rsidP="00FA3EB1">
      <w:r>
        <w:t xml:space="preserve">56. </w:t>
      </w:r>
      <w:r w:rsidR="007769CD" w:rsidRPr="007769CD">
        <w:t>Consider the following about quantum supremacy:</w:t>
      </w:r>
      <w:r w:rsidR="007769CD" w:rsidRPr="007769CD">
        <w:br/>
        <w:t>(</w:t>
      </w:r>
      <w:proofErr w:type="spellStart"/>
      <w:r w:rsidR="007769CD" w:rsidRPr="007769CD">
        <w:t>i</w:t>
      </w:r>
      <w:proofErr w:type="spellEnd"/>
      <w:r w:rsidR="007769CD" w:rsidRPr="007769CD">
        <w:t>) It refers to the point when a quantum computer performs a task faster than any classical computer.</w:t>
      </w:r>
      <w:r w:rsidR="007769CD" w:rsidRPr="007769CD">
        <w:br/>
        <w:t>(ii) Google claimed to achieve quantum supremacy in 2019 with its Sycamore processor.</w:t>
      </w:r>
      <w:r w:rsidR="007769CD" w:rsidRPr="007769CD">
        <w:br/>
        <w:t>(iii) Quantum supremacy means quantum computers are ready for widespread commercial use.</w:t>
      </w:r>
      <w:r w:rsidR="007769CD" w:rsidRPr="007769CD">
        <w:br/>
        <w:t>(iv) It is a threshold, not related to error correction in quantum computing.</w:t>
      </w:r>
      <w:r w:rsidR="007769CD" w:rsidRPr="007769CD">
        <w:br/>
        <w:t>Which of the above statements are correct?</w:t>
      </w:r>
      <w:r w:rsidR="007769CD" w:rsidRPr="007769CD">
        <w:br/>
        <w:t>(A) (</w:t>
      </w:r>
      <w:proofErr w:type="spellStart"/>
      <w:r w:rsidR="007769CD" w:rsidRPr="007769CD">
        <w:t>i</w:t>
      </w:r>
      <w:proofErr w:type="spellEnd"/>
      <w:r w:rsidR="007769CD" w:rsidRPr="007769CD">
        <w:t>) and (ii) only</w:t>
      </w:r>
      <w:r w:rsidR="007769CD" w:rsidRPr="007769CD">
        <w:br/>
        <w:t>(B) (ii) and (iii) only</w:t>
      </w:r>
      <w:r w:rsidR="007769CD" w:rsidRPr="007769CD">
        <w:br/>
        <w:t>(C) (</w:t>
      </w:r>
      <w:proofErr w:type="spellStart"/>
      <w:r w:rsidR="007769CD" w:rsidRPr="007769CD">
        <w:t>i</w:t>
      </w:r>
      <w:proofErr w:type="spellEnd"/>
      <w:r w:rsidR="007769CD" w:rsidRPr="007769CD">
        <w:t>), (ii), and (iv) only</w:t>
      </w:r>
      <w:r w:rsidR="007769CD" w:rsidRPr="007769CD">
        <w:br/>
        <w:t>(D) All the statements are correct</w:t>
      </w:r>
    </w:p>
    <w:p w14:paraId="0F184365" w14:textId="77777777" w:rsidR="007769CD" w:rsidRPr="007769CD" w:rsidRDefault="007769CD" w:rsidP="007769CD">
      <w:r w:rsidRPr="007769CD">
        <w:t>Answer 56. (C) (</w:t>
      </w:r>
      <w:proofErr w:type="spellStart"/>
      <w:r w:rsidRPr="007769CD">
        <w:t>i</w:t>
      </w:r>
      <w:proofErr w:type="spellEnd"/>
      <w:r w:rsidRPr="007769CD">
        <w:t>), (ii), and (iv) only</w:t>
      </w:r>
    </w:p>
    <w:p w14:paraId="30DE3D6E" w14:textId="77777777" w:rsidR="007769CD" w:rsidRPr="007769CD" w:rsidRDefault="007769CD" w:rsidP="007769CD">
      <w:r w:rsidRPr="007769CD">
        <w:t>Explanation:</w:t>
      </w:r>
    </w:p>
    <w:p w14:paraId="58E7603A" w14:textId="77777777" w:rsidR="007769CD" w:rsidRPr="007769CD" w:rsidRDefault="007769CD" w:rsidP="007769CD">
      <w:pPr>
        <w:numPr>
          <w:ilvl w:val="0"/>
          <w:numId w:val="138"/>
        </w:numPr>
      </w:pPr>
      <w:r w:rsidRPr="007769CD">
        <w:t>Quantum supremacy is the point where a quantum computer outperforms classical ones in specific tasks.</w:t>
      </w:r>
    </w:p>
    <w:p w14:paraId="3F6384E9" w14:textId="77777777" w:rsidR="007769CD" w:rsidRPr="007769CD" w:rsidRDefault="007769CD" w:rsidP="007769CD">
      <w:pPr>
        <w:numPr>
          <w:ilvl w:val="0"/>
          <w:numId w:val="138"/>
        </w:numPr>
      </w:pPr>
      <w:r w:rsidRPr="007769CD">
        <w:t>Google claimed to achieve this milestone in 2019 with the Sycamore chip.</w:t>
      </w:r>
    </w:p>
    <w:p w14:paraId="67EEB170" w14:textId="77777777" w:rsidR="007769CD" w:rsidRPr="007769CD" w:rsidRDefault="007769CD" w:rsidP="007769CD">
      <w:pPr>
        <w:numPr>
          <w:ilvl w:val="0"/>
          <w:numId w:val="138"/>
        </w:numPr>
      </w:pPr>
      <w:r w:rsidRPr="007769CD">
        <w:t>It does not imply readiness for widespread commercial use.</w:t>
      </w:r>
    </w:p>
    <w:p w14:paraId="4B1A0AE0" w14:textId="77777777" w:rsidR="007769CD" w:rsidRPr="007769CD" w:rsidRDefault="007769CD" w:rsidP="007769CD">
      <w:pPr>
        <w:numPr>
          <w:ilvl w:val="0"/>
          <w:numId w:val="138"/>
        </w:numPr>
      </w:pPr>
      <w:r w:rsidRPr="007769CD">
        <w:t>Quantum supremacy is a threshold concept distinct from error correction issues.</w:t>
      </w:r>
    </w:p>
    <w:p w14:paraId="3BA06B22" w14:textId="77777777" w:rsidR="00FA3EB1" w:rsidRDefault="00FA3EB1" w:rsidP="00FA3EB1"/>
    <w:p w14:paraId="41201083" w14:textId="2E13461D" w:rsidR="007769CD" w:rsidRPr="007769CD" w:rsidRDefault="00FA3EB1" w:rsidP="00FA3EB1">
      <w:r>
        <w:t xml:space="preserve">57. </w:t>
      </w:r>
      <w:r w:rsidR="007769CD" w:rsidRPr="007769CD">
        <w:t>Which of the following quantities remains constant during projectile motion when air resistance is neglected?</w:t>
      </w:r>
      <w:r w:rsidR="007769CD" w:rsidRPr="007769CD">
        <w:br/>
        <w:t>(A) Horizontal velocity</w:t>
      </w:r>
      <w:r w:rsidR="007769CD" w:rsidRPr="007769CD">
        <w:br/>
        <w:t>(B) Vertical velocity</w:t>
      </w:r>
      <w:r w:rsidR="007769CD" w:rsidRPr="007769CD">
        <w:br/>
        <w:t>(C) Magnitude of velocity</w:t>
      </w:r>
      <w:r w:rsidR="007769CD" w:rsidRPr="007769CD">
        <w:br/>
        <w:t>(D) Acceleration in the horizontal direction</w:t>
      </w:r>
    </w:p>
    <w:p w14:paraId="062642F7" w14:textId="77777777" w:rsidR="007769CD" w:rsidRPr="007769CD" w:rsidRDefault="007769CD" w:rsidP="007769CD">
      <w:r w:rsidRPr="007769CD">
        <w:t>Answer 57. (A) Horizontal velocity</w:t>
      </w:r>
    </w:p>
    <w:p w14:paraId="04E3BB40" w14:textId="77777777" w:rsidR="007769CD" w:rsidRPr="007769CD" w:rsidRDefault="007769CD" w:rsidP="007769CD">
      <w:r w:rsidRPr="007769CD">
        <w:t>Explanation:</w:t>
      </w:r>
    </w:p>
    <w:p w14:paraId="2F933E99" w14:textId="77777777" w:rsidR="007769CD" w:rsidRPr="007769CD" w:rsidRDefault="007769CD" w:rsidP="007769CD">
      <w:pPr>
        <w:numPr>
          <w:ilvl w:val="0"/>
          <w:numId w:val="140"/>
        </w:numPr>
      </w:pPr>
      <w:r w:rsidRPr="007769CD">
        <w:t>In projectile motion without air resistance, the horizontal velocity remains constant because there are no horizontal forces acting on the object.</w:t>
      </w:r>
    </w:p>
    <w:p w14:paraId="3ED53DD6" w14:textId="77777777" w:rsidR="007769CD" w:rsidRPr="007769CD" w:rsidRDefault="007769CD" w:rsidP="007769CD">
      <w:pPr>
        <w:numPr>
          <w:ilvl w:val="0"/>
          <w:numId w:val="140"/>
        </w:numPr>
      </w:pPr>
      <w:r w:rsidRPr="007769CD">
        <w:t>Vertical velocity changes due to gravity.</w:t>
      </w:r>
    </w:p>
    <w:p w14:paraId="15B214CF" w14:textId="77777777" w:rsidR="007769CD" w:rsidRPr="007769CD" w:rsidRDefault="007769CD" w:rsidP="007769CD">
      <w:pPr>
        <w:numPr>
          <w:ilvl w:val="0"/>
          <w:numId w:val="140"/>
        </w:numPr>
      </w:pPr>
      <w:r w:rsidRPr="007769CD">
        <w:t>The speed (magnitude of velocity) varies and horizontal acceleration is zero.</w:t>
      </w:r>
    </w:p>
    <w:p w14:paraId="22AE8449" w14:textId="77777777" w:rsidR="00FA3EB1" w:rsidRDefault="00FA3EB1" w:rsidP="00FA3EB1"/>
    <w:p w14:paraId="6BD50969" w14:textId="608C08D0" w:rsidR="007769CD" w:rsidRPr="007769CD" w:rsidRDefault="00FA3EB1" w:rsidP="00FA3EB1">
      <w:r>
        <w:lastRenderedPageBreak/>
        <w:t xml:space="preserve">58. </w:t>
      </w:r>
      <w:r w:rsidR="007769CD" w:rsidRPr="007769CD">
        <w:t>The physical property that determines whether a liquid will form droplets or spread out on a surface is:</w:t>
      </w:r>
      <w:r w:rsidR="007769CD" w:rsidRPr="007769CD">
        <w:br/>
        <w:t>(A) Viscosity</w:t>
      </w:r>
      <w:r w:rsidR="007769CD" w:rsidRPr="007769CD">
        <w:br/>
        <w:t>(B) Surface tension</w:t>
      </w:r>
      <w:r w:rsidR="007769CD" w:rsidRPr="007769CD">
        <w:br/>
        <w:t>(C) Density</w:t>
      </w:r>
      <w:r w:rsidR="007769CD" w:rsidRPr="007769CD">
        <w:br/>
        <w:t>(D) Compressibility</w:t>
      </w:r>
    </w:p>
    <w:p w14:paraId="66D6F488" w14:textId="77777777" w:rsidR="007769CD" w:rsidRPr="007769CD" w:rsidRDefault="007769CD" w:rsidP="007769CD">
      <w:r w:rsidRPr="007769CD">
        <w:t>Answer 58. (B) Surface tension</w:t>
      </w:r>
    </w:p>
    <w:p w14:paraId="5F6FFB1E" w14:textId="77777777" w:rsidR="007769CD" w:rsidRPr="007769CD" w:rsidRDefault="007769CD" w:rsidP="007769CD">
      <w:r w:rsidRPr="007769CD">
        <w:t>Explanation:</w:t>
      </w:r>
    </w:p>
    <w:p w14:paraId="66019573" w14:textId="77777777" w:rsidR="007769CD" w:rsidRPr="007769CD" w:rsidRDefault="007769CD" w:rsidP="007769CD">
      <w:pPr>
        <w:numPr>
          <w:ilvl w:val="0"/>
          <w:numId w:val="142"/>
        </w:numPr>
      </w:pPr>
      <w:r w:rsidRPr="007769CD">
        <w:t>Surface tension influences how a liquid interacts with a surface, determining whether it forms droplets or spreads as a film.</w:t>
      </w:r>
    </w:p>
    <w:p w14:paraId="65CF37AA" w14:textId="77777777" w:rsidR="007769CD" w:rsidRPr="007769CD" w:rsidRDefault="007769CD" w:rsidP="007769CD">
      <w:pPr>
        <w:numPr>
          <w:ilvl w:val="0"/>
          <w:numId w:val="142"/>
        </w:numPr>
      </w:pPr>
      <w:r w:rsidRPr="007769CD">
        <w:t xml:space="preserve">Viscosity relates to flow resistance; density and compressibility do not determine spreading </w:t>
      </w:r>
      <w:proofErr w:type="spellStart"/>
      <w:r w:rsidRPr="007769CD">
        <w:t>behavior</w:t>
      </w:r>
      <w:proofErr w:type="spellEnd"/>
      <w:r w:rsidRPr="007769CD">
        <w:t>.</w:t>
      </w:r>
    </w:p>
    <w:p w14:paraId="2F0D08C4" w14:textId="77777777" w:rsidR="00B343C8" w:rsidRDefault="00B343C8" w:rsidP="00B343C8"/>
    <w:p w14:paraId="59975B42" w14:textId="5AB971A0" w:rsidR="007769CD" w:rsidRPr="007769CD" w:rsidRDefault="00B343C8" w:rsidP="00B343C8">
      <w:r>
        <w:t xml:space="preserve">59. </w:t>
      </w:r>
      <w:r w:rsidR="007769CD" w:rsidRPr="007769CD">
        <w:t>Match the following books (List-I) with their authors (List-II):</w:t>
      </w:r>
      <w:r w:rsidR="007769CD" w:rsidRPr="007769CD">
        <w:br/>
        <w:t xml:space="preserve">a. A Century of Manipuri Christianity </w:t>
      </w:r>
      <w:r>
        <w:tab/>
      </w:r>
      <w:r>
        <w:tab/>
      </w:r>
      <w:r>
        <w:tab/>
      </w:r>
      <w:r>
        <w:tab/>
      </w:r>
      <w:r w:rsidR="002F45AD">
        <w:t xml:space="preserve">           </w:t>
      </w:r>
      <w:r w:rsidR="007769CD" w:rsidRPr="007769CD">
        <w:t xml:space="preserve"> 1. N. </w:t>
      </w:r>
      <w:proofErr w:type="spellStart"/>
      <w:r w:rsidR="007769CD" w:rsidRPr="007769CD">
        <w:t>Joykumar</w:t>
      </w:r>
      <w:proofErr w:type="spellEnd"/>
      <w:r w:rsidR="007769CD" w:rsidRPr="007769CD">
        <w:t xml:space="preserve"> Singh</w:t>
      </w:r>
      <w:r w:rsidR="007769CD" w:rsidRPr="007769CD">
        <w:br/>
        <w:t xml:space="preserve">b. Look Back in Anger: The Shillong Uprising </w:t>
      </w:r>
      <w:r>
        <w:tab/>
      </w:r>
      <w:r>
        <w:tab/>
      </w:r>
      <w:r>
        <w:tab/>
      </w:r>
      <w:r w:rsidR="002F45AD">
        <w:t xml:space="preserve">           </w:t>
      </w:r>
      <w:r w:rsidR="007769CD" w:rsidRPr="007769CD">
        <w:t xml:space="preserve"> 2. Homen Borgohain</w:t>
      </w:r>
      <w:r w:rsidR="007769CD" w:rsidRPr="007769CD">
        <w:br/>
        <w:t xml:space="preserve">c. Mountains Come Alive: Regionalism and Politics in Northeast India  </w:t>
      </w:r>
      <w:r w:rsidR="002F45AD">
        <w:t xml:space="preserve">   </w:t>
      </w:r>
      <w:r w:rsidR="007769CD" w:rsidRPr="007769CD">
        <w:t>3. H. S. Gill &amp; M. C. R. Burman</w:t>
      </w:r>
      <w:r w:rsidR="007769CD" w:rsidRPr="007769CD">
        <w:br/>
        <w:t xml:space="preserve">d. Red River, Blue Hills </w:t>
      </w:r>
      <w:r w:rsidR="002F45AD">
        <w:tab/>
      </w:r>
      <w:r w:rsidR="002F45AD">
        <w:tab/>
      </w:r>
      <w:r w:rsidR="002F45AD">
        <w:tab/>
      </w:r>
      <w:r w:rsidR="002F45AD">
        <w:tab/>
      </w:r>
      <w:r w:rsidR="002F45AD">
        <w:tab/>
      </w:r>
      <w:r w:rsidR="002F45AD">
        <w:tab/>
        <w:t xml:space="preserve">           </w:t>
      </w:r>
      <w:r w:rsidR="007769CD" w:rsidRPr="007769CD">
        <w:t xml:space="preserve"> 4. Hem Barua</w:t>
      </w:r>
      <w:r w:rsidR="007769CD" w:rsidRPr="007769CD">
        <w:br/>
        <w:t xml:space="preserve">(A)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1 2 3 4</w:t>
      </w:r>
      <w:r w:rsidR="007769CD" w:rsidRPr="007769CD">
        <w:br/>
        <w:t xml:space="preserve">(B)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2 1 3 4</w:t>
      </w:r>
      <w:r w:rsidR="007769CD" w:rsidRPr="007769CD">
        <w:br/>
        <w:t xml:space="preserve">(C)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4 1 3 2</w:t>
      </w:r>
      <w:r w:rsidR="007769CD" w:rsidRPr="007769CD">
        <w:br/>
        <w:t xml:space="preserve">(D) </w:t>
      </w:r>
      <w:proofErr w:type="spellStart"/>
      <w:r w:rsidR="007769CD" w:rsidRPr="007769CD">
        <w:t>abcd</w:t>
      </w:r>
      <w:proofErr w:type="spellEnd"/>
      <w:r w:rsidR="007769CD" w:rsidRPr="007769CD">
        <w:t xml:space="preserve"> → 3 2 4 1</w:t>
      </w:r>
    </w:p>
    <w:p w14:paraId="1E94DF66" w14:textId="77777777" w:rsidR="007769CD" w:rsidRPr="007769CD" w:rsidRDefault="007769CD" w:rsidP="007769CD">
      <w:r w:rsidRPr="007769CD">
        <w:t xml:space="preserve">Answer 59. (A) </w:t>
      </w:r>
      <w:proofErr w:type="spellStart"/>
      <w:r w:rsidRPr="007769CD">
        <w:t>abcd</w:t>
      </w:r>
      <w:proofErr w:type="spellEnd"/>
      <w:r w:rsidRPr="007769CD">
        <w:t xml:space="preserve"> → 1 2 3 4</w:t>
      </w:r>
    </w:p>
    <w:p w14:paraId="504B1F86" w14:textId="77777777" w:rsidR="007769CD" w:rsidRPr="007769CD" w:rsidRDefault="007769CD" w:rsidP="007769CD">
      <w:r w:rsidRPr="007769CD">
        <w:t>Explanation:</w:t>
      </w:r>
    </w:p>
    <w:p w14:paraId="6D053EDB" w14:textId="77777777" w:rsidR="007769CD" w:rsidRPr="007769CD" w:rsidRDefault="007769CD" w:rsidP="007769CD">
      <w:pPr>
        <w:numPr>
          <w:ilvl w:val="0"/>
          <w:numId w:val="144"/>
        </w:numPr>
      </w:pPr>
      <w:r w:rsidRPr="007769CD">
        <w:t xml:space="preserve">“A Century of Manipuri Christianity” authored by N. </w:t>
      </w:r>
      <w:proofErr w:type="spellStart"/>
      <w:r w:rsidRPr="007769CD">
        <w:t>Joykumar</w:t>
      </w:r>
      <w:proofErr w:type="spellEnd"/>
      <w:r w:rsidRPr="007769CD">
        <w:t xml:space="preserve"> Singh.</w:t>
      </w:r>
    </w:p>
    <w:p w14:paraId="7D4935F7" w14:textId="77777777" w:rsidR="007769CD" w:rsidRPr="007769CD" w:rsidRDefault="007769CD" w:rsidP="007769CD">
      <w:pPr>
        <w:numPr>
          <w:ilvl w:val="0"/>
          <w:numId w:val="144"/>
        </w:numPr>
      </w:pPr>
      <w:r w:rsidRPr="007769CD">
        <w:t>“Look Back in Anger: The Shillong Uprising” authored by Homen Borgohain.</w:t>
      </w:r>
    </w:p>
    <w:p w14:paraId="7CA83FD6" w14:textId="77777777" w:rsidR="007769CD" w:rsidRPr="007769CD" w:rsidRDefault="007769CD" w:rsidP="007769CD">
      <w:pPr>
        <w:numPr>
          <w:ilvl w:val="0"/>
          <w:numId w:val="144"/>
        </w:numPr>
      </w:pPr>
      <w:r w:rsidRPr="007769CD">
        <w:t>“Mountains Come Alive: Regionalism and Politics in Northeast India” authored by H. S. Gill &amp; M. C. R. Burman.</w:t>
      </w:r>
    </w:p>
    <w:p w14:paraId="5DA5DF5D" w14:textId="77777777" w:rsidR="007769CD" w:rsidRPr="007769CD" w:rsidRDefault="007769CD" w:rsidP="007769CD">
      <w:pPr>
        <w:numPr>
          <w:ilvl w:val="0"/>
          <w:numId w:val="144"/>
        </w:numPr>
      </w:pPr>
      <w:r w:rsidRPr="007769CD">
        <w:t>“Red River, Blue Hills” by Hem Barua.</w:t>
      </w:r>
    </w:p>
    <w:p w14:paraId="3B0F900F" w14:textId="77777777" w:rsidR="00084789" w:rsidRDefault="00084789" w:rsidP="00084789"/>
    <w:p w14:paraId="3F76DEE8" w14:textId="47E7D042" w:rsidR="007769CD" w:rsidRPr="007769CD" w:rsidRDefault="00084789" w:rsidP="00084789">
      <w:r>
        <w:t xml:space="preserve">60. </w:t>
      </w:r>
      <w:r w:rsidR="007769CD" w:rsidRPr="007769CD">
        <w:t>Which of the following are core principles of the SDGs?</w:t>
      </w:r>
      <w:r w:rsidR="007769CD" w:rsidRPr="007769CD">
        <w:br/>
        <w:t>(</w:t>
      </w:r>
      <w:proofErr w:type="spellStart"/>
      <w:r w:rsidR="007769CD" w:rsidRPr="007769CD">
        <w:t>i</w:t>
      </w:r>
      <w:proofErr w:type="spellEnd"/>
      <w:r w:rsidR="007769CD" w:rsidRPr="007769CD">
        <w:t>) Universality</w:t>
      </w:r>
      <w:r w:rsidR="007769CD" w:rsidRPr="007769CD">
        <w:br/>
        <w:t>(ii) Integration</w:t>
      </w:r>
      <w:r w:rsidR="007769CD" w:rsidRPr="007769CD">
        <w:br/>
        <w:t>(iii) Leaving no one behind</w:t>
      </w:r>
      <w:r w:rsidR="007769CD" w:rsidRPr="007769CD">
        <w:br/>
        <w:t>(iv) Exclusivity of developed countries' responsibility</w:t>
      </w:r>
      <w:r w:rsidR="007769CD" w:rsidRPr="007769CD">
        <w:br/>
        <w:t>Select the correct answer using the codes given below.</w:t>
      </w:r>
      <w:r w:rsidR="007769CD" w:rsidRPr="007769CD">
        <w:br/>
        <w:t>(A) (</w:t>
      </w:r>
      <w:proofErr w:type="spellStart"/>
      <w:r w:rsidR="007769CD" w:rsidRPr="007769CD">
        <w:t>i</w:t>
      </w:r>
      <w:proofErr w:type="spellEnd"/>
      <w:r w:rsidR="007769CD" w:rsidRPr="007769CD">
        <w:t>), (ii), and (iii) only</w:t>
      </w:r>
      <w:r w:rsidR="007769CD" w:rsidRPr="007769CD">
        <w:br/>
        <w:t>(B) (ii) and (iv) only</w:t>
      </w:r>
      <w:r w:rsidR="007769CD" w:rsidRPr="007769CD">
        <w:br/>
        <w:t>(C) (</w:t>
      </w:r>
      <w:proofErr w:type="spellStart"/>
      <w:r w:rsidR="007769CD" w:rsidRPr="007769CD">
        <w:t>i</w:t>
      </w:r>
      <w:proofErr w:type="spellEnd"/>
      <w:r w:rsidR="007769CD" w:rsidRPr="007769CD">
        <w:t>) and (iv) only</w:t>
      </w:r>
      <w:r w:rsidR="007769CD" w:rsidRPr="007769CD">
        <w:br/>
        <w:t>(D) All of the above</w:t>
      </w:r>
    </w:p>
    <w:p w14:paraId="4E52483E" w14:textId="77777777" w:rsidR="007769CD" w:rsidRPr="007769CD" w:rsidRDefault="007769CD" w:rsidP="007769CD">
      <w:r w:rsidRPr="007769CD">
        <w:lastRenderedPageBreak/>
        <w:t>Answer 60. (A) (</w:t>
      </w:r>
      <w:proofErr w:type="spellStart"/>
      <w:r w:rsidRPr="007769CD">
        <w:t>i</w:t>
      </w:r>
      <w:proofErr w:type="spellEnd"/>
      <w:r w:rsidRPr="007769CD">
        <w:t>), (ii), and (iii) only</w:t>
      </w:r>
    </w:p>
    <w:p w14:paraId="45AA43D2" w14:textId="77777777" w:rsidR="007769CD" w:rsidRPr="007769CD" w:rsidRDefault="007769CD" w:rsidP="007769CD">
      <w:r w:rsidRPr="007769CD">
        <w:t>Explanation:</w:t>
      </w:r>
    </w:p>
    <w:p w14:paraId="2FF8AC34" w14:textId="77777777" w:rsidR="007769CD" w:rsidRPr="007769CD" w:rsidRDefault="007769CD" w:rsidP="007769CD">
      <w:pPr>
        <w:numPr>
          <w:ilvl w:val="0"/>
          <w:numId w:val="146"/>
        </w:numPr>
      </w:pPr>
      <w:r w:rsidRPr="007769CD">
        <w:t>The SDGs are based on universality, integration across economic, social, and environmental pillars, and the principle of leaving no one behind.</w:t>
      </w:r>
    </w:p>
    <w:p w14:paraId="71F3035B" w14:textId="77777777" w:rsidR="007769CD" w:rsidRPr="007769CD" w:rsidRDefault="007769CD" w:rsidP="007769CD">
      <w:pPr>
        <w:numPr>
          <w:ilvl w:val="0"/>
          <w:numId w:val="146"/>
        </w:numPr>
      </w:pPr>
      <w:r w:rsidRPr="007769CD">
        <w:t>Responsibility is shared globally; exclusivity of developed countries is not a core SDG principle.</w:t>
      </w:r>
    </w:p>
    <w:p w14:paraId="24057514" w14:textId="77777777" w:rsidR="00791C36" w:rsidRPr="007769CD" w:rsidRDefault="00791C36" w:rsidP="007769CD"/>
    <w:sectPr w:rsidR="00791C36" w:rsidRPr="0077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09"/>
    <w:multiLevelType w:val="multilevel"/>
    <w:tmpl w:val="6AE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85E"/>
    <w:multiLevelType w:val="multilevel"/>
    <w:tmpl w:val="6846A48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2A3C"/>
    <w:multiLevelType w:val="multilevel"/>
    <w:tmpl w:val="072C6E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F4E8A"/>
    <w:multiLevelType w:val="multilevel"/>
    <w:tmpl w:val="6F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C0A8F"/>
    <w:multiLevelType w:val="multilevel"/>
    <w:tmpl w:val="6588A7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B01EE4"/>
    <w:multiLevelType w:val="multilevel"/>
    <w:tmpl w:val="96A0E6B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DD5804"/>
    <w:multiLevelType w:val="multilevel"/>
    <w:tmpl w:val="B438714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610B93"/>
    <w:multiLevelType w:val="multilevel"/>
    <w:tmpl w:val="710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1E42EA"/>
    <w:multiLevelType w:val="multilevel"/>
    <w:tmpl w:val="7B584CC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F21767"/>
    <w:multiLevelType w:val="multilevel"/>
    <w:tmpl w:val="149A94D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7B245E"/>
    <w:multiLevelType w:val="multilevel"/>
    <w:tmpl w:val="A2344E5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EA2280"/>
    <w:multiLevelType w:val="multilevel"/>
    <w:tmpl w:val="8FE4A6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CE4C9F"/>
    <w:multiLevelType w:val="multilevel"/>
    <w:tmpl w:val="6E20582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070C2D"/>
    <w:multiLevelType w:val="multilevel"/>
    <w:tmpl w:val="815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CD7518"/>
    <w:multiLevelType w:val="multilevel"/>
    <w:tmpl w:val="DB6E98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5D3990"/>
    <w:multiLevelType w:val="multilevel"/>
    <w:tmpl w:val="11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B53539"/>
    <w:multiLevelType w:val="multilevel"/>
    <w:tmpl w:val="FAEE27C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BE6C94"/>
    <w:multiLevelType w:val="multilevel"/>
    <w:tmpl w:val="62C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D741C6"/>
    <w:multiLevelType w:val="multilevel"/>
    <w:tmpl w:val="0B9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104068"/>
    <w:multiLevelType w:val="multilevel"/>
    <w:tmpl w:val="33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E23F0F"/>
    <w:multiLevelType w:val="multilevel"/>
    <w:tmpl w:val="DE68C3D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E932AF"/>
    <w:multiLevelType w:val="multilevel"/>
    <w:tmpl w:val="39E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1B2C4B"/>
    <w:multiLevelType w:val="multilevel"/>
    <w:tmpl w:val="C34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F66CD5"/>
    <w:multiLevelType w:val="multilevel"/>
    <w:tmpl w:val="CFE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CE6A5D"/>
    <w:multiLevelType w:val="multilevel"/>
    <w:tmpl w:val="83D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874A98"/>
    <w:multiLevelType w:val="multilevel"/>
    <w:tmpl w:val="CDDC248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F1C6E8B"/>
    <w:multiLevelType w:val="multilevel"/>
    <w:tmpl w:val="3F4006B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9C1A94"/>
    <w:multiLevelType w:val="multilevel"/>
    <w:tmpl w:val="9386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2853E2"/>
    <w:multiLevelType w:val="multilevel"/>
    <w:tmpl w:val="9C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CC7C5A"/>
    <w:multiLevelType w:val="multilevel"/>
    <w:tmpl w:val="9CF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CC4E91"/>
    <w:multiLevelType w:val="multilevel"/>
    <w:tmpl w:val="BF6E5C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E874FF"/>
    <w:multiLevelType w:val="multilevel"/>
    <w:tmpl w:val="4150046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177F6E"/>
    <w:multiLevelType w:val="multilevel"/>
    <w:tmpl w:val="E3B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B21EB4"/>
    <w:multiLevelType w:val="multilevel"/>
    <w:tmpl w:val="22F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202793"/>
    <w:multiLevelType w:val="multilevel"/>
    <w:tmpl w:val="BBE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055758"/>
    <w:multiLevelType w:val="multilevel"/>
    <w:tmpl w:val="03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610476"/>
    <w:multiLevelType w:val="multilevel"/>
    <w:tmpl w:val="BF1E870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964482"/>
    <w:multiLevelType w:val="multilevel"/>
    <w:tmpl w:val="CDA6FEE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4B4480"/>
    <w:multiLevelType w:val="multilevel"/>
    <w:tmpl w:val="5FB4125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6221CD"/>
    <w:multiLevelType w:val="multilevel"/>
    <w:tmpl w:val="D67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890509"/>
    <w:multiLevelType w:val="multilevel"/>
    <w:tmpl w:val="CD8AA0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F435D6"/>
    <w:multiLevelType w:val="multilevel"/>
    <w:tmpl w:val="23B4008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CA20B8"/>
    <w:multiLevelType w:val="multilevel"/>
    <w:tmpl w:val="C90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3A10E2"/>
    <w:multiLevelType w:val="multilevel"/>
    <w:tmpl w:val="C06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C9283E"/>
    <w:multiLevelType w:val="multilevel"/>
    <w:tmpl w:val="297E3F8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470442"/>
    <w:multiLevelType w:val="multilevel"/>
    <w:tmpl w:val="F2E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747D53"/>
    <w:multiLevelType w:val="multilevel"/>
    <w:tmpl w:val="79182FF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047D94"/>
    <w:multiLevelType w:val="multilevel"/>
    <w:tmpl w:val="E20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6F15E0"/>
    <w:multiLevelType w:val="multilevel"/>
    <w:tmpl w:val="C9E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0D23A8"/>
    <w:multiLevelType w:val="multilevel"/>
    <w:tmpl w:val="2E7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5D86139"/>
    <w:multiLevelType w:val="multilevel"/>
    <w:tmpl w:val="3CAC261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8781DE2"/>
    <w:multiLevelType w:val="multilevel"/>
    <w:tmpl w:val="3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570B0D"/>
    <w:multiLevelType w:val="multilevel"/>
    <w:tmpl w:val="3F0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712ED7"/>
    <w:multiLevelType w:val="multilevel"/>
    <w:tmpl w:val="3F76FA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FBB3BA1"/>
    <w:multiLevelType w:val="multilevel"/>
    <w:tmpl w:val="8BA254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2946DD"/>
    <w:multiLevelType w:val="multilevel"/>
    <w:tmpl w:val="B92E8C7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64A52C2"/>
    <w:multiLevelType w:val="multilevel"/>
    <w:tmpl w:val="41E8BF7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CA35C7"/>
    <w:multiLevelType w:val="multilevel"/>
    <w:tmpl w:val="AF8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9F4638F"/>
    <w:multiLevelType w:val="multilevel"/>
    <w:tmpl w:val="76B8054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7C2651"/>
    <w:multiLevelType w:val="multilevel"/>
    <w:tmpl w:val="7AB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3"/>
  </w:num>
  <w:num w:numId="2" w16cid:durableId="1531408747">
    <w:abstractNumId w:val="86"/>
  </w:num>
  <w:num w:numId="3" w16cid:durableId="824709411">
    <w:abstractNumId w:val="95"/>
  </w:num>
  <w:num w:numId="4" w16cid:durableId="2050840967">
    <w:abstractNumId w:val="48"/>
  </w:num>
  <w:num w:numId="5" w16cid:durableId="1320042157">
    <w:abstractNumId w:val="144"/>
  </w:num>
  <w:num w:numId="6" w16cid:durableId="1784227935">
    <w:abstractNumId w:val="10"/>
  </w:num>
  <w:num w:numId="7" w16cid:durableId="1854418723">
    <w:abstractNumId w:val="20"/>
  </w:num>
  <w:num w:numId="8" w16cid:durableId="800803484">
    <w:abstractNumId w:val="145"/>
  </w:num>
  <w:num w:numId="9" w16cid:durableId="634987443">
    <w:abstractNumId w:val="30"/>
  </w:num>
  <w:num w:numId="10" w16cid:durableId="1598564450">
    <w:abstractNumId w:val="58"/>
  </w:num>
  <w:num w:numId="11" w16cid:durableId="1801804755">
    <w:abstractNumId w:val="124"/>
  </w:num>
  <w:num w:numId="12" w16cid:durableId="590047435">
    <w:abstractNumId w:val="12"/>
  </w:num>
  <w:num w:numId="13" w16cid:durableId="17394187">
    <w:abstractNumId w:val="7"/>
  </w:num>
  <w:num w:numId="14" w16cid:durableId="994530085">
    <w:abstractNumId w:val="125"/>
  </w:num>
  <w:num w:numId="15" w16cid:durableId="608659609">
    <w:abstractNumId w:val="17"/>
  </w:num>
  <w:num w:numId="16" w16cid:durableId="1579750062">
    <w:abstractNumId w:val="21"/>
  </w:num>
  <w:num w:numId="17" w16cid:durableId="287275873">
    <w:abstractNumId w:val="81"/>
  </w:num>
  <w:num w:numId="18" w16cid:durableId="1878347707">
    <w:abstractNumId w:val="27"/>
  </w:num>
  <w:num w:numId="19" w16cid:durableId="312375827">
    <w:abstractNumId w:val="11"/>
  </w:num>
  <w:num w:numId="20" w16cid:durableId="1698579145">
    <w:abstractNumId w:val="129"/>
  </w:num>
  <w:num w:numId="21" w16cid:durableId="1098059285">
    <w:abstractNumId w:val="100"/>
  </w:num>
  <w:num w:numId="22" w16cid:durableId="7947756">
    <w:abstractNumId w:val="112"/>
  </w:num>
  <w:num w:numId="23" w16cid:durableId="584799955">
    <w:abstractNumId w:val="61"/>
  </w:num>
  <w:num w:numId="24" w16cid:durableId="1356465250">
    <w:abstractNumId w:val="53"/>
  </w:num>
  <w:num w:numId="25" w16cid:durableId="1375540775">
    <w:abstractNumId w:val="72"/>
  </w:num>
  <w:num w:numId="26" w16cid:durableId="1080715282">
    <w:abstractNumId w:val="19"/>
  </w:num>
  <w:num w:numId="27" w16cid:durableId="853690270">
    <w:abstractNumId w:val="55"/>
  </w:num>
  <w:num w:numId="28" w16cid:durableId="970551285">
    <w:abstractNumId w:val="74"/>
  </w:num>
  <w:num w:numId="29" w16cid:durableId="520976409">
    <w:abstractNumId w:val="78"/>
  </w:num>
  <w:num w:numId="30" w16cid:durableId="740561613">
    <w:abstractNumId w:val="64"/>
  </w:num>
  <w:num w:numId="31" w16cid:durableId="860512384">
    <w:abstractNumId w:val="132"/>
  </w:num>
  <w:num w:numId="32" w16cid:durableId="1826163429">
    <w:abstractNumId w:val="104"/>
  </w:num>
  <w:num w:numId="33" w16cid:durableId="1527326501">
    <w:abstractNumId w:val="59"/>
  </w:num>
  <w:num w:numId="34" w16cid:durableId="1027637156">
    <w:abstractNumId w:val="137"/>
  </w:num>
  <w:num w:numId="35" w16cid:durableId="1229656557">
    <w:abstractNumId w:val="141"/>
  </w:num>
  <w:num w:numId="36" w16cid:durableId="1312834452">
    <w:abstractNumId w:val="109"/>
  </w:num>
  <w:num w:numId="37" w16cid:durableId="1144545265">
    <w:abstractNumId w:val="88"/>
  </w:num>
  <w:num w:numId="38" w16cid:durableId="1682969935">
    <w:abstractNumId w:val="133"/>
  </w:num>
  <w:num w:numId="39" w16cid:durableId="2059041834">
    <w:abstractNumId w:val="57"/>
  </w:num>
  <w:num w:numId="40" w16cid:durableId="45179787">
    <w:abstractNumId w:val="52"/>
  </w:num>
  <w:num w:numId="41" w16cid:durableId="2110346005">
    <w:abstractNumId w:val="35"/>
  </w:num>
  <w:num w:numId="42" w16cid:durableId="74859544">
    <w:abstractNumId w:val="22"/>
  </w:num>
  <w:num w:numId="43" w16cid:durableId="241068645">
    <w:abstractNumId w:val="14"/>
  </w:num>
  <w:num w:numId="44" w16cid:durableId="1708143317">
    <w:abstractNumId w:val="115"/>
  </w:num>
  <w:num w:numId="45" w16cid:durableId="1315917536">
    <w:abstractNumId w:val="117"/>
  </w:num>
  <w:num w:numId="46" w16cid:durableId="1671132187">
    <w:abstractNumId w:val="51"/>
  </w:num>
  <w:num w:numId="47" w16cid:durableId="1470123935">
    <w:abstractNumId w:val="131"/>
  </w:num>
  <w:num w:numId="48" w16cid:durableId="570584126">
    <w:abstractNumId w:val="101"/>
  </w:num>
  <w:num w:numId="49" w16cid:durableId="498082558">
    <w:abstractNumId w:val="96"/>
  </w:num>
  <w:num w:numId="50" w16cid:durableId="1238250110">
    <w:abstractNumId w:val="49"/>
  </w:num>
  <w:num w:numId="51" w16cid:durableId="377557441">
    <w:abstractNumId w:val="67"/>
  </w:num>
  <w:num w:numId="52" w16cid:durableId="1477213539">
    <w:abstractNumId w:val="108"/>
  </w:num>
  <w:num w:numId="53" w16cid:durableId="1334259173">
    <w:abstractNumId w:val="40"/>
  </w:num>
  <w:num w:numId="54" w16cid:durableId="887187861">
    <w:abstractNumId w:val="106"/>
  </w:num>
  <w:num w:numId="55" w16cid:durableId="1589388630">
    <w:abstractNumId w:val="63"/>
  </w:num>
  <w:num w:numId="56" w16cid:durableId="172183845">
    <w:abstractNumId w:val="32"/>
  </w:num>
  <w:num w:numId="57" w16cid:durableId="48500042">
    <w:abstractNumId w:val="83"/>
  </w:num>
  <w:num w:numId="58" w16cid:durableId="1281884586">
    <w:abstractNumId w:val="128"/>
  </w:num>
  <w:num w:numId="59" w16cid:durableId="86316904">
    <w:abstractNumId w:val="9"/>
  </w:num>
  <w:num w:numId="60" w16cid:durableId="694696459">
    <w:abstractNumId w:val="34"/>
  </w:num>
  <w:num w:numId="61" w16cid:durableId="1393457778">
    <w:abstractNumId w:val="119"/>
  </w:num>
  <w:num w:numId="62" w16cid:durableId="1026640818">
    <w:abstractNumId w:val="70"/>
  </w:num>
  <w:num w:numId="63" w16cid:durableId="1954749560">
    <w:abstractNumId w:val="65"/>
  </w:num>
  <w:num w:numId="64" w16cid:durableId="635724261">
    <w:abstractNumId w:val="97"/>
  </w:num>
  <w:num w:numId="65" w16cid:durableId="105080094">
    <w:abstractNumId w:val="79"/>
  </w:num>
  <w:num w:numId="66" w16cid:durableId="496119320">
    <w:abstractNumId w:val="139"/>
  </w:num>
  <w:num w:numId="67" w16cid:durableId="396517600">
    <w:abstractNumId w:val="99"/>
  </w:num>
  <w:num w:numId="68" w16cid:durableId="1526207684">
    <w:abstractNumId w:val="84"/>
  </w:num>
  <w:num w:numId="69" w16cid:durableId="1659654791">
    <w:abstractNumId w:val="114"/>
  </w:num>
  <w:num w:numId="70" w16cid:durableId="1993871497">
    <w:abstractNumId w:val="102"/>
  </w:num>
  <w:num w:numId="71" w16cid:durableId="813067574">
    <w:abstractNumId w:val="6"/>
  </w:num>
  <w:num w:numId="72" w16cid:durableId="1196962977">
    <w:abstractNumId w:val="138"/>
  </w:num>
  <w:num w:numId="73" w16cid:durableId="58602747">
    <w:abstractNumId w:val="69"/>
  </w:num>
  <w:num w:numId="74" w16cid:durableId="521285690">
    <w:abstractNumId w:val="68"/>
  </w:num>
  <w:num w:numId="75" w16cid:durableId="681705789">
    <w:abstractNumId w:val="89"/>
  </w:num>
  <w:num w:numId="76" w16cid:durableId="372003358">
    <w:abstractNumId w:val="41"/>
  </w:num>
  <w:num w:numId="77" w16cid:durableId="14118083">
    <w:abstractNumId w:val="8"/>
  </w:num>
  <w:num w:numId="78" w16cid:durableId="1542553360">
    <w:abstractNumId w:val="66"/>
  </w:num>
  <w:num w:numId="79" w16cid:durableId="2100062185">
    <w:abstractNumId w:val="126"/>
  </w:num>
  <w:num w:numId="80" w16cid:durableId="1708795913">
    <w:abstractNumId w:val="29"/>
  </w:num>
  <w:num w:numId="81" w16cid:durableId="814220303">
    <w:abstractNumId w:val="26"/>
  </w:num>
  <w:num w:numId="82" w16cid:durableId="1004892503">
    <w:abstractNumId w:val="134"/>
  </w:num>
  <w:num w:numId="83" w16cid:durableId="830408486">
    <w:abstractNumId w:val="113"/>
  </w:num>
  <w:num w:numId="84" w16cid:durableId="458690475">
    <w:abstractNumId w:val="130"/>
  </w:num>
  <w:num w:numId="85" w16cid:durableId="1130787532">
    <w:abstractNumId w:val="93"/>
  </w:num>
  <w:num w:numId="86" w16cid:durableId="445001019">
    <w:abstractNumId w:val="85"/>
  </w:num>
  <w:num w:numId="87" w16cid:durableId="1346326798">
    <w:abstractNumId w:val="127"/>
  </w:num>
  <w:num w:numId="88" w16cid:durableId="1239514031">
    <w:abstractNumId w:val="111"/>
  </w:num>
  <w:num w:numId="89" w16cid:durableId="1379544912">
    <w:abstractNumId w:val="50"/>
  </w:num>
  <w:num w:numId="90" w16cid:durableId="421413024">
    <w:abstractNumId w:val="77"/>
  </w:num>
  <w:num w:numId="91" w16cid:durableId="202836939">
    <w:abstractNumId w:val="2"/>
  </w:num>
  <w:num w:numId="92" w16cid:durableId="224607451">
    <w:abstractNumId w:val="36"/>
  </w:num>
  <w:num w:numId="93" w16cid:durableId="1580485387">
    <w:abstractNumId w:val="92"/>
  </w:num>
  <w:num w:numId="94" w16cid:durableId="1571234753">
    <w:abstractNumId w:val="46"/>
  </w:num>
  <w:num w:numId="95" w16cid:durableId="2021806840">
    <w:abstractNumId w:val="123"/>
  </w:num>
  <w:num w:numId="96" w16cid:durableId="852914717">
    <w:abstractNumId w:val="80"/>
  </w:num>
  <w:num w:numId="97" w16cid:durableId="2003193478">
    <w:abstractNumId w:val="31"/>
  </w:num>
  <w:num w:numId="98" w16cid:durableId="1476410134">
    <w:abstractNumId w:val="60"/>
  </w:num>
  <w:num w:numId="99" w16cid:durableId="61564194">
    <w:abstractNumId w:val="135"/>
  </w:num>
  <w:num w:numId="100" w16cid:durableId="1518419774">
    <w:abstractNumId w:val="42"/>
  </w:num>
  <w:num w:numId="101" w16cid:durableId="2143381019">
    <w:abstractNumId w:val="142"/>
  </w:num>
  <w:num w:numId="102" w16cid:durableId="1986010363">
    <w:abstractNumId w:val="116"/>
  </w:num>
  <w:num w:numId="103" w16cid:durableId="227035176">
    <w:abstractNumId w:val="24"/>
  </w:num>
  <w:num w:numId="104" w16cid:durableId="2101559933">
    <w:abstractNumId w:val="121"/>
  </w:num>
  <w:num w:numId="105" w16cid:durableId="1880972904">
    <w:abstractNumId w:val="120"/>
  </w:num>
  <w:num w:numId="106" w16cid:durableId="1364475179">
    <w:abstractNumId w:val="0"/>
  </w:num>
  <w:num w:numId="107" w16cid:durableId="1484077432">
    <w:abstractNumId w:val="136"/>
  </w:num>
  <w:num w:numId="108" w16cid:durableId="312636870">
    <w:abstractNumId w:val="118"/>
  </w:num>
  <w:num w:numId="109" w16cid:durableId="1192568528">
    <w:abstractNumId w:val="5"/>
  </w:num>
  <w:num w:numId="110" w16cid:durableId="2058045631">
    <w:abstractNumId w:val="44"/>
  </w:num>
  <w:num w:numId="111" w16cid:durableId="706612395">
    <w:abstractNumId w:val="37"/>
  </w:num>
  <w:num w:numId="112" w16cid:durableId="1050156862">
    <w:abstractNumId w:val="45"/>
  </w:num>
  <w:num w:numId="113" w16cid:durableId="1813254335">
    <w:abstractNumId w:val="82"/>
  </w:num>
  <w:num w:numId="114" w16cid:durableId="1304119123">
    <w:abstractNumId w:val="47"/>
  </w:num>
  <w:num w:numId="115" w16cid:durableId="981158906">
    <w:abstractNumId w:val="23"/>
  </w:num>
  <w:num w:numId="116" w16cid:durableId="171459883">
    <w:abstractNumId w:val="3"/>
  </w:num>
  <w:num w:numId="117" w16cid:durableId="1001156571">
    <w:abstractNumId w:val="71"/>
  </w:num>
  <w:num w:numId="118" w16cid:durableId="1446540245">
    <w:abstractNumId w:val="122"/>
  </w:num>
  <w:num w:numId="119" w16cid:durableId="430661114">
    <w:abstractNumId w:val="13"/>
  </w:num>
  <w:num w:numId="120" w16cid:durableId="1381250735">
    <w:abstractNumId w:val="140"/>
  </w:num>
  <w:num w:numId="121" w16cid:durableId="1492328144">
    <w:abstractNumId w:val="43"/>
  </w:num>
  <w:num w:numId="122" w16cid:durableId="275142209">
    <w:abstractNumId w:val="103"/>
  </w:num>
  <w:num w:numId="123" w16cid:durableId="1791896757">
    <w:abstractNumId w:val="73"/>
  </w:num>
  <w:num w:numId="124" w16cid:durableId="424300552">
    <w:abstractNumId w:val="98"/>
  </w:num>
  <w:num w:numId="125" w16cid:durableId="1580751728">
    <w:abstractNumId w:val="4"/>
  </w:num>
  <w:num w:numId="126" w16cid:durableId="322322246">
    <w:abstractNumId w:val="38"/>
  </w:num>
  <w:num w:numId="127" w16cid:durableId="327443731">
    <w:abstractNumId w:val="1"/>
  </w:num>
  <w:num w:numId="128" w16cid:durableId="755441656">
    <w:abstractNumId w:val="76"/>
  </w:num>
  <w:num w:numId="129" w16cid:durableId="2139952554">
    <w:abstractNumId w:val="25"/>
  </w:num>
  <w:num w:numId="130" w16cid:durableId="1070620549">
    <w:abstractNumId w:val="107"/>
  </w:num>
  <w:num w:numId="131" w16cid:durableId="1572933823">
    <w:abstractNumId w:val="90"/>
  </w:num>
  <w:num w:numId="132" w16cid:durableId="448941239">
    <w:abstractNumId w:val="39"/>
  </w:num>
  <w:num w:numId="133" w16cid:durableId="1339891464">
    <w:abstractNumId w:val="87"/>
  </w:num>
  <w:num w:numId="134" w16cid:durableId="2129885408">
    <w:abstractNumId w:val="56"/>
  </w:num>
  <w:num w:numId="135" w16cid:durableId="1338270457">
    <w:abstractNumId w:val="18"/>
  </w:num>
  <w:num w:numId="136" w16cid:durableId="8147360">
    <w:abstractNumId w:val="75"/>
  </w:num>
  <w:num w:numId="137" w16cid:durableId="1418208758">
    <w:abstractNumId w:val="54"/>
  </w:num>
  <w:num w:numId="138" w16cid:durableId="798765401">
    <w:abstractNumId w:val="15"/>
  </w:num>
  <w:num w:numId="139" w16cid:durableId="1907564059">
    <w:abstractNumId w:val="94"/>
  </w:num>
  <w:num w:numId="140" w16cid:durableId="1046023837">
    <w:abstractNumId w:val="62"/>
  </w:num>
  <w:num w:numId="141" w16cid:durableId="1471243393">
    <w:abstractNumId w:val="110"/>
  </w:num>
  <w:num w:numId="142" w16cid:durableId="73623415">
    <w:abstractNumId w:val="143"/>
  </w:num>
  <w:num w:numId="143" w16cid:durableId="1575354975">
    <w:abstractNumId w:val="16"/>
  </w:num>
  <w:num w:numId="144" w16cid:durableId="301621276">
    <w:abstractNumId w:val="28"/>
  </w:num>
  <w:num w:numId="145" w16cid:durableId="1699773937">
    <w:abstractNumId w:val="105"/>
  </w:num>
  <w:num w:numId="146" w16cid:durableId="169426055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84789"/>
    <w:rsid w:val="000C49CE"/>
    <w:rsid w:val="00160281"/>
    <w:rsid w:val="002C7E48"/>
    <w:rsid w:val="002F45AD"/>
    <w:rsid w:val="00394565"/>
    <w:rsid w:val="00540AC5"/>
    <w:rsid w:val="005B5164"/>
    <w:rsid w:val="005D25D4"/>
    <w:rsid w:val="00696436"/>
    <w:rsid w:val="0070514E"/>
    <w:rsid w:val="00774BF2"/>
    <w:rsid w:val="007769CD"/>
    <w:rsid w:val="007849A4"/>
    <w:rsid w:val="00791C36"/>
    <w:rsid w:val="00922037"/>
    <w:rsid w:val="009B420B"/>
    <w:rsid w:val="00A92479"/>
    <w:rsid w:val="00B343C8"/>
    <w:rsid w:val="00C66CFB"/>
    <w:rsid w:val="00C872F1"/>
    <w:rsid w:val="00CA1B92"/>
    <w:rsid w:val="00CA3D42"/>
    <w:rsid w:val="00CB166A"/>
    <w:rsid w:val="00CC489C"/>
    <w:rsid w:val="00D00AA0"/>
    <w:rsid w:val="00D36842"/>
    <w:rsid w:val="00E96FDB"/>
    <w:rsid w:val="00EC7870"/>
    <w:rsid w:val="00F028A4"/>
    <w:rsid w:val="00F478F8"/>
    <w:rsid w:val="00FA3EB1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2025-09-07T15:14:00Z</dcterms:modified>
</cp:coreProperties>
</file>