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8B4B" w14:textId="77777777" w:rsidR="001D6A21" w:rsidRPr="001D6A21" w:rsidRDefault="001D6A21" w:rsidP="001D6A21">
      <w:pPr>
        <w:numPr>
          <w:ilvl w:val="0"/>
          <w:numId w:val="109"/>
        </w:numPr>
      </w:pPr>
      <w:r w:rsidRPr="001D6A21">
        <w:t>To mitigate the impact of landslides in the Himalayan region, which measures are effective?</w:t>
      </w:r>
      <w:r w:rsidRPr="001D6A21">
        <w:br/>
        <w:t>(</w:t>
      </w:r>
      <w:proofErr w:type="spellStart"/>
      <w:r w:rsidRPr="001D6A21">
        <w:t>i</w:t>
      </w:r>
      <w:proofErr w:type="spellEnd"/>
      <w:r w:rsidRPr="001D6A21">
        <w:t>) Maintaining vegetation cover on slopes</w:t>
      </w:r>
      <w:r w:rsidRPr="001D6A21">
        <w:br/>
        <w:t>(ii) Prohibition on construction on steep hill slopes</w:t>
      </w:r>
      <w:r w:rsidRPr="001D6A21">
        <w:br/>
        <w:t>(iii) Controlled blasting in development projects</w:t>
      </w:r>
      <w:r w:rsidRPr="001D6A21">
        <w:br/>
        <w:t>(iv) Diversion of natural drainage channels</w:t>
      </w:r>
      <w:r w:rsidRPr="001D6A21">
        <w:br/>
        <w:t>Select the correct answer using the codes given below:</w:t>
      </w:r>
      <w:r w:rsidRPr="001D6A21">
        <w:br/>
        <w:t>(A) (</w:t>
      </w:r>
      <w:proofErr w:type="spellStart"/>
      <w:r w:rsidRPr="001D6A21">
        <w:t>i</w:t>
      </w:r>
      <w:proofErr w:type="spellEnd"/>
      <w:r w:rsidRPr="001D6A21">
        <w:t>) and (ii) only</w:t>
      </w:r>
      <w:r w:rsidRPr="001D6A21">
        <w:br/>
        <w:t>(B) (</w:t>
      </w:r>
      <w:proofErr w:type="spellStart"/>
      <w:r w:rsidRPr="001D6A21">
        <w:t>i</w:t>
      </w:r>
      <w:proofErr w:type="spellEnd"/>
      <w:r w:rsidRPr="001D6A21">
        <w:t>), (ii) and (iii) only</w:t>
      </w:r>
      <w:r w:rsidRPr="001D6A21">
        <w:br/>
        <w:t>(C) (ii), (iii) and (iv) only</w:t>
      </w:r>
      <w:r w:rsidRPr="001D6A21">
        <w:br/>
        <w:t>(D) All are correct</w:t>
      </w:r>
    </w:p>
    <w:p w14:paraId="3DDDB9AD" w14:textId="77777777" w:rsidR="001D6A21" w:rsidRPr="001D6A21" w:rsidRDefault="001D6A21" w:rsidP="001D6A21">
      <w:r w:rsidRPr="001D6A21">
        <w:t>Answer 21. (B) (</w:t>
      </w:r>
      <w:proofErr w:type="spellStart"/>
      <w:r w:rsidRPr="001D6A21">
        <w:t>i</w:t>
      </w:r>
      <w:proofErr w:type="spellEnd"/>
      <w:r w:rsidRPr="001D6A21">
        <w:t>), (ii) and (iii) only</w:t>
      </w:r>
    </w:p>
    <w:p w14:paraId="7E28FE3B" w14:textId="77777777" w:rsidR="001D6A21" w:rsidRPr="001D6A21" w:rsidRDefault="001D6A21" w:rsidP="001D6A21">
      <w:r w:rsidRPr="001D6A21">
        <w:t>Explanation:</w:t>
      </w:r>
    </w:p>
    <w:p w14:paraId="05AE1C37" w14:textId="77777777" w:rsidR="001D6A21" w:rsidRPr="001D6A21" w:rsidRDefault="001D6A21" w:rsidP="001D6A21">
      <w:pPr>
        <w:numPr>
          <w:ilvl w:val="0"/>
          <w:numId w:val="110"/>
        </w:numPr>
      </w:pPr>
      <w:r w:rsidRPr="001D6A21">
        <w:t>Maintaining vegetation cover stabilizes slopes by reinforcing soil and reducing surface runoff, which directly mitigates landslide risk.</w:t>
      </w:r>
    </w:p>
    <w:p w14:paraId="037D2A59" w14:textId="77777777" w:rsidR="001D6A21" w:rsidRPr="001D6A21" w:rsidRDefault="001D6A21" w:rsidP="001D6A21">
      <w:pPr>
        <w:numPr>
          <w:ilvl w:val="0"/>
          <w:numId w:val="110"/>
        </w:numPr>
      </w:pPr>
      <w:r w:rsidRPr="001D6A21">
        <w:t xml:space="preserve">Restricting or prohibiting construction on steep, unstable slopes </w:t>
      </w:r>
      <w:proofErr w:type="gramStart"/>
      <w:r w:rsidRPr="001D6A21">
        <w:t>reduces</w:t>
      </w:r>
      <w:proofErr w:type="gramEnd"/>
      <w:r w:rsidRPr="001D6A21">
        <w:t xml:space="preserve"> anthropogenic triggers such as overloading and slope cutting.</w:t>
      </w:r>
    </w:p>
    <w:p w14:paraId="73CE4CEE" w14:textId="77777777" w:rsidR="001D6A21" w:rsidRPr="001D6A21" w:rsidRDefault="001D6A21" w:rsidP="001D6A21">
      <w:pPr>
        <w:numPr>
          <w:ilvl w:val="0"/>
          <w:numId w:val="110"/>
        </w:numPr>
      </w:pPr>
      <w:r w:rsidRPr="001D6A21">
        <w:t>Where blasting is unavoidable, controlled blasting with proper geotechnical planning reduces vibrations and slope destabilization compared to unregulated blasting.</w:t>
      </w:r>
    </w:p>
    <w:p w14:paraId="4C6A33EE" w14:textId="77777777" w:rsidR="001D6A21" w:rsidRPr="001D6A21" w:rsidRDefault="001D6A21" w:rsidP="001D6A21">
      <w:pPr>
        <w:numPr>
          <w:ilvl w:val="0"/>
          <w:numId w:val="110"/>
        </w:numPr>
      </w:pPr>
      <w:r w:rsidRPr="001D6A21">
        <w:t>Diverting natural drainage channels can destabilize slopes by altering subsurface flow paths and concentrating runoff, so it is not recommended as a mitigation measure.</w:t>
      </w:r>
    </w:p>
    <w:p w14:paraId="215719D7" w14:textId="77777777" w:rsidR="001D6A21" w:rsidRPr="001D6A21" w:rsidRDefault="001D6A21" w:rsidP="001D6A21">
      <w:pPr>
        <w:numPr>
          <w:ilvl w:val="0"/>
          <w:numId w:val="111"/>
        </w:numPr>
      </w:pPr>
      <w:r w:rsidRPr="001D6A21">
        <w:t>Writings of Mitra Phukan, Anjum Hasan, and Jahnavi Barua are notable for:</w:t>
      </w:r>
      <w:r w:rsidRPr="001D6A21">
        <w:br/>
        <w:t>(</w:t>
      </w:r>
      <w:proofErr w:type="spellStart"/>
      <w:r w:rsidRPr="001D6A21">
        <w:t>i</w:t>
      </w:r>
      <w:proofErr w:type="spellEnd"/>
      <w:r w:rsidRPr="001D6A21">
        <w:t>) Contemporary Assamese-English fiction with urban Northeast themes.</w:t>
      </w:r>
      <w:r w:rsidRPr="001D6A21">
        <w:br/>
        <w:t>(ii) Exploration of women’s identity and migration.</w:t>
      </w:r>
      <w:r w:rsidRPr="001D6A21">
        <w:br/>
        <w:t>(iii) Studies of Vaishnava Bhakti saint-poets.</w:t>
      </w:r>
      <w:r w:rsidRPr="001D6A21">
        <w:br/>
        <w:t>(iv) Inclusion of Northeast India into modern Indian English literature canon.</w:t>
      </w:r>
      <w:r w:rsidRPr="001D6A21">
        <w:br/>
        <w:t>(A) (</w:t>
      </w:r>
      <w:proofErr w:type="spellStart"/>
      <w:r w:rsidRPr="001D6A21">
        <w:t>i</w:t>
      </w:r>
      <w:proofErr w:type="spellEnd"/>
      <w:r w:rsidRPr="001D6A21">
        <w:t>) and (ii) only</w:t>
      </w:r>
      <w:r w:rsidRPr="001D6A21">
        <w:br/>
        <w:t>(B) (ii) and (iv) only</w:t>
      </w:r>
      <w:r w:rsidRPr="001D6A21">
        <w:br/>
        <w:t>(C) (</w:t>
      </w:r>
      <w:proofErr w:type="spellStart"/>
      <w:r w:rsidRPr="001D6A21">
        <w:t>i</w:t>
      </w:r>
      <w:proofErr w:type="spellEnd"/>
      <w:r w:rsidRPr="001D6A21">
        <w:t>), (ii), and (iv) only</w:t>
      </w:r>
      <w:r w:rsidRPr="001D6A21">
        <w:br/>
        <w:t>(D) All of the above</w:t>
      </w:r>
    </w:p>
    <w:p w14:paraId="2587018F" w14:textId="77777777" w:rsidR="001D6A21" w:rsidRPr="001D6A21" w:rsidRDefault="001D6A21" w:rsidP="001D6A21">
      <w:r w:rsidRPr="001D6A21">
        <w:t>Answer 22. (C) (</w:t>
      </w:r>
      <w:proofErr w:type="spellStart"/>
      <w:r w:rsidRPr="001D6A21">
        <w:t>i</w:t>
      </w:r>
      <w:proofErr w:type="spellEnd"/>
      <w:r w:rsidRPr="001D6A21">
        <w:t>), (ii), and (iv) only</w:t>
      </w:r>
    </w:p>
    <w:p w14:paraId="4753841F" w14:textId="77777777" w:rsidR="001D6A21" w:rsidRPr="001D6A21" w:rsidRDefault="001D6A21" w:rsidP="001D6A21">
      <w:r w:rsidRPr="001D6A21">
        <w:t>Explanation:</w:t>
      </w:r>
    </w:p>
    <w:p w14:paraId="6A006370" w14:textId="77777777" w:rsidR="001D6A21" w:rsidRPr="001D6A21" w:rsidRDefault="001D6A21" w:rsidP="001D6A21">
      <w:pPr>
        <w:numPr>
          <w:ilvl w:val="0"/>
          <w:numId w:val="112"/>
        </w:numPr>
      </w:pPr>
      <w:r w:rsidRPr="001D6A21">
        <w:t>These authors are recognized for contemporary fiction set in or connected to the Northeast, with urban milieus and social change at the core.</w:t>
      </w:r>
    </w:p>
    <w:p w14:paraId="2BF3B926" w14:textId="77777777" w:rsidR="001D6A21" w:rsidRPr="001D6A21" w:rsidRDefault="001D6A21" w:rsidP="001D6A21">
      <w:pPr>
        <w:numPr>
          <w:ilvl w:val="0"/>
          <w:numId w:val="112"/>
        </w:numPr>
      </w:pPr>
      <w:r w:rsidRPr="001D6A21">
        <w:t xml:space="preserve">Their works often </w:t>
      </w:r>
      <w:proofErr w:type="spellStart"/>
      <w:r w:rsidRPr="001D6A21">
        <w:t>center</w:t>
      </w:r>
      <w:proofErr w:type="spellEnd"/>
      <w:r w:rsidRPr="001D6A21">
        <w:t xml:space="preserve"> women’s subjectivities, identity, and migration, weaving personal journeys with regional backdrops.</w:t>
      </w:r>
    </w:p>
    <w:p w14:paraId="4012AB24" w14:textId="77777777" w:rsidR="001D6A21" w:rsidRPr="001D6A21" w:rsidRDefault="001D6A21" w:rsidP="001D6A21">
      <w:pPr>
        <w:numPr>
          <w:ilvl w:val="0"/>
          <w:numId w:val="112"/>
        </w:numPr>
      </w:pPr>
      <w:r w:rsidRPr="001D6A21">
        <w:t>While Vaishnava Bhakti scholarship is vital to Assamese letters, it is not the primary focus of these three anglophone novelists.</w:t>
      </w:r>
    </w:p>
    <w:p w14:paraId="273C50BB" w14:textId="77777777" w:rsidR="001D6A21" w:rsidRPr="001D6A21" w:rsidRDefault="001D6A21" w:rsidP="001D6A21">
      <w:pPr>
        <w:numPr>
          <w:ilvl w:val="0"/>
          <w:numId w:val="113"/>
        </w:numPr>
      </w:pPr>
      <w:r w:rsidRPr="001D6A21">
        <w:t>India’s workforce structure as per Census 2011 shows that</w:t>
      </w:r>
      <w:r w:rsidRPr="001D6A21">
        <w:br/>
        <w:t>(</w:t>
      </w:r>
      <w:proofErr w:type="spellStart"/>
      <w:r w:rsidRPr="001D6A21">
        <w:t>i</w:t>
      </w:r>
      <w:proofErr w:type="spellEnd"/>
      <w:r w:rsidRPr="001D6A21">
        <w:t>) share of agricultural labourers in total workforce has declined steadily</w:t>
      </w:r>
      <w:r w:rsidRPr="001D6A21">
        <w:br/>
        <w:t>(ii) growth of female workforce participation in urban areas has outpaced that in rural areas</w:t>
      </w:r>
      <w:r w:rsidRPr="001D6A21">
        <w:br/>
        <w:t>(iii) much of the urban workforce is concentrated in the informal sector</w:t>
      </w:r>
      <w:r w:rsidRPr="001D6A21">
        <w:br/>
      </w:r>
      <w:r w:rsidRPr="001D6A21">
        <w:lastRenderedPageBreak/>
        <w:t>(iv) literacy rate directly correlates with decrease in agricultural workforce share</w:t>
      </w:r>
      <w:r w:rsidRPr="001D6A21">
        <w:br/>
        <w:t>Select the correct answer using the codes given below.</w:t>
      </w:r>
      <w:r w:rsidRPr="001D6A21">
        <w:br/>
        <w:t>(A) (</w:t>
      </w:r>
      <w:proofErr w:type="spellStart"/>
      <w:r w:rsidRPr="001D6A21">
        <w:t>i</w:t>
      </w:r>
      <w:proofErr w:type="spellEnd"/>
      <w:r w:rsidRPr="001D6A21">
        <w:t>) and (iii) only</w:t>
      </w:r>
      <w:r w:rsidRPr="001D6A21">
        <w:br/>
        <w:t>(B) (</w:t>
      </w:r>
      <w:proofErr w:type="spellStart"/>
      <w:r w:rsidRPr="001D6A21">
        <w:t>i</w:t>
      </w:r>
      <w:proofErr w:type="spellEnd"/>
      <w:r w:rsidRPr="001D6A21">
        <w:t>), (iii) and (iv) only</w:t>
      </w:r>
      <w:r w:rsidRPr="001D6A21">
        <w:br/>
        <w:t>(C) (ii) and (iv) only</w:t>
      </w:r>
      <w:r w:rsidRPr="001D6A21">
        <w:br/>
        <w:t>(D) All are correct</w:t>
      </w:r>
    </w:p>
    <w:p w14:paraId="4FF1E8CE" w14:textId="77777777" w:rsidR="001D6A21" w:rsidRPr="001D6A21" w:rsidRDefault="001D6A21" w:rsidP="001D6A21">
      <w:r w:rsidRPr="001D6A21">
        <w:t>Answer 23. (A) (</w:t>
      </w:r>
      <w:proofErr w:type="spellStart"/>
      <w:r w:rsidRPr="001D6A21">
        <w:t>i</w:t>
      </w:r>
      <w:proofErr w:type="spellEnd"/>
      <w:r w:rsidRPr="001D6A21">
        <w:t>) and (iii) only</w:t>
      </w:r>
    </w:p>
    <w:p w14:paraId="0E7CFCA2" w14:textId="77777777" w:rsidR="001D6A21" w:rsidRPr="001D6A21" w:rsidRDefault="001D6A21" w:rsidP="001D6A21">
      <w:r w:rsidRPr="001D6A21">
        <w:t>Explanation:</w:t>
      </w:r>
    </w:p>
    <w:p w14:paraId="6BF48580" w14:textId="77777777" w:rsidR="001D6A21" w:rsidRPr="001D6A21" w:rsidRDefault="001D6A21" w:rsidP="001D6A21">
      <w:pPr>
        <w:numPr>
          <w:ilvl w:val="0"/>
          <w:numId w:val="114"/>
        </w:numPr>
      </w:pPr>
      <w:r w:rsidRPr="001D6A21">
        <w:t>Long-run structural change reflects a declining share of agricultural workers, including agricultural labourers, in the total workforce.</w:t>
      </w:r>
    </w:p>
    <w:p w14:paraId="1EB2779D" w14:textId="77777777" w:rsidR="001D6A21" w:rsidRPr="001D6A21" w:rsidRDefault="001D6A21" w:rsidP="001D6A21">
      <w:pPr>
        <w:numPr>
          <w:ilvl w:val="0"/>
          <w:numId w:val="114"/>
        </w:numPr>
      </w:pPr>
      <w:r w:rsidRPr="001D6A21">
        <w:t>A large proportion of urban workers are engaged in informal employment lacking social security, pointing to a significant informal urban economy.</w:t>
      </w:r>
    </w:p>
    <w:p w14:paraId="3FA37C1B" w14:textId="77777777" w:rsidR="001D6A21" w:rsidRPr="001D6A21" w:rsidRDefault="001D6A21" w:rsidP="001D6A21">
      <w:pPr>
        <w:numPr>
          <w:ilvl w:val="0"/>
          <w:numId w:val="114"/>
        </w:numPr>
      </w:pPr>
      <w:r w:rsidRPr="001D6A21">
        <w:t>Female workforce participation growth has generally been stronger in rural cohorts than urban cohorts across the 2000s–2010s; it is not accurate to claim urban has outpaced rural based on Census-era trends.</w:t>
      </w:r>
    </w:p>
    <w:p w14:paraId="7DDCE8E1" w14:textId="77777777" w:rsidR="001D6A21" w:rsidRPr="001D6A21" w:rsidRDefault="001D6A21" w:rsidP="001D6A21">
      <w:pPr>
        <w:numPr>
          <w:ilvl w:val="0"/>
          <w:numId w:val="114"/>
        </w:numPr>
      </w:pPr>
      <w:r w:rsidRPr="001D6A21">
        <w:t>Higher literacy correlates with non-farm diversification, but the relationship is not strictly direct or uniform enough to state as a Census 2011 finding.</w:t>
      </w:r>
    </w:p>
    <w:p w14:paraId="1EDEEE1C" w14:textId="77777777" w:rsidR="001D6A21" w:rsidRPr="001D6A21" w:rsidRDefault="001D6A21" w:rsidP="001D6A21">
      <w:pPr>
        <w:numPr>
          <w:ilvl w:val="0"/>
          <w:numId w:val="115"/>
        </w:numPr>
      </w:pPr>
      <w:proofErr w:type="spellStart"/>
      <w:r w:rsidRPr="001D6A21">
        <w:t>Bamunkhat</w:t>
      </w:r>
      <w:proofErr w:type="spellEnd"/>
      <w:r w:rsidRPr="001D6A21">
        <w:t xml:space="preserve"> village in Nagaon district and </w:t>
      </w:r>
      <w:proofErr w:type="spellStart"/>
      <w:r w:rsidRPr="001D6A21">
        <w:t>Barpathar</w:t>
      </w:r>
      <w:proofErr w:type="spellEnd"/>
      <w:r w:rsidRPr="001D6A21">
        <w:t xml:space="preserve"> village in </w:t>
      </w:r>
      <w:proofErr w:type="spellStart"/>
      <w:r w:rsidRPr="001D6A21">
        <w:t>Golaghat</w:t>
      </w:r>
      <w:proofErr w:type="spellEnd"/>
      <w:r w:rsidRPr="001D6A21">
        <w:t xml:space="preserve"> district were noted nationally because</w:t>
      </w:r>
      <w:r w:rsidRPr="001D6A21">
        <w:br/>
        <w:t>(</w:t>
      </w:r>
      <w:proofErr w:type="spellStart"/>
      <w:r w:rsidRPr="001D6A21">
        <w:t>i</w:t>
      </w:r>
      <w:proofErr w:type="spellEnd"/>
      <w:r w:rsidRPr="001D6A21">
        <w:t xml:space="preserve">) </w:t>
      </w:r>
      <w:proofErr w:type="spellStart"/>
      <w:r w:rsidRPr="001D6A21">
        <w:t>Bamunkhat</w:t>
      </w:r>
      <w:proofErr w:type="spellEnd"/>
      <w:r w:rsidRPr="001D6A21">
        <w:t xml:space="preserve"> pioneered community libraries in every household.</w:t>
      </w:r>
      <w:r w:rsidRPr="001D6A21">
        <w:br/>
        <w:t xml:space="preserve">(ii) </w:t>
      </w:r>
      <w:proofErr w:type="spellStart"/>
      <w:r w:rsidRPr="001D6A21">
        <w:t>Barpathar</w:t>
      </w:r>
      <w:proofErr w:type="spellEnd"/>
      <w:r w:rsidRPr="001D6A21">
        <w:t xml:space="preserve"> women SHGs gained fame for eco-friendly </w:t>
      </w:r>
      <w:proofErr w:type="spellStart"/>
      <w:r w:rsidRPr="001D6A21">
        <w:t>eri</w:t>
      </w:r>
      <w:proofErr w:type="spellEnd"/>
      <w:r w:rsidRPr="001D6A21">
        <w:t xml:space="preserve"> &amp; </w:t>
      </w:r>
      <w:proofErr w:type="spellStart"/>
      <w:r w:rsidRPr="001D6A21">
        <w:t>muga</w:t>
      </w:r>
      <w:proofErr w:type="spellEnd"/>
      <w:r w:rsidRPr="001D6A21">
        <w:t xml:space="preserve"> weaving.</w:t>
      </w:r>
      <w:r w:rsidRPr="001D6A21">
        <w:br/>
        <w:t>(iii) Both villages were declared drought-prone areas during Assam’s 2024 crop survey.</w:t>
      </w:r>
      <w:r w:rsidRPr="001D6A21">
        <w:br/>
        <w:t>(A) Only (</w:t>
      </w:r>
      <w:proofErr w:type="spellStart"/>
      <w:r w:rsidRPr="001D6A21">
        <w:t>i</w:t>
      </w:r>
      <w:proofErr w:type="spellEnd"/>
      <w:r w:rsidRPr="001D6A21">
        <w:t>) is correct</w:t>
      </w:r>
      <w:r w:rsidRPr="001D6A21">
        <w:br/>
        <w:t>(B) (</w:t>
      </w:r>
      <w:proofErr w:type="spellStart"/>
      <w:r w:rsidRPr="001D6A21">
        <w:t>i</w:t>
      </w:r>
      <w:proofErr w:type="spellEnd"/>
      <w:r w:rsidRPr="001D6A21">
        <w:t>) and (ii) are correct</w:t>
      </w:r>
      <w:r w:rsidRPr="001D6A21">
        <w:br/>
        <w:t>(C) Only (iii) is correct</w:t>
      </w:r>
      <w:r w:rsidRPr="001D6A21">
        <w:br/>
        <w:t>(D) All are correct</w:t>
      </w:r>
    </w:p>
    <w:p w14:paraId="69617113" w14:textId="77777777" w:rsidR="001D6A21" w:rsidRPr="001D6A21" w:rsidRDefault="001D6A21" w:rsidP="001D6A21">
      <w:r w:rsidRPr="001D6A21">
        <w:t>Answer 24. (B) (</w:t>
      </w:r>
      <w:proofErr w:type="spellStart"/>
      <w:r w:rsidRPr="001D6A21">
        <w:t>i</w:t>
      </w:r>
      <w:proofErr w:type="spellEnd"/>
      <w:r w:rsidRPr="001D6A21">
        <w:t>) and (ii) are correct</w:t>
      </w:r>
    </w:p>
    <w:p w14:paraId="5A3BDBFD" w14:textId="77777777" w:rsidR="001D6A21" w:rsidRPr="001D6A21" w:rsidRDefault="001D6A21" w:rsidP="001D6A21">
      <w:r w:rsidRPr="001D6A21">
        <w:t>Explanation:</w:t>
      </w:r>
    </w:p>
    <w:p w14:paraId="45735CF0" w14:textId="77777777" w:rsidR="001D6A21" w:rsidRPr="001D6A21" w:rsidRDefault="001D6A21" w:rsidP="001D6A21">
      <w:pPr>
        <w:numPr>
          <w:ilvl w:val="0"/>
          <w:numId w:val="116"/>
        </w:numPr>
      </w:pPr>
      <w:proofErr w:type="spellStart"/>
      <w:r w:rsidRPr="001D6A21">
        <w:t>Bamunkhat</w:t>
      </w:r>
      <w:proofErr w:type="spellEnd"/>
      <w:r w:rsidRPr="001D6A21">
        <w:t xml:space="preserve"> drew attention for innovative, community-led reading initiatives that placed books at the heart of village life, inspiring household-level libraries.</w:t>
      </w:r>
    </w:p>
    <w:p w14:paraId="75C14FD5" w14:textId="77777777" w:rsidR="001D6A21" w:rsidRPr="001D6A21" w:rsidRDefault="001D6A21" w:rsidP="001D6A21">
      <w:pPr>
        <w:numPr>
          <w:ilvl w:val="0"/>
          <w:numId w:val="116"/>
        </w:numPr>
      </w:pPr>
      <w:proofErr w:type="spellStart"/>
      <w:r w:rsidRPr="001D6A21">
        <w:t>Barpathar’s</w:t>
      </w:r>
      <w:proofErr w:type="spellEnd"/>
      <w:r w:rsidRPr="001D6A21">
        <w:t xml:space="preserve"> women self-help groups were highlighted for sustainable </w:t>
      </w:r>
      <w:proofErr w:type="spellStart"/>
      <w:r w:rsidRPr="001D6A21">
        <w:t>eri</w:t>
      </w:r>
      <w:proofErr w:type="spellEnd"/>
      <w:r w:rsidRPr="001D6A21">
        <w:t xml:space="preserve"> and </w:t>
      </w:r>
      <w:proofErr w:type="spellStart"/>
      <w:r w:rsidRPr="001D6A21">
        <w:t>muga</w:t>
      </w:r>
      <w:proofErr w:type="spellEnd"/>
      <w:r w:rsidRPr="001D6A21">
        <w:t xml:space="preserve"> silk weaving practices that align with eco-friendly livelihoods.</w:t>
      </w:r>
    </w:p>
    <w:p w14:paraId="142086C2" w14:textId="77777777" w:rsidR="001D6A21" w:rsidRPr="001D6A21" w:rsidRDefault="001D6A21" w:rsidP="001D6A21">
      <w:pPr>
        <w:numPr>
          <w:ilvl w:val="0"/>
          <w:numId w:val="116"/>
        </w:numPr>
      </w:pPr>
      <w:r w:rsidRPr="001D6A21">
        <w:t>Drought-prone designation for both in 2024 is not a widely reported national highlight tied to these villages’ recognition.</w:t>
      </w:r>
    </w:p>
    <w:p w14:paraId="3EDE7500" w14:textId="77777777" w:rsidR="001D6A21" w:rsidRPr="001D6A21" w:rsidRDefault="001D6A21" w:rsidP="001D6A21">
      <w:pPr>
        <w:numPr>
          <w:ilvl w:val="0"/>
          <w:numId w:val="117"/>
        </w:numPr>
      </w:pPr>
      <w:r w:rsidRPr="001D6A21">
        <w:t>Consider the following about Oil India Limited (OIL):</w:t>
      </w:r>
      <w:r w:rsidRPr="001D6A21">
        <w:br/>
        <w:t>(</w:t>
      </w:r>
      <w:proofErr w:type="spellStart"/>
      <w:r w:rsidRPr="001D6A21">
        <w:t>i</w:t>
      </w:r>
      <w:proofErr w:type="spellEnd"/>
      <w:r w:rsidRPr="001D6A21">
        <w:t>) OIL was originally founded as a joint venture with Burma Oil Company in 1889.</w:t>
      </w:r>
      <w:r w:rsidRPr="001D6A21">
        <w:br/>
        <w:t xml:space="preserve">(ii) Its present headquarters is in </w:t>
      </w:r>
      <w:proofErr w:type="spellStart"/>
      <w:r w:rsidRPr="001D6A21">
        <w:t>Duliajan</w:t>
      </w:r>
      <w:proofErr w:type="spellEnd"/>
      <w:r w:rsidRPr="001D6A21">
        <w:t>, Assam.</w:t>
      </w:r>
      <w:r w:rsidRPr="001D6A21">
        <w:br/>
        <w:t>(iii) OIL is India’s second largest national oil and gas company after ONGC.</w:t>
      </w:r>
      <w:r w:rsidRPr="001D6A21">
        <w:br/>
        <w:t>(iv) It is listed under both BSE and NSE.</w:t>
      </w:r>
      <w:r w:rsidRPr="001D6A21">
        <w:br/>
        <w:t>(A) (</w:t>
      </w:r>
      <w:proofErr w:type="spellStart"/>
      <w:r w:rsidRPr="001D6A21">
        <w:t>i</w:t>
      </w:r>
      <w:proofErr w:type="spellEnd"/>
      <w:r w:rsidRPr="001D6A21">
        <w:t>), (ii), and (iii) only</w:t>
      </w:r>
      <w:r w:rsidRPr="001D6A21">
        <w:br/>
        <w:t>(B) (ii) and (iii) only</w:t>
      </w:r>
      <w:r w:rsidRPr="001D6A21">
        <w:br/>
      </w:r>
      <w:r w:rsidRPr="001D6A21">
        <w:lastRenderedPageBreak/>
        <w:t>(C) (</w:t>
      </w:r>
      <w:proofErr w:type="spellStart"/>
      <w:r w:rsidRPr="001D6A21">
        <w:t>i</w:t>
      </w:r>
      <w:proofErr w:type="spellEnd"/>
      <w:r w:rsidRPr="001D6A21">
        <w:t>) and (iv) only</w:t>
      </w:r>
      <w:r w:rsidRPr="001D6A21">
        <w:br/>
        <w:t>(D) All are correct</w:t>
      </w:r>
    </w:p>
    <w:p w14:paraId="773B6780" w14:textId="77777777" w:rsidR="001D6A21" w:rsidRPr="001D6A21" w:rsidRDefault="001D6A21" w:rsidP="001D6A21">
      <w:r w:rsidRPr="001D6A21">
        <w:t>Answer 25. (B) (ii) and (iii) only</w:t>
      </w:r>
    </w:p>
    <w:p w14:paraId="3CFE85EC" w14:textId="77777777" w:rsidR="001D6A21" w:rsidRPr="001D6A21" w:rsidRDefault="001D6A21" w:rsidP="001D6A21">
      <w:r w:rsidRPr="001D6A21">
        <w:t>Explanation:</w:t>
      </w:r>
    </w:p>
    <w:p w14:paraId="0B648248" w14:textId="77777777" w:rsidR="001D6A21" w:rsidRPr="001D6A21" w:rsidRDefault="001D6A21" w:rsidP="001D6A21">
      <w:pPr>
        <w:numPr>
          <w:ilvl w:val="0"/>
          <w:numId w:val="118"/>
        </w:numPr>
      </w:pPr>
      <w:r w:rsidRPr="001D6A21">
        <w:t xml:space="preserve">OIL’s headquarters is at </w:t>
      </w:r>
      <w:proofErr w:type="spellStart"/>
      <w:r w:rsidRPr="001D6A21">
        <w:t>Duliajan</w:t>
      </w:r>
      <w:proofErr w:type="spellEnd"/>
      <w:r w:rsidRPr="001D6A21">
        <w:t>, Assam, and it is widely referred to as India’s second national oil and gas company after ONGC by scale and role.</w:t>
      </w:r>
    </w:p>
    <w:p w14:paraId="29E6CBF0" w14:textId="77777777" w:rsidR="001D6A21" w:rsidRPr="001D6A21" w:rsidRDefault="001D6A21" w:rsidP="001D6A21">
      <w:pPr>
        <w:numPr>
          <w:ilvl w:val="0"/>
          <w:numId w:val="118"/>
        </w:numPr>
      </w:pPr>
      <w:r w:rsidRPr="001D6A21">
        <w:t>The company traces formal incorporation to 1959 as a Burmah Oil–Government of India joint venture; 1889 pertains to early oil discovery history, not OIL’s JV founding.</w:t>
      </w:r>
    </w:p>
    <w:p w14:paraId="162A907B" w14:textId="77777777" w:rsidR="001D6A21" w:rsidRPr="001D6A21" w:rsidRDefault="001D6A21" w:rsidP="001D6A21">
      <w:pPr>
        <w:numPr>
          <w:ilvl w:val="0"/>
          <w:numId w:val="118"/>
        </w:numPr>
      </w:pPr>
      <w:r w:rsidRPr="001D6A21">
        <w:t>OIL is publicly listed on Indian exchanges, but the “1889 JV founding” statement is inaccurate in form and chronology.</w:t>
      </w:r>
    </w:p>
    <w:p w14:paraId="79F56D70" w14:textId="77777777" w:rsidR="001D6A21" w:rsidRPr="001D6A21" w:rsidRDefault="001D6A21" w:rsidP="001D6A21">
      <w:pPr>
        <w:numPr>
          <w:ilvl w:val="0"/>
          <w:numId w:val="119"/>
        </w:numPr>
      </w:pPr>
      <w:r w:rsidRPr="001D6A21">
        <w:t>Based on the 2011 Census, choose the correct descending order of population among Barak Valley towns:</w:t>
      </w:r>
      <w:r w:rsidRPr="001D6A21">
        <w:br/>
        <w:t>(</w:t>
      </w:r>
      <w:proofErr w:type="spellStart"/>
      <w:r w:rsidRPr="001D6A21">
        <w:t>i</w:t>
      </w:r>
      <w:proofErr w:type="spellEnd"/>
      <w:r w:rsidRPr="001D6A21">
        <w:t xml:space="preserve">) </w:t>
      </w:r>
      <w:proofErr w:type="spellStart"/>
      <w:r w:rsidRPr="001D6A21">
        <w:t>Silchar</w:t>
      </w:r>
      <w:proofErr w:type="spellEnd"/>
      <w:r w:rsidRPr="001D6A21">
        <w:br/>
        <w:t xml:space="preserve">(ii) </w:t>
      </w:r>
      <w:proofErr w:type="spellStart"/>
      <w:r w:rsidRPr="001D6A21">
        <w:t>Karimganj</w:t>
      </w:r>
      <w:proofErr w:type="spellEnd"/>
      <w:r w:rsidRPr="001D6A21">
        <w:br/>
        <w:t xml:space="preserve">(iii) </w:t>
      </w:r>
      <w:proofErr w:type="spellStart"/>
      <w:r w:rsidRPr="001D6A21">
        <w:t>Hailakandi</w:t>
      </w:r>
      <w:proofErr w:type="spellEnd"/>
      <w:r w:rsidRPr="001D6A21">
        <w:br/>
        <w:t>(iv) Badarpur</w:t>
      </w:r>
      <w:r w:rsidRPr="001D6A21">
        <w:br/>
        <w:t xml:space="preserve">(A) </w:t>
      </w:r>
      <w:proofErr w:type="spellStart"/>
      <w:r w:rsidRPr="001D6A21">
        <w:t>Silchar</w:t>
      </w:r>
      <w:proofErr w:type="spellEnd"/>
      <w:r w:rsidRPr="001D6A21">
        <w:t xml:space="preserve">, </w:t>
      </w:r>
      <w:proofErr w:type="spellStart"/>
      <w:r w:rsidRPr="001D6A21">
        <w:t>Karimganj</w:t>
      </w:r>
      <w:proofErr w:type="spellEnd"/>
      <w:r w:rsidRPr="001D6A21">
        <w:t xml:space="preserve">, </w:t>
      </w:r>
      <w:proofErr w:type="spellStart"/>
      <w:r w:rsidRPr="001D6A21">
        <w:t>Hailakandi</w:t>
      </w:r>
      <w:proofErr w:type="spellEnd"/>
      <w:r w:rsidRPr="001D6A21">
        <w:t>, Badarpur</w:t>
      </w:r>
      <w:r w:rsidRPr="001D6A21">
        <w:br/>
        <w:t xml:space="preserve">(B) </w:t>
      </w:r>
      <w:proofErr w:type="spellStart"/>
      <w:r w:rsidRPr="001D6A21">
        <w:t>Karimganj</w:t>
      </w:r>
      <w:proofErr w:type="spellEnd"/>
      <w:r w:rsidRPr="001D6A21">
        <w:t xml:space="preserve">, </w:t>
      </w:r>
      <w:proofErr w:type="spellStart"/>
      <w:r w:rsidRPr="001D6A21">
        <w:t>Silchar</w:t>
      </w:r>
      <w:proofErr w:type="spellEnd"/>
      <w:r w:rsidRPr="001D6A21">
        <w:t xml:space="preserve">, </w:t>
      </w:r>
      <w:proofErr w:type="spellStart"/>
      <w:r w:rsidRPr="001D6A21">
        <w:t>Hailakandi</w:t>
      </w:r>
      <w:proofErr w:type="spellEnd"/>
      <w:r w:rsidRPr="001D6A21">
        <w:t>, Badarpur</w:t>
      </w:r>
      <w:r w:rsidRPr="001D6A21">
        <w:br/>
        <w:t xml:space="preserve">(C) </w:t>
      </w:r>
      <w:proofErr w:type="spellStart"/>
      <w:r w:rsidRPr="001D6A21">
        <w:t>Silchar</w:t>
      </w:r>
      <w:proofErr w:type="spellEnd"/>
      <w:r w:rsidRPr="001D6A21">
        <w:t xml:space="preserve">, </w:t>
      </w:r>
      <w:proofErr w:type="spellStart"/>
      <w:r w:rsidRPr="001D6A21">
        <w:t>Hailakandi</w:t>
      </w:r>
      <w:proofErr w:type="spellEnd"/>
      <w:r w:rsidRPr="001D6A21">
        <w:t xml:space="preserve">, </w:t>
      </w:r>
      <w:proofErr w:type="spellStart"/>
      <w:r w:rsidRPr="001D6A21">
        <w:t>Karimganj</w:t>
      </w:r>
      <w:proofErr w:type="spellEnd"/>
      <w:r w:rsidRPr="001D6A21">
        <w:t>, Badarpur</w:t>
      </w:r>
      <w:r w:rsidRPr="001D6A21">
        <w:br/>
        <w:t xml:space="preserve">(D) </w:t>
      </w:r>
      <w:proofErr w:type="spellStart"/>
      <w:r w:rsidRPr="001D6A21">
        <w:t>Silchar</w:t>
      </w:r>
      <w:proofErr w:type="spellEnd"/>
      <w:r w:rsidRPr="001D6A21">
        <w:t xml:space="preserve">, </w:t>
      </w:r>
      <w:proofErr w:type="spellStart"/>
      <w:r w:rsidRPr="001D6A21">
        <w:t>Karimganj</w:t>
      </w:r>
      <w:proofErr w:type="spellEnd"/>
      <w:r w:rsidRPr="001D6A21">
        <w:t xml:space="preserve">, Badarpur, </w:t>
      </w:r>
      <w:proofErr w:type="spellStart"/>
      <w:r w:rsidRPr="001D6A21">
        <w:t>Hailakandi</w:t>
      </w:r>
      <w:proofErr w:type="spellEnd"/>
    </w:p>
    <w:p w14:paraId="577448B6" w14:textId="77777777" w:rsidR="001D6A21" w:rsidRPr="001D6A21" w:rsidRDefault="001D6A21" w:rsidP="001D6A21">
      <w:r w:rsidRPr="001D6A21">
        <w:t xml:space="preserve">Answer 26. (A) </w:t>
      </w:r>
      <w:proofErr w:type="spellStart"/>
      <w:r w:rsidRPr="001D6A21">
        <w:t>Silchar</w:t>
      </w:r>
      <w:proofErr w:type="spellEnd"/>
      <w:r w:rsidRPr="001D6A21">
        <w:t xml:space="preserve">, </w:t>
      </w:r>
      <w:proofErr w:type="spellStart"/>
      <w:r w:rsidRPr="001D6A21">
        <w:t>Karimganj</w:t>
      </w:r>
      <w:proofErr w:type="spellEnd"/>
      <w:r w:rsidRPr="001D6A21">
        <w:t xml:space="preserve">, </w:t>
      </w:r>
      <w:proofErr w:type="spellStart"/>
      <w:r w:rsidRPr="001D6A21">
        <w:t>Hailakandi</w:t>
      </w:r>
      <w:proofErr w:type="spellEnd"/>
      <w:r w:rsidRPr="001D6A21">
        <w:t>, Badarpur</w:t>
      </w:r>
    </w:p>
    <w:p w14:paraId="23166508" w14:textId="77777777" w:rsidR="001D6A21" w:rsidRPr="001D6A21" w:rsidRDefault="001D6A21" w:rsidP="001D6A21">
      <w:r w:rsidRPr="001D6A21">
        <w:t>Explanation:</w:t>
      </w:r>
    </w:p>
    <w:p w14:paraId="2D2EA180" w14:textId="77777777" w:rsidR="001D6A21" w:rsidRPr="001D6A21" w:rsidRDefault="001D6A21" w:rsidP="001D6A21">
      <w:pPr>
        <w:numPr>
          <w:ilvl w:val="0"/>
          <w:numId w:val="120"/>
        </w:numPr>
      </w:pPr>
      <w:proofErr w:type="spellStart"/>
      <w:r w:rsidRPr="001D6A21">
        <w:t>Silchar</w:t>
      </w:r>
      <w:proofErr w:type="spellEnd"/>
      <w:r w:rsidRPr="001D6A21">
        <w:t xml:space="preserve"> is the largest urban centre in the Barak Valley.</w:t>
      </w:r>
    </w:p>
    <w:p w14:paraId="70F66AD0" w14:textId="77777777" w:rsidR="001D6A21" w:rsidRPr="001D6A21" w:rsidRDefault="001D6A21" w:rsidP="001D6A21">
      <w:pPr>
        <w:numPr>
          <w:ilvl w:val="0"/>
          <w:numId w:val="120"/>
        </w:numPr>
      </w:pPr>
      <w:proofErr w:type="spellStart"/>
      <w:r w:rsidRPr="001D6A21">
        <w:t>Karimganj</w:t>
      </w:r>
      <w:proofErr w:type="spellEnd"/>
      <w:r w:rsidRPr="001D6A21">
        <w:t xml:space="preserve"> town’s population exceeds </w:t>
      </w:r>
      <w:proofErr w:type="spellStart"/>
      <w:r w:rsidRPr="001D6A21">
        <w:t>Hailakandi’s</w:t>
      </w:r>
      <w:proofErr w:type="spellEnd"/>
      <w:r w:rsidRPr="001D6A21">
        <w:t>, and Badarpur is smaller than both, yielding the given descending order.</w:t>
      </w:r>
    </w:p>
    <w:p w14:paraId="386C9A0F" w14:textId="77777777" w:rsidR="001D6A21" w:rsidRPr="001D6A21" w:rsidRDefault="001D6A21" w:rsidP="001D6A21">
      <w:pPr>
        <w:numPr>
          <w:ilvl w:val="0"/>
          <w:numId w:val="120"/>
        </w:numPr>
      </w:pPr>
      <w:r w:rsidRPr="001D6A21">
        <w:t>This ordering aligns with district-town demographic profiles from the 2011 enumeration.</w:t>
      </w:r>
    </w:p>
    <w:p w14:paraId="395F0BE3" w14:textId="77777777" w:rsidR="001D6A21" w:rsidRPr="001D6A21" w:rsidRDefault="001D6A21" w:rsidP="001D6A21">
      <w:pPr>
        <w:numPr>
          <w:ilvl w:val="0"/>
          <w:numId w:val="121"/>
        </w:numPr>
      </w:pPr>
      <w:r w:rsidRPr="001D6A21">
        <w:t>Match the following glaciers with the mountain ranges where they are located:</w:t>
      </w:r>
      <w:r w:rsidRPr="001D6A21">
        <w:br/>
        <w:t>List-I — List-II</w:t>
      </w:r>
      <w:r w:rsidRPr="001D6A21">
        <w:br/>
        <w:t>a. Siachen — 1. Karakoram</w:t>
      </w:r>
      <w:r w:rsidRPr="001D6A21">
        <w:br/>
        <w:t>b. Gangotri — 2. Garhwal Himalaya</w:t>
      </w:r>
      <w:r w:rsidRPr="001D6A21">
        <w:br/>
        <w:t>c. Baltoro — 3. Karakoram</w:t>
      </w:r>
      <w:r w:rsidRPr="001D6A21">
        <w:br/>
        <w:t>d. Batura — 4. Karakoram</w:t>
      </w:r>
      <w:r w:rsidRPr="001D6A21">
        <w:br/>
        <w:t>Select the correct answer using the codes given below.</w:t>
      </w:r>
      <w:r w:rsidRPr="001D6A21">
        <w:br/>
        <w:t xml:space="preserve">(A) </w:t>
      </w:r>
      <w:proofErr w:type="spellStart"/>
      <w:r w:rsidRPr="001D6A21">
        <w:t>abcd</w:t>
      </w:r>
      <w:proofErr w:type="spellEnd"/>
      <w:r w:rsidRPr="001D6A21">
        <w:t xml:space="preserve"> → 1234</w:t>
      </w:r>
      <w:r w:rsidRPr="001D6A21">
        <w:br/>
        <w:t xml:space="preserve">(B) </w:t>
      </w:r>
      <w:proofErr w:type="spellStart"/>
      <w:r w:rsidRPr="001D6A21">
        <w:t>abcd</w:t>
      </w:r>
      <w:proofErr w:type="spellEnd"/>
      <w:r w:rsidRPr="001D6A21">
        <w:t xml:space="preserve"> → 1324</w:t>
      </w:r>
      <w:r w:rsidRPr="001D6A21">
        <w:br/>
        <w:t xml:space="preserve">(C) </w:t>
      </w:r>
      <w:proofErr w:type="spellStart"/>
      <w:r w:rsidRPr="001D6A21">
        <w:t>abcd</w:t>
      </w:r>
      <w:proofErr w:type="spellEnd"/>
      <w:r w:rsidRPr="001D6A21">
        <w:t xml:space="preserve"> → 1432</w:t>
      </w:r>
      <w:r w:rsidRPr="001D6A21">
        <w:br/>
        <w:t xml:space="preserve">(D) </w:t>
      </w:r>
      <w:proofErr w:type="spellStart"/>
      <w:r w:rsidRPr="001D6A21">
        <w:t>abcd</w:t>
      </w:r>
      <w:proofErr w:type="spellEnd"/>
      <w:r w:rsidRPr="001D6A21">
        <w:t xml:space="preserve"> → 1243</w:t>
      </w:r>
    </w:p>
    <w:p w14:paraId="0E57E686" w14:textId="77777777" w:rsidR="001D6A21" w:rsidRPr="001D6A21" w:rsidRDefault="001D6A21" w:rsidP="001D6A21">
      <w:r w:rsidRPr="001D6A21">
        <w:t xml:space="preserve">Answer 27. (A) </w:t>
      </w:r>
      <w:proofErr w:type="spellStart"/>
      <w:r w:rsidRPr="001D6A21">
        <w:t>abcd</w:t>
      </w:r>
      <w:proofErr w:type="spellEnd"/>
      <w:r w:rsidRPr="001D6A21">
        <w:t xml:space="preserve"> → 1234</w:t>
      </w:r>
    </w:p>
    <w:p w14:paraId="5D335B19" w14:textId="77777777" w:rsidR="001D6A21" w:rsidRPr="001D6A21" w:rsidRDefault="001D6A21" w:rsidP="001D6A21">
      <w:r w:rsidRPr="001D6A21">
        <w:t>Explanation:</w:t>
      </w:r>
    </w:p>
    <w:p w14:paraId="163AC5AC" w14:textId="77777777" w:rsidR="001D6A21" w:rsidRPr="001D6A21" w:rsidRDefault="001D6A21" w:rsidP="001D6A21">
      <w:pPr>
        <w:numPr>
          <w:ilvl w:val="0"/>
          <w:numId w:val="122"/>
        </w:numPr>
      </w:pPr>
      <w:r w:rsidRPr="001D6A21">
        <w:lastRenderedPageBreak/>
        <w:t>Siachen lies in the eastern Karakoram.</w:t>
      </w:r>
    </w:p>
    <w:p w14:paraId="67BE0710" w14:textId="77777777" w:rsidR="001D6A21" w:rsidRPr="001D6A21" w:rsidRDefault="001D6A21" w:rsidP="001D6A21">
      <w:pPr>
        <w:numPr>
          <w:ilvl w:val="0"/>
          <w:numId w:val="122"/>
        </w:numPr>
      </w:pPr>
      <w:r w:rsidRPr="001D6A21">
        <w:t>Gangotri is in the Garhwal Himalaya (Uttarakhand).</w:t>
      </w:r>
    </w:p>
    <w:p w14:paraId="0021D7C5" w14:textId="77777777" w:rsidR="001D6A21" w:rsidRPr="001D6A21" w:rsidRDefault="001D6A21" w:rsidP="001D6A21">
      <w:pPr>
        <w:numPr>
          <w:ilvl w:val="0"/>
          <w:numId w:val="122"/>
        </w:numPr>
      </w:pPr>
      <w:r w:rsidRPr="001D6A21">
        <w:t>Baltoro is a major Karakoram glacier in Pakistan.</w:t>
      </w:r>
    </w:p>
    <w:p w14:paraId="2D5F43B6" w14:textId="77777777" w:rsidR="001D6A21" w:rsidRPr="001D6A21" w:rsidRDefault="001D6A21" w:rsidP="001D6A21">
      <w:pPr>
        <w:numPr>
          <w:ilvl w:val="0"/>
          <w:numId w:val="122"/>
        </w:numPr>
      </w:pPr>
      <w:r w:rsidRPr="001D6A21">
        <w:t>Batura is also part of the Karakoram system.</w:t>
      </w:r>
    </w:p>
    <w:p w14:paraId="3AB557DD" w14:textId="77777777" w:rsidR="001D6A21" w:rsidRPr="001D6A21" w:rsidRDefault="001D6A21" w:rsidP="001D6A21">
      <w:pPr>
        <w:numPr>
          <w:ilvl w:val="0"/>
          <w:numId w:val="123"/>
        </w:numPr>
      </w:pPr>
      <w:r w:rsidRPr="001D6A21">
        <w:t>Match the following volcanoes with their respective countries:</w:t>
      </w:r>
      <w:r w:rsidRPr="001D6A21">
        <w:br/>
        <w:t>List-I — List-II</w:t>
      </w:r>
      <w:r w:rsidRPr="001D6A21">
        <w:br/>
        <w:t>a. Mount Kilimanjaro — 1. Tanzania</w:t>
      </w:r>
      <w:r w:rsidRPr="001D6A21">
        <w:br/>
        <w:t>b. Mount Fuji — 2. Japan</w:t>
      </w:r>
      <w:r w:rsidRPr="001D6A21">
        <w:br/>
        <w:t>c. Mount Elbrus — 3. Russia</w:t>
      </w:r>
      <w:r w:rsidRPr="001D6A21">
        <w:br/>
        <w:t>d. Mount Cotopaxi — 4. Ecuador</w:t>
      </w:r>
      <w:r w:rsidRPr="001D6A21">
        <w:br/>
        <w:t>Select the correct answer using the codes given below.</w:t>
      </w:r>
      <w:r w:rsidRPr="001D6A21">
        <w:br/>
        <w:t xml:space="preserve">(A) </w:t>
      </w:r>
      <w:proofErr w:type="spellStart"/>
      <w:r w:rsidRPr="001D6A21">
        <w:t>abcd</w:t>
      </w:r>
      <w:proofErr w:type="spellEnd"/>
      <w:r w:rsidRPr="001D6A21">
        <w:t xml:space="preserve"> → 1234</w:t>
      </w:r>
      <w:r w:rsidRPr="001D6A21">
        <w:br/>
        <w:t xml:space="preserve">(B) </w:t>
      </w:r>
      <w:proofErr w:type="spellStart"/>
      <w:r w:rsidRPr="001D6A21">
        <w:t>abcd</w:t>
      </w:r>
      <w:proofErr w:type="spellEnd"/>
      <w:r w:rsidRPr="001D6A21">
        <w:t xml:space="preserve"> → 1243</w:t>
      </w:r>
      <w:r w:rsidRPr="001D6A21">
        <w:br/>
        <w:t xml:space="preserve">(C) </w:t>
      </w:r>
      <w:proofErr w:type="spellStart"/>
      <w:r w:rsidRPr="001D6A21">
        <w:t>abcd</w:t>
      </w:r>
      <w:proofErr w:type="spellEnd"/>
      <w:r w:rsidRPr="001D6A21">
        <w:t xml:space="preserve"> → 1342</w:t>
      </w:r>
      <w:r w:rsidRPr="001D6A21">
        <w:br/>
        <w:t xml:space="preserve">(D) </w:t>
      </w:r>
      <w:proofErr w:type="spellStart"/>
      <w:r w:rsidRPr="001D6A21">
        <w:t>abcd</w:t>
      </w:r>
      <w:proofErr w:type="spellEnd"/>
      <w:r w:rsidRPr="001D6A21">
        <w:t xml:space="preserve"> → 1432</w:t>
      </w:r>
    </w:p>
    <w:p w14:paraId="59F88ABB" w14:textId="77777777" w:rsidR="001D6A21" w:rsidRPr="001D6A21" w:rsidRDefault="001D6A21" w:rsidP="001D6A21">
      <w:r w:rsidRPr="001D6A21">
        <w:t xml:space="preserve">Answer 28. (A) </w:t>
      </w:r>
      <w:proofErr w:type="spellStart"/>
      <w:r w:rsidRPr="001D6A21">
        <w:t>abcd</w:t>
      </w:r>
      <w:proofErr w:type="spellEnd"/>
      <w:r w:rsidRPr="001D6A21">
        <w:t xml:space="preserve"> → 1234</w:t>
      </w:r>
    </w:p>
    <w:p w14:paraId="2EEF12C8" w14:textId="77777777" w:rsidR="001D6A21" w:rsidRPr="001D6A21" w:rsidRDefault="001D6A21" w:rsidP="001D6A21">
      <w:r w:rsidRPr="001D6A21">
        <w:t>Explanation:</w:t>
      </w:r>
    </w:p>
    <w:p w14:paraId="24B05D3F" w14:textId="77777777" w:rsidR="001D6A21" w:rsidRPr="001D6A21" w:rsidRDefault="001D6A21" w:rsidP="001D6A21">
      <w:pPr>
        <w:numPr>
          <w:ilvl w:val="0"/>
          <w:numId w:val="124"/>
        </w:numPr>
      </w:pPr>
      <w:r w:rsidRPr="001D6A21">
        <w:t>Kilimanjaro is in Tanzania, Fuji in Japan, Elbrus in Russia (Caucasus), and Cotopaxi in Ecuador (Andes).</w:t>
      </w:r>
    </w:p>
    <w:p w14:paraId="1CF60485" w14:textId="77777777" w:rsidR="001D6A21" w:rsidRPr="001D6A21" w:rsidRDefault="001D6A21" w:rsidP="001D6A21">
      <w:pPr>
        <w:numPr>
          <w:ilvl w:val="0"/>
          <w:numId w:val="124"/>
        </w:numPr>
      </w:pPr>
      <w:r w:rsidRPr="001D6A21">
        <w:t>These are classic country–volcano associations widely referenced in physical geography.</w:t>
      </w:r>
    </w:p>
    <w:p w14:paraId="2518127F" w14:textId="77777777" w:rsidR="001D6A21" w:rsidRPr="001D6A21" w:rsidRDefault="001D6A21" w:rsidP="001D6A21">
      <w:pPr>
        <w:numPr>
          <w:ilvl w:val="0"/>
          <w:numId w:val="125"/>
        </w:numPr>
      </w:pPr>
      <w:r w:rsidRPr="001D6A21">
        <w:t xml:space="preserve">Which of the following statements about </w:t>
      </w:r>
      <w:proofErr w:type="spellStart"/>
      <w:r w:rsidRPr="001D6A21">
        <w:t>Khelo</w:t>
      </w:r>
      <w:proofErr w:type="spellEnd"/>
      <w:r w:rsidRPr="001D6A21">
        <w:t xml:space="preserve"> India Programme is not correct?</w:t>
      </w:r>
      <w:r w:rsidRPr="001D6A21">
        <w:br/>
        <w:t>(A) It was launched in 2018 by the Ministry of Youth Affairs and Sports.</w:t>
      </w:r>
      <w:r w:rsidRPr="001D6A21">
        <w:br/>
        <w:t>(B) It aims to strengthen the sports ecosystem at the grassroots level.</w:t>
      </w:r>
      <w:r w:rsidRPr="001D6A21">
        <w:br/>
        <w:t xml:space="preserve">(C) It provides annual financial assistance of ₹5 lakh for 8 years to </w:t>
      </w:r>
      <w:proofErr w:type="spellStart"/>
      <w:r w:rsidRPr="001D6A21">
        <w:t>Khelo</w:t>
      </w:r>
      <w:proofErr w:type="spellEnd"/>
      <w:r w:rsidRPr="001D6A21">
        <w:t xml:space="preserve"> India Athletes.</w:t>
      </w:r>
      <w:r w:rsidRPr="001D6A21">
        <w:br/>
        <w:t>(D) Only athletes above 25 years of age are eligible for selection.</w:t>
      </w:r>
    </w:p>
    <w:p w14:paraId="278A641C" w14:textId="77777777" w:rsidR="001D6A21" w:rsidRPr="001D6A21" w:rsidRDefault="001D6A21" w:rsidP="001D6A21">
      <w:r w:rsidRPr="001D6A21">
        <w:t>Answer 29. (D) Only athletes above 25 years of age are eligible for selection.</w:t>
      </w:r>
    </w:p>
    <w:p w14:paraId="032F5513" w14:textId="77777777" w:rsidR="001D6A21" w:rsidRPr="001D6A21" w:rsidRDefault="001D6A21" w:rsidP="001D6A21">
      <w:r w:rsidRPr="001D6A21">
        <w:t>Explanation:</w:t>
      </w:r>
    </w:p>
    <w:p w14:paraId="49DF77A5" w14:textId="77777777" w:rsidR="001D6A21" w:rsidRPr="001D6A21" w:rsidRDefault="001D6A21" w:rsidP="001D6A21">
      <w:pPr>
        <w:numPr>
          <w:ilvl w:val="0"/>
          <w:numId w:val="126"/>
        </w:numPr>
      </w:pPr>
      <w:proofErr w:type="spellStart"/>
      <w:r w:rsidRPr="001D6A21">
        <w:t>Khelo</w:t>
      </w:r>
      <w:proofErr w:type="spellEnd"/>
      <w:r w:rsidRPr="001D6A21">
        <w:t xml:space="preserve"> India is a youth-focused sports development programme launched in 2018.</w:t>
      </w:r>
    </w:p>
    <w:p w14:paraId="1CFDC233" w14:textId="77777777" w:rsidR="001D6A21" w:rsidRPr="001D6A21" w:rsidRDefault="001D6A21" w:rsidP="001D6A21">
      <w:pPr>
        <w:numPr>
          <w:ilvl w:val="0"/>
          <w:numId w:val="126"/>
        </w:numPr>
      </w:pPr>
      <w:r w:rsidRPr="001D6A21">
        <w:t>It strengthens grassroots infrastructure and talent identification and supports selected athletes with a stipend of ₹5 lakh per annum for up to 8 years.</w:t>
      </w:r>
    </w:p>
    <w:p w14:paraId="4E0FCD0F" w14:textId="77777777" w:rsidR="001D6A21" w:rsidRPr="001D6A21" w:rsidRDefault="001D6A21" w:rsidP="001D6A21">
      <w:pPr>
        <w:numPr>
          <w:ilvl w:val="0"/>
          <w:numId w:val="126"/>
        </w:numPr>
      </w:pPr>
      <w:r w:rsidRPr="001D6A21">
        <w:t>Eligibility is in junior/under-17 and under-21 categories; it is not restricted to athletes above 25 years.</w:t>
      </w:r>
    </w:p>
    <w:p w14:paraId="4F3A8A92" w14:textId="77777777" w:rsidR="001D6A21" w:rsidRPr="001D6A21" w:rsidRDefault="001D6A21" w:rsidP="001D6A21">
      <w:pPr>
        <w:numPr>
          <w:ilvl w:val="0"/>
          <w:numId w:val="127"/>
        </w:numPr>
      </w:pPr>
      <w:r w:rsidRPr="001D6A21">
        <w:t>What is the Global Biofuels Alliance (GBA) launched by India at G20 2023 primarily aimed at?</w:t>
      </w:r>
      <w:r w:rsidRPr="001D6A21">
        <w:br/>
        <w:t>(A) Convening oil producers to regulate global ethanol prices</w:t>
      </w:r>
      <w:r w:rsidRPr="001D6A21">
        <w:br/>
        <w:t>(B) Facilitating collaboration and adoption of sustainable biofuels globally</w:t>
      </w:r>
      <w:r w:rsidRPr="001D6A21">
        <w:br/>
        <w:t>(C) Coordinating nuclear power usage instead of fossil fuels</w:t>
      </w:r>
      <w:r w:rsidRPr="001D6A21">
        <w:br/>
        <w:t>(D) Exclusive partnership between India and Brazil on ethanol supply</w:t>
      </w:r>
    </w:p>
    <w:p w14:paraId="13E2DFE1" w14:textId="77777777" w:rsidR="001D6A21" w:rsidRPr="001D6A21" w:rsidRDefault="001D6A21" w:rsidP="001D6A21">
      <w:r w:rsidRPr="001D6A21">
        <w:t>Answer 30. (B) Facilitating collaboration and adoption of sustainable biofuels globally</w:t>
      </w:r>
    </w:p>
    <w:p w14:paraId="01B3703E" w14:textId="77777777" w:rsidR="001D6A21" w:rsidRPr="001D6A21" w:rsidRDefault="001D6A21" w:rsidP="001D6A21">
      <w:r w:rsidRPr="001D6A21">
        <w:lastRenderedPageBreak/>
        <w:t>Explanation:</w:t>
      </w:r>
    </w:p>
    <w:p w14:paraId="5BE5A229" w14:textId="77777777" w:rsidR="001D6A21" w:rsidRPr="001D6A21" w:rsidRDefault="001D6A21" w:rsidP="001D6A21">
      <w:pPr>
        <w:numPr>
          <w:ilvl w:val="0"/>
          <w:numId w:val="128"/>
        </w:numPr>
      </w:pPr>
      <w:r w:rsidRPr="001D6A21">
        <w:t>The GBA is a multi-stakeholder initiative to accelerate biofuel adoption through technology cooperation, standard setting, and market development.</w:t>
      </w:r>
    </w:p>
    <w:p w14:paraId="138ADC1C" w14:textId="77777777" w:rsidR="001D6A21" w:rsidRPr="001D6A21" w:rsidRDefault="001D6A21" w:rsidP="001D6A21">
      <w:pPr>
        <w:numPr>
          <w:ilvl w:val="0"/>
          <w:numId w:val="128"/>
        </w:numPr>
      </w:pPr>
      <w:r w:rsidRPr="001D6A21">
        <w:t>It is not a price cartel, a nuclear energy forum, or a bilateral India–Brazil exclusivity arrangement.</w:t>
      </w:r>
    </w:p>
    <w:p w14:paraId="24057514" w14:textId="40903D24" w:rsidR="00791C36" w:rsidRPr="001D1F84" w:rsidRDefault="00791C36" w:rsidP="001D1F84"/>
    <w:sectPr w:rsidR="00791C36" w:rsidRPr="001D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1685"/>
    <w:multiLevelType w:val="multilevel"/>
    <w:tmpl w:val="221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725DC"/>
    <w:multiLevelType w:val="multilevel"/>
    <w:tmpl w:val="5C4A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E236E"/>
    <w:multiLevelType w:val="multilevel"/>
    <w:tmpl w:val="DCA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91809"/>
    <w:multiLevelType w:val="multilevel"/>
    <w:tmpl w:val="A36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B5A80"/>
    <w:multiLevelType w:val="multilevel"/>
    <w:tmpl w:val="467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5B3654"/>
    <w:multiLevelType w:val="multilevel"/>
    <w:tmpl w:val="E30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27112D"/>
    <w:multiLevelType w:val="multilevel"/>
    <w:tmpl w:val="5CC2F20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F27FE5"/>
    <w:multiLevelType w:val="multilevel"/>
    <w:tmpl w:val="803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323C83"/>
    <w:multiLevelType w:val="multilevel"/>
    <w:tmpl w:val="5B067B2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4D1100"/>
    <w:multiLevelType w:val="multilevel"/>
    <w:tmpl w:val="AE34B2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B15422"/>
    <w:multiLevelType w:val="multilevel"/>
    <w:tmpl w:val="DEBEDB1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CE4214"/>
    <w:multiLevelType w:val="multilevel"/>
    <w:tmpl w:val="689E0C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525B37"/>
    <w:multiLevelType w:val="multilevel"/>
    <w:tmpl w:val="361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CF34A5"/>
    <w:multiLevelType w:val="multilevel"/>
    <w:tmpl w:val="B7D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BB78D9"/>
    <w:multiLevelType w:val="multilevel"/>
    <w:tmpl w:val="FD1CBC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E964BB"/>
    <w:multiLevelType w:val="multilevel"/>
    <w:tmpl w:val="475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5326A7"/>
    <w:multiLevelType w:val="multilevel"/>
    <w:tmpl w:val="0FB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F048A8"/>
    <w:multiLevelType w:val="multilevel"/>
    <w:tmpl w:val="371810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B40F69"/>
    <w:multiLevelType w:val="multilevel"/>
    <w:tmpl w:val="ADA4F0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AD29B0"/>
    <w:multiLevelType w:val="multilevel"/>
    <w:tmpl w:val="1E0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7127D"/>
    <w:multiLevelType w:val="multilevel"/>
    <w:tmpl w:val="DE0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FB52DE"/>
    <w:multiLevelType w:val="multilevel"/>
    <w:tmpl w:val="CF6286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126156"/>
    <w:multiLevelType w:val="multilevel"/>
    <w:tmpl w:val="DC683CB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5D1D05"/>
    <w:multiLevelType w:val="multilevel"/>
    <w:tmpl w:val="F222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7AE47FA"/>
    <w:multiLevelType w:val="multilevel"/>
    <w:tmpl w:val="0036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F01D83"/>
    <w:multiLevelType w:val="multilevel"/>
    <w:tmpl w:val="C97659F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0F0469"/>
    <w:multiLevelType w:val="multilevel"/>
    <w:tmpl w:val="D16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2851DC"/>
    <w:multiLevelType w:val="multilevel"/>
    <w:tmpl w:val="679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396F9D"/>
    <w:multiLevelType w:val="multilevel"/>
    <w:tmpl w:val="63E6061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BA24CF"/>
    <w:multiLevelType w:val="multilevel"/>
    <w:tmpl w:val="8C668F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141ECB"/>
    <w:multiLevelType w:val="multilevel"/>
    <w:tmpl w:val="0EC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A8029E"/>
    <w:multiLevelType w:val="multilevel"/>
    <w:tmpl w:val="18D0384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A557D1"/>
    <w:multiLevelType w:val="multilevel"/>
    <w:tmpl w:val="49B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1548DB"/>
    <w:multiLevelType w:val="multilevel"/>
    <w:tmpl w:val="81BC92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ED690E"/>
    <w:multiLevelType w:val="multilevel"/>
    <w:tmpl w:val="2D4886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FE7FBB"/>
    <w:multiLevelType w:val="multilevel"/>
    <w:tmpl w:val="E41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2B73F3"/>
    <w:multiLevelType w:val="multilevel"/>
    <w:tmpl w:val="003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8D1CF1"/>
    <w:multiLevelType w:val="multilevel"/>
    <w:tmpl w:val="E2706A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AC218F"/>
    <w:multiLevelType w:val="multilevel"/>
    <w:tmpl w:val="5C1E85A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39272F"/>
    <w:multiLevelType w:val="multilevel"/>
    <w:tmpl w:val="EE4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A00B47"/>
    <w:multiLevelType w:val="multilevel"/>
    <w:tmpl w:val="93F0CC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12B505D"/>
    <w:multiLevelType w:val="multilevel"/>
    <w:tmpl w:val="6D969B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5"/>
  </w:num>
  <w:num w:numId="2" w16cid:durableId="1531408747">
    <w:abstractNumId w:val="83"/>
  </w:num>
  <w:num w:numId="3" w16cid:durableId="824709411">
    <w:abstractNumId w:val="89"/>
  </w:num>
  <w:num w:numId="4" w16cid:durableId="2050840967">
    <w:abstractNumId w:val="50"/>
  </w:num>
  <w:num w:numId="5" w16cid:durableId="1320042157">
    <w:abstractNumId w:val="125"/>
  </w:num>
  <w:num w:numId="6" w16cid:durableId="1784227935">
    <w:abstractNumId w:val="9"/>
  </w:num>
  <w:num w:numId="7" w16cid:durableId="1854418723">
    <w:abstractNumId w:val="21"/>
  </w:num>
  <w:num w:numId="8" w16cid:durableId="800803484">
    <w:abstractNumId w:val="127"/>
  </w:num>
  <w:num w:numId="9" w16cid:durableId="634987443">
    <w:abstractNumId w:val="31"/>
  </w:num>
  <w:num w:numId="10" w16cid:durableId="1598564450">
    <w:abstractNumId w:val="60"/>
  </w:num>
  <w:num w:numId="11" w16cid:durableId="1801804755">
    <w:abstractNumId w:val="109"/>
  </w:num>
  <w:num w:numId="12" w16cid:durableId="590047435">
    <w:abstractNumId w:val="11"/>
  </w:num>
  <w:num w:numId="13" w16cid:durableId="17394187">
    <w:abstractNumId w:val="3"/>
  </w:num>
  <w:num w:numId="14" w16cid:durableId="994530085">
    <w:abstractNumId w:val="113"/>
  </w:num>
  <w:num w:numId="15" w16cid:durableId="608659609">
    <w:abstractNumId w:val="15"/>
  </w:num>
  <w:num w:numId="16" w16cid:durableId="1579750062">
    <w:abstractNumId w:val="22"/>
  </w:num>
  <w:num w:numId="17" w16cid:durableId="287275873">
    <w:abstractNumId w:val="81"/>
  </w:num>
  <w:num w:numId="18" w16cid:durableId="1878347707">
    <w:abstractNumId w:val="29"/>
  </w:num>
  <w:num w:numId="19" w16cid:durableId="312375827">
    <w:abstractNumId w:val="10"/>
  </w:num>
  <w:num w:numId="20" w16cid:durableId="1698579145">
    <w:abstractNumId w:val="117"/>
  </w:num>
  <w:num w:numId="21" w16cid:durableId="1098059285">
    <w:abstractNumId w:val="90"/>
  </w:num>
  <w:num w:numId="22" w16cid:durableId="7947756">
    <w:abstractNumId w:val="97"/>
  </w:num>
  <w:num w:numId="23" w16cid:durableId="584799955">
    <w:abstractNumId w:val="64"/>
  </w:num>
  <w:num w:numId="24" w16cid:durableId="1356465250">
    <w:abstractNumId w:val="56"/>
  </w:num>
  <w:num w:numId="25" w16cid:durableId="1375540775">
    <w:abstractNumId w:val="76"/>
  </w:num>
  <w:num w:numId="26" w16cid:durableId="1080715282">
    <w:abstractNumId w:val="19"/>
  </w:num>
  <w:num w:numId="27" w16cid:durableId="853690270">
    <w:abstractNumId w:val="57"/>
  </w:num>
  <w:num w:numId="28" w16cid:durableId="970551285">
    <w:abstractNumId w:val="77"/>
  </w:num>
  <w:num w:numId="29" w16cid:durableId="520976409">
    <w:abstractNumId w:val="79"/>
  </w:num>
  <w:num w:numId="30" w16cid:durableId="740561613">
    <w:abstractNumId w:val="65"/>
  </w:num>
  <w:num w:numId="31" w16cid:durableId="860512384">
    <w:abstractNumId w:val="120"/>
  </w:num>
  <w:num w:numId="32" w16cid:durableId="1826163429">
    <w:abstractNumId w:val="93"/>
  </w:num>
  <w:num w:numId="33" w16cid:durableId="1527326501">
    <w:abstractNumId w:val="61"/>
  </w:num>
  <w:num w:numId="34" w16cid:durableId="1027637156">
    <w:abstractNumId w:val="122"/>
  </w:num>
  <w:num w:numId="35" w16cid:durableId="1229656557">
    <w:abstractNumId w:val="123"/>
  </w:num>
  <w:num w:numId="36" w16cid:durableId="1312834452">
    <w:abstractNumId w:val="96"/>
  </w:num>
  <w:num w:numId="37" w16cid:durableId="1144545265">
    <w:abstractNumId w:val="84"/>
  </w:num>
  <w:num w:numId="38" w16cid:durableId="1682969935">
    <w:abstractNumId w:val="121"/>
  </w:num>
  <w:num w:numId="39" w16cid:durableId="2059041834">
    <w:abstractNumId w:val="59"/>
  </w:num>
  <w:num w:numId="40" w16cid:durableId="45179787">
    <w:abstractNumId w:val="52"/>
  </w:num>
  <w:num w:numId="41" w16cid:durableId="2110346005">
    <w:abstractNumId w:val="36"/>
  </w:num>
  <w:num w:numId="42" w16cid:durableId="74859544">
    <w:abstractNumId w:val="23"/>
  </w:num>
  <w:num w:numId="43" w16cid:durableId="241068645">
    <w:abstractNumId w:val="13"/>
  </w:num>
  <w:num w:numId="44" w16cid:durableId="1708143317">
    <w:abstractNumId w:val="100"/>
  </w:num>
  <w:num w:numId="45" w16cid:durableId="1315917536">
    <w:abstractNumId w:val="102"/>
  </w:num>
  <w:num w:numId="46" w16cid:durableId="1671132187">
    <w:abstractNumId w:val="51"/>
  </w:num>
  <w:num w:numId="47" w16cid:durableId="1941329689">
    <w:abstractNumId w:val="68"/>
  </w:num>
  <w:num w:numId="48" w16cid:durableId="1259875613">
    <w:abstractNumId w:val="32"/>
  </w:num>
  <w:num w:numId="49" w16cid:durableId="2006325751">
    <w:abstractNumId w:val="114"/>
  </w:num>
  <w:num w:numId="50" w16cid:durableId="1010066689">
    <w:abstractNumId w:val="87"/>
  </w:num>
  <w:num w:numId="51" w16cid:durableId="1830095292">
    <w:abstractNumId w:val="62"/>
  </w:num>
  <w:num w:numId="52" w16cid:durableId="810367824">
    <w:abstractNumId w:val="39"/>
  </w:num>
  <w:num w:numId="53" w16cid:durableId="493184798">
    <w:abstractNumId w:val="44"/>
  </w:num>
  <w:num w:numId="54" w16cid:durableId="1460298720">
    <w:abstractNumId w:val="71"/>
  </w:num>
  <w:num w:numId="55" w16cid:durableId="539637247">
    <w:abstractNumId w:val="104"/>
  </w:num>
  <w:num w:numId="56" w16cid:durableId="549655659">
    <w:abstractNumId w:val="53"/>
  </w:num>
  <w:num w:numId="57" w16cid:durableId="690568276">
    <w:abstractNumId w:val="124"/>
  </w:num>
  <w:num w:numId="58" w16cid:durableId="261109795">
    <w:abstractNumId w:val="45"/>
  </w:num>
  <w:num w:numId="59" w16cid:durableId="453521173">
    <w:abstractNumId w:val="86"/>
  </w:num>
  <w:num w:numId="60" w16cid:durableId="1197036268">
    <w:abstractNumId w:val="105"/>
  </w:num>
  <w:num w:numId="61" w16cid:durableId="1786076615">
    <w:abstractNumId w:val="128"/>
  </w:num>
  <w:num w:numId="62" w16cid:durableId="892928922">
    <w:abstractNumId w:val="103"/>
  </w:num>
  <w:num w:numId="63" w16cid:durableId="1287927963">
    <w:abstractNumId w:val="85"/>
  </w:num>
  <w:num w:numId="64" w16cid:durableId="1432240076">
    <w:abstractNumId w:val="101"/>
  </w:num>
  <w:num w:numId="65" w16cid:durableId="63576699">
    <w:abstractNumId w:val="55"/>
  </w:num>
  <w:num w:numId="66" w16cid:durableId="1361276734">
    <w:abstractNumId w:val="8"/>
  </w:num>
  <w:num w:numId="67" w16cid:durableId="1611280663">
    <w:abstractNumId w:val="14"/>
  </w:num>
  <w:num w:numId="68" w16cid:durableId="903031896">
    <w:abstractNumId w:val="107"/>
  </w:num>
  <w:num w:numId="69" w16cid:durableId="1564221671">
    <w:abstractNumId w:val="95"/>
  </w:num>
  <w:num w:numId="70" w16cid:durableId="758137467">
    <w:abstractNumId w:val="110"/>
  </w:num>
  <w:num w:numId="71" w16cid:durableId="179784134">
    <w:abstractNumId w:val="41"/>
  </w:num>
  <w:num w:numId="72" w16cid:durableId="1067655314">
    <w:abstractNumId w:val="106"/>
  </w:num>
  <w:num w:numId="73" w16cid:durableId="8414555">
    <w:abstractNumId w:val="74"/>
  </w:num>
  <w:num w:numId="74" w16cid:durableId="975065964">
    <w:abstractNumId w:val="30"/>
  </w:num>
  <w:num w:numId="75" w16cid:durableId="245463147">
    <w:abstractNumId w:val="47"/>
  </w:num>
  <w:num w:numId="76" w16cid:durableId="746997154">
    <w:abstractNumId w:val="126"/>
  </w:num>
  <w:num w:numId="77" w16cid:durableId="1146823711">
    <w:abstractNumId w:val="25"/>
  </w:num>
  <w:num w:numId="78" w16cid:durableId="930964443">
    <w:abstractNumId w:val="119"/>
  </w:num>
  <w:num w:numId="79" w16cid:durableId="564070713">
    <w:abstractNumId w:val="33"/>
  </w:num>
  <w:num w:numId="80" w16cid:durableId="20205469">
    <w:abstractNumId w:val="116"/>
  </w:num>
  <w:num w:numId="81" w16cid:durableId="1779569521">
    <w:abstractNumId w:val="115"/>
  </w:num>
  <w:num w:numId="82" w16cid:durableId="1956516748">
    <w:abstractNumId w:val="18"/>
  </w:num>
  <w:num w:numId="83" w16cid:durableId="1374111061">
    <w:abstractNumId w:val="48"/>
  </w:num>
  <w:num w:numId="84" w16cid:durableId="1395811287">
    <w:abstractNumId w:val="0"/>
  </w:num>
  <w:num w:numId="85" w16cid:durableId="757403021">
    <w:abstractNumId w:val="108"/>
  </w:num>
  <w:num w:numId="86" w16cid:durableId="197399069">
    <w:abstractNumId w:val="4"/>
  </w:num>
  <w:num w:numId="87" w16cid:durableId="1961034702">
    <w:abstractNumId w:val="42"/>
  </w:num>
  <w:num w:numId="88" w16cid:durableId="2112046445">
    <w:abstractNumId w:val="43"/>
  </w:num>
  <w:num w:numId="89" w16cid:durableId="309134665">
    <w:abstractNumId w:val="54"/>
  </w:num>
  <w:num w:numId="90" w16cid:durableId="1055588623">
    <w:abstractNumId w:val="118"/>
  </w:num>
  <w:num w:numId="91" w16cid:durableId="1740514813">
    <w:abstractNumId w:val="92"/>
  </w:num>
  <w:num w:numId="92" w16cid:durableId="531456821">
    <w:abstractNumId w:val="46"/>
  </w:num>
  <w:num w:numId="93" w16cid:durableId="969825903">
    <w:abstractNumId w:val="72"/>
  </w:num>
  <w:num w:numId="94" w16cid:durableId="1083643405">
    <w:abstractNumId w:val="27"/>
  </w:num>
  <w:num w:numId="95" w16cid:durableId="493886378">
    <w:abstractNumId w:val="67"/>
  </w:num>
  <w:num w:numId="96" w16cid:durableId="216741112">
    <w:abstractNumId w:val="24"/>
  </w:num>
  <w:num w:numId="97" w16cid:durableId="967004790">
    <w:abstractNumId w:val="94"/>
  </w:num>
  <w:num w:numId="98" w16cid:durableId="38938172">
    <w:abstractNumId w:val="75"/>
  </w:num>
  <w:num w:numId="99" w16cid:durableId="742221642">
    <w:abstractNumId w:val="17"/>
  </w:num>
  <w:num w:numId="100" w16cid:durableId="1792698983">
    <w:abstractNumId w:val="98"/>
  </w:num>
  <w:num w:numId="101" w16cid:durableId="2116826390">
    <w:abstractNumId w:val="78"/>
  </w:num>
  <w:num w:numId="102" w16cid:durableId="1257134416">
    <w:abstractNumId w:val="88"/>
  </w:num>
  <w:num w:numId="103" w16cid:durableId="1835758444">
    <w:abstractNumId w:val="38"/>
  </w:num>
  <w:num w:numId="104" w16cid:durableId="1364866484">
    <w:abstractNumId w:val="91"/>
  </w:num>
  <w:num w:numId="105" w16cid:durableId="2111463444">
    <w:abstractNumId w:val="12"/>
  </w:num>
  <w:num w:numId="106" w16cid:durableId="1742171492">
    <w:abstractNumId w:val="58"/>
  </w:num>
  <w:num w:numId="107" w16cid:durableId="2000231532">
    <w:abstractNumId w:val="111"/>
  </w:num>
  <w:num w:numId="108" w16cid:durableId="338194702">
    <w:abstractNumId w:val="2"/>
  </w:num>
  <w:num w:numId="109" w16cid:durableId="1855611426">
    <w:abstractNumId w:val="69"/>
  </w:num>
  <w:num w:numId="110" w16cid:durableId="1846244476">
    <w:abstractNumId w:val="1"/>
  </w:num>
  <w:num w:numId="111" w16cid:durableId="1850364339">
    <w:abstractNumId w:val="16"/>
  </w:num>
  <w:num w:numId="112" w16cid:durableId="262879779">
    <w:abstractNumId w:val="34"/>
  </w:num>
  <w:num w:numId="113" w16cid:durableId="200018207">
    <w:abstractNumId w:val="37"/>
  </w:num>
  <w:num w:numId="114" w16cid:durableId="831799923">
    <w:abstractNumId w:val="49"/>
  </w:num>
  <w:num w:numId="115" w16cid:durableId="1804686725">
    <w:abstractNumId w:val="112"/>
  </w:num>
  <w:num w:numId="116" w16cid:durableId="1470977453">
    <w:abstractNumId w:val="6"/>
  </w:num>
  <w:num w:numId="117" w16cid:durableId="394856037">
    <w:abstractNumId w:val="20"/>
  </w:num>
  <w:num w:numId="118" w16cid:durableId="1372267029">
    <w:abstractNumId w:val="7"/>
  </w:num>
  <w:num w:numId="119" w16cid:durableId="731974754">
    <w:abstractNumId w:val="80"/>
  </w:num>
  <w:num w:numId="120" w16cid:durableId="778599067">
    <w:abstractNumId w:val="82"/>
  </w:num>
  <w:num w:numId="121" w16cid:durableId="1658219847">
    <w:abstractNumId w:val="99"/>
  </w:num>
  <w:num w:numId="122" w16cid:durableId="885290920">
    <w:abstractNumId w:val="40"/>
  </w:num>
  <w:num w:numId="123" w16cid:durableId="1462074187">
    <w:abstractNumId w:val="73"/>
  </w:num>
  <w:num w:numId="124" w16cid:durableId="164177116">
    <w:abstractNumId w:val="70"/>
  </w:num>
  <w:num w:numId="125" w16cid:durableId="1637223197">
    <w:abstractNumId w:val="63"/>
  </w:num>
  <w:num w:numId="126" w16cid:durableId="1278021092">
    <w:abstractNumId w:val="28"/>
  </w:num>
  <w:num w:numId="127" w16cid:durableId="1077358434">
    <w:abstractNumId w:val="26"/>
  </w:num>
  <w:num w:numId="128" w16cid:durableId="298654412">
    <w:abstractNumId w:val="5"/>
  </w:num>
  <w:num w:numId="129" w16cid:durableId="1691107042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1D1F84"/>
    <w:rsid w:val="001D6A21"/>
    <w:rsid w:val="00394565"/>
    <w:rsid w:val="005B5164"/>
    <w:rsid w:val="005D25D4"/>
    <w:rsid w:val="00696436"/>
    <w:rsid w:val="0070514E"/>
    <w:rsid w:val="00774BF2"/>
    <w:rsid w:val="007849A4"/>
    <w:rsid w:val="00791C36"/>
    <w:rsid w:val="00810140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36842"/>
    <w:rsid w:val="00DC4673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20</cp:revision>
  <dcterms:created xsi:type="dcterms:W3CDTF">2025-04-06T17:03:00Z</dcterms:created>
  <dcterms:modified xsi:type="dcterms:W3CDTF">2025-08-25T13:29:00Z</dcterms:modified>
</cp:coreProperties>
</file>