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EBB04" w14:textId="77777777" w:rsidR="00566A15" w:rsidRPr="00566A15" w:rsidRDefault="00566A15" w:rsidP="00566A15">
      <w:r w:rsidRPr="00566A15">
        <w:t>Understood. The responses will be provided without any clickable links. Here are answers and explanations for Questions 21–30, formatted for easy pasting into a DOCX file, with no links.</w:t>
      </w:r>
    </w:p>
    <w:p w14:paraId="69993110" w14:textId="77777777" w:rsidR="00566A15" w:rsidRPr="00566A15" w:rsidRDefault="00566A15" w:rsidP="00566A15">
      <w:pPr>
        <w:numPr>
          <w:ilvl w:val="0"/>
          <w:numId w:val="21"/>
        </w:numPr>
      </w:pPr>
      <w:r w:rsidRPr="00566A15">
        <w:t>Which methods are the most effective for reducing the urban "heat island" effect in India?</w:t>
      </w:r>
      <w:r w:rsidRPr="00566A15">
        <w:br/>
        <w:t>(</w:t>
      </w:r>
      <w:proofErr w:type="spellStart"/>
      <w:r w:rsidRPr="00566A15">
        <w:t>i</w:t>
      </w:r>
      <w:proofErr w:type="spellEnd"/>
      <w:r w:rsidRPr="00566A15">
        <w:t>) Increasing green cover and tree plantations in urban areas</w:t>
      </w:r>
      <w:r w:rsidRPr="00566A15">
        <w:br/>
        <w:t>(ii) Use of high albedo (reflective) materials in construction</w:t>
      </w:r>
      <w:r w:rsidRPr="00566A15">
        <w:br/>
        <w:t>(iii) Expansion of asphalt-covered open spaces</w:t>
      </w:r>
      <w:r w:rsidRPr="00566A15">
        <w:br/>
        <w:t>(iv) Rooftop gardens and vertical greening</w:t>
      </w:r>
      <w:r w:rsidRPr="00566A15">
        <w:br/>
        <w:t>Select the correct answer using the codes given below:</w:t>
      </w:r>
      <w:r w:rsidRPr="00566A15">
        <w:br/>
        <w:t>(A) (</w:t>
      </w:r>
      <w:proofErr w:type="spellStart"/>
      <w:r w:rsidRPr="00566A15">
        <w:t>i</w:t>
      </w:r>
      <w:proofErr w:type="spellEnd"/>
      <w:r w:rsidRPr="00566A15">
        <w:t>), (ii) and (iv) only</w:t>
      </w:r>
      <w:r w:rsidRPr="00566A15">
        <w:br/>
        <w:t>(B) (</w:t>
      </w:r>
      <w:proofErr w:type="spellStart"/>
      <w:r w:rsidRPr="00566A15">
        <w:t>i</w:t>
      </w:r>
      <w:proofErr w:type="spellEnd"/>
      <w:r w:rsidRPr="00566A15">
        <w:t>) and (iii) only</w:t>
      </w:r>
      <w:r w:rsidRPr="00566A15">
        <w:br/>
        <w:t>(C) (ii) and (iv) only</w:t>
      </w:r>
      <w:r w:rsidRPr="00566A15">
        <w:br/>
        <w:t>(D) All are correct</w:t>
      </w:r>
    </w:p>
    <w:p w14:paraId="34FC1DE3" w14:textId="77777777" w:rsidR="00566A15" w:rsidRPr="00566A15" w:rsidRDefault="00566A15" w:rsidP="00566A15">
      <w:r w:rsidRPr="00566A15">
        <w:t>Answer 21. (A) (</w:t>
      </w:r>
      <w:proofErr w:type="spellStart"/>
      <w:r w:rsidRPr="00566A15">
        <w:t>i</w:t>
      </w:r>
      <w:proofErr w:type="spellEnd"/>
      <w:r w:rsidRPr="00566A15">
        <w:t>), (ii) and (iv) only</w:t>
      </w:r>
    </w:p>
    <w:p w14:paraId="47135698" w14:textId="77777777" w:rsidR="00566A15" w:rsidRPr="00566A15" w:rsidRDefault="00566A15" w:rsidP="00566A15">
      <w:r w:rsidRPr="00566A15">
        <w:t>Explanation:</w:t>
      </w:r>
    </w:p>
    <w:p w14:paraId="4BEDE9D9" w14:textId="77777777" w:rsidR="00566A15" w:rsidRPr="00566A15" w:rsidRDefault="00566A15" w:rsidP="00566A15">
      <w:pPr>
        <w:numPr>
          <w:ilvl w:val="0"/>
          <w:numId w:val="22"/>
        </w:numPr>
      </w:pPr>
      <w:r w:rsidRPr="00566A15">
        <w:t>Increasing green cover and urban trees reduces ambient temperatures through shade and evapotranspiration, directly countering heat island effects in dense Indian cities.</w:t>
      </w:r>
    </w:p>
    <w:p w14:paraId="01310181" w14:textId="77777777" w:rsidR="00566A15" w:rsidRPr="00566A15" w:rsidRDefault="00566A15" w:rsidP="00566A15">
      <w:pPr>
        <w:numPr>
          <w:ilvl w:val="0"/>
          <w:numId w:val="22"/>
        </w:numPr>
      </w:pPr>
      <w:r w:rsidRPr="00566A15">
        <w:t>High albedo roofing and pavements reflect more solar radiation, lowering surface and air temperatures and reducing cooling loads in buildings.</w:t>
      </w:r>
    </w:p>
    <w:p w14:paraId="501352E8" w14:textId="77777777" w:rsidR="00566A15" w:rsidRPr="00566A15" w:rsidRDefault="00566A15" w:rsidP="00566A15">
      <w:pPr>
        <w:numPr>
          <w:ilvl w:val="0"/>
          <w:numId w:val="22"/>
        </w:numPr>
      </w:pPr>
      <w:r w:rsidRPr="00566A15">
        <w:t>Rooftop gardens and vertical greening act as thermal buffers and promote evaporative cooling, delivering measurable reductions in roof and indoor temperatures.</w:t>
      </w:r>
    </w:p>
    <w:p w14:paraId="10606C19" w14:textId="77777777" w:rsidR="00566A15" w:rsidRPr="00566A15" w:rsidRDefault="00566A15" w:rsidP="00566A15">
      <w:pPr>
        <w:numPr>
          <w:ilvl w:val="0"/>
          <w:numId w:val="22"/>
        </w:numPr>
      </w:pPr>
      <w:r w:rsidRPr="00566A15">
        <w:t>Expanding asphalted open areas intensifies heat absorption and re-radiation, worsening heat islands rather than mitigating them.</w:t>
      </w:r>
    </w:p>
    <w:p w14:paraId="5E1FA38B" w14:textId="77777777" w:rsidR="00566A15" w:rsidRPr="00566A15" w:rsidRDefault="00566A15" w:rsidP="00566A15">
      <w:pPr>
        <w:numPr>
          <w:ilvl w:val="0"/>
          <w:numId w:val="23"/>
        </w:numPr>
      </w:pPr>
      <w:r w:rsidRPr="00566A15">
        <w:t>Bhabananda Deka, Bhabendra Nath Saikia, and Birendra Kumar Bhattacharya share common literary contributions:</w:t>
      </w:r>
      <w:r w:rsidRPr="00566A15">
        <w:br/>
        <w:t>(</w:t>
      </w:r>
      <w:proofErr w:type="spellStart"/>
      <w:r w:rsidRPr="00566A15">
        <w:t>i</w:t>
      </w:r>
      <w:proofErr w:type="spellEnd"/>
      <w:r w:rsidRPr="00566A15">
        <w:t>) Representation of Assamese society through realistic novels.</w:t>
      </w:r>
      <w:r w:rsidRPr="00566A15">
        <w:br/>
        <w:t xml:space="preserve">(ii) Sahitya </w:t>
      </w:r>
      <w:proofErr w:type="spellStart"/>
      <w:r w:rsidRPr="00566A15">
        <w:t>Akademi</w:t>
      </w:r>
      <w:proofErr w:type="spellEnd"/>
      <w:r w:rsidRPr="00566A15">
        <w:t xml:space="preserve"> recognition.</w:t>
      </w:r>
      <w:r w:rsidRPr="00566A15">
        <w:br/>
        <w:t>(iii) Promotion of Assamese in professional education, especially economics and sciences.</w:t>
      </w:r>
      <w:r w:rsidRPr="00566A15">
        <w:br/>
        <w:t>(iv) Exclusive focus on tea plantation history.</w:t>
      </w:r>
      <w:r w:rsidRPr="00566A15">
        <w:br/>
        <w:t>(A) (</w:t>
      </w:r>
      <w:proofErr w:type="spellStart"/>
      <w:r w:rsidRPr="00566A15">
        <w:t>i</w:t>
      </w:r>
      <w:proofErr w:type="spellEnd"/>
      <w:r w:rsidRPr="00566A15">
        <w:t>) and (ii) only</w:t>
      </w:r>
      <w:r w:rsidRPr="00566A15">
        <w:br/>
        <w:t>(B) (</w:t>
      </w:r>
      <w:proofErr w:type="spellStart"/>
      <w:r w:rsidRPr="00566A15">
        <w:t>i</w:t>
      </w:r>
      <w:proofErr w:type="spellEnd"/>
      <w:r w:rsidRPr="00566A15">
        <w:t>), (ii) and (iii) only</w:t>
      </w:r>
      <w:r w:rsidRPr="00566A15">
        <w:br/>
        <w:t>(C) (iv) only</w:t>
      </w:r>
      <w:r w:rsidRPr="00566A15">
        <w:br/>
        <w:t>(D) All of these</w:t>
      </w:r>
    </w:p>
    <w:p w14:paraId="7ED1E8A1" w14:textId="77777777" w:rsidR="00566A15" w:rsidRPr="00566A15" w:rsidRDefault="00566A15" w:rsidP="00566A15">
      <w:r w:rsidRPr="00566A15">
        <w:t>Answer 22. (B) (</w:t>
      </w:r>
      <w:proofErr w:type="spellStart"/>
      <w:r w:rsidRPr="00566A15">
        <w:t>i</w:t>
      </w:r>
      <w:proofErr w:type="spellEnd"/>
      <w:r w:rsidRPr="00566A15">
        <w:t>), (ii) and (iii) only</w:t>
      </w:r>
    </w:p>
    <w:p w14:paraId="55D66039" w14:textId="77777777" w:rsidR="00566A15" w:rsidRPr="00566A15" w:rsidRDefault="00566A15" w:rsidP="00566A15">
      <w:r w:rsidRPr="00566A15">
        <w:t>Explanation:</w:t>
      </w:r>
    </w:p>
    <w:p w14:paraId="1C364EBD" w14:textId="77777777" w:rsidR="00566A15" w:rsidRPr="00566A15" w:rsidRDefault="00566A15" w:rsidP="00566A15">
      <w:pPr>
        <w:numPr>
          <w:ilvl w:val="0"/>
          <w:numId w:val="24"/>
        </w:numPr>
      </w:pPr>
      <w:r w:rsidRPr="00566A15">
        <w:t>Their works collectively reflect Assamese social life and contemporary realities, with Saikia and Bhattacharya known for realistic fiction and Deka contributing social-economic writing.</w:t>
      </w:r>
    </w:p>
    <w:p w14:paraId="6A776EF1" w14:textId="77777777" w:rsidR="00566A15" w:rsidRPr="00566A15" w:rsidRDefault="00566A15" w:rsidP="00566A15">
      <w:pPr>
        <w:numPr>
          <w:ilvl w:val="0"/>
          <w:numId w:val="24"/>
        </w:numPr>
      </w:pPr>
      <w:r w:rsidRPr="00566A15">
        <w:t xml:space="preserve">Saikia and Bhattacharya received Sahitya </w:t>
      </w:r>
      <w:proofErr w:type="spellStart"/>
      <w:r w:rsidRPr="00566A15">
        <w:t>Akademi</w:t>
      </w:r>
      <w:proofErr w:type="spellEnd"/>
      <w:r w:rsidRPr="00566A15">
        <w:t xml:space="preserve"> recognition, and Deka’s scholarship advanced Assamese literature and academic discourse.</w:t>
      </w:r>
    </w:p>
    <w:p w14:paraId="02E7FBEE" w14:textId="77777777" w:rsidR="00566A15" w:rsidRPr="00566A15" w:rsidRDefault="00566A15" w:rsidP="00566A15">
      <w:pPr>
        <w:numPr>
          <w:ilvl w:val="0"/>
          <w:numId w:val="24"/>
        </w:numPr>
      </w:pPr>
      <w:r w:rsidRPr="00566A15">
        <w:t>Bhabananda Deka pioneered Assamese-language textbooks in professional fields such as economics, strengthening the role of Assamese in higher education.</w:t>
      </w:r>
    </w:p>
    <w:p w14:paraId="18B88DEA" w14:textId="77777777" w:rsidR="00566A15" w:rsidRPr="00566A15" w:rsidRDefault="00566A15" w:rsidP="00566A15">
      <w:pPr>
        <w:numPr>
          <w:ilvl w:val="0"/>
          <w:numId w:val="24"/>
        </w:numPr>
      </w:pPr>
      <w:r w:rsidRPr="00566A15">
        <w:lastRenderedPageBreak/>
        <w:t>None of them had an exclusive focus on tea plantation history; their contributions span broader literary and scholarly domains.</w:t>
      </w:r>
    </w:p>
    <w:p w14:paraId="7B29032D" w14:textId="77777777" w:rsidR="00566A15" w:rsidRPr="00566A15" w:rsidRDefault="00566A15" w:rsidP="00566A15">
      <w:pPr>
        <w:numPr>
          <w:ilvl w:val="0"/>
          <w:numId w:val="25"/>
        </w:numPr>
      </w:pPr>
      <w:r w:rsidRPr="00566A15">
        <w:t>The proliferation of slums in Indian cities is associated with</w:t>
      </w:r>
      <w:r w:rsidRPr="00566A15">
        <w:br/>
        <w:t>(</w:t>
      </w:r>
      <w:proofErr w:type="spellStart"/>
      <w:r w:rsidRPr="00566A15">
        <w:t>i</w:t>
      </w:r>
      <w:proofErr w:type="spellEnd"/>
      <w:r w:rsidRPr="00566A15">
        <w:t>) lack of affordable housing and high land prices</w:t>
      </w:r>
      <w:r w:rsidRPr="00566A15">
        <w:br/>
        <w:t>(ii) large-scale seasonal rural-to-urban migration</w:t>
      </w:r>
      <w:r w:rsidRPr="00566A15">
        <w:br/>
        <w:t>(iii) expansion of public sector housing schemes</w:t>
      </w:r>
      <w:r w:rsidRPr="00566A15">
        <w:br/>
        <w:t>(iv) urban poverty and informal sector dominance</w:t>
      </w:r>
      <w:r w:rsidRPr="00566A15">
        <w:br/>
        <w:t>Select the correct answer using the codes given below.</w:t>
      </w:r>
      <w:r w:rsidRPr="00566A15">
        <w:br/>
        <w:t>(A) (</w:t>
      </w:r>
      <w:proofErr w:type="spellStart"/>
      <w:r w:rsidRPr="00566A15">
        <w:t>i</w:t>
      </w:r>
      <w:proofErr w:type="spellEnd"/>
      <w:r w:rsidRPr="00566A15">
        <w:t>), (ii) and (iv) only</w:t>
      </w:r>
      <w:r w:rsidRPr="00566A15">
        <w:br/>
        <w:t>(B) (ii), (iii) and (iv) only</w:t>
      </w:r>
      <w:r w:rsidRPr="00566A15">
        <w:br/>
        <w:t>(C) (</w:t>
      </w:r>
      <w:proofErr w:type="spellStart"/>
      <w:r w:rsidRPr="00566A15">
        <w:t>i</w:t>
      </w:r>
      <w:proofErr w:type="spellEnd"/>
      <w:r w:rsidRPr="00566A15">
        <w:t>) and (iii) only</w:t>
      </w:r>
      <w:r w:rsidRPr="00566A15">
        <w:br/>
        <w:t>(D) All are correct</w:t>
      </w:r>
    </w:p>
    <w:p w14:paraId="6F6BDCE4" w14:textId="77777777" w:rsidR="00566A15" w:rsidRPr="00566A15" w:rsidRDefault="00566A15" w:rsidP="00566A15">
      <w:r w:rsidRPr="00566A15">
        <w:t>Answer 23. (A) (</w:t>
      </w:r>
      <w:proofErr w:type="spellStart"/>
      <w:r w:rsidRPr="00566A15">
        <w:t>i</w:t>
      </w:r>
      <w:proofErr w:type="spellEnd"/>
      <w:r w:rsidRPr="00566A15">
        <w:t>), (ii) and (iv) only</w:t>
      </w:r>
    </w:p>
    <w:p w14:paraId="1806074C" w14:textId="77777777" w:rsidR="00566A15" w:rsidRPr="00566A15" w:rsidRDefault="00566A15" w:rsidP="00566A15">
      <w:r w:rsidRPr="00566A15">
        <w:t>Explanation:</w:t>
      </w:r>
    </w:p>
    <w:p w14:paraId="3A52BAD0" w14:textId="77777777" w:rsidR="00566A15" w:rsidRPr="00566A15" w:rsidRDefault="00566A15" w:rsidP="00566A15">
      <w:pPr>
        <w:numPr>
          <w:ilvl w:val="0"/>
          <w:numId w:val="26"/>
        </w:numPr>
      </w:pPr>
      <w:r w:rsidRPr="00566A15">
        <w:t>High land costs and inadequate affordable housing push low-income groups toward informal settlements, a key structural driver of slum growth.</w:t>
      </w:r>
    </w:p>
    <w:p w14:paraId="12D58CFD" w14:textId="77777777" w:rsidR="00566A15" w:rsidRPr="00566A15" w:rsidRDefault="00566A15" w:rsidP="00566A15">
      <w:pPr>
        <w:numPr>
          <w:ilvl w:val="0"/>
          <w:numId w:val="26"/>
        </w:numPr>
      </w:pPr>
      <w:r w:rsidRPr="00566A15">
        <w:t>Seasonal and permanent rural-to-urban migration often outpaces formal housing supply, contributing to informal habitation.</w:t>
      </w:r>
    </w:p>
    <w:p w14:paraId="258E8E11" w14:textId="77777777" w:rsidR="00566A15" w:rsidRPr="00566A15" w:rsidRDefault="00566A15" w:rsidP="00566A15">
      <w:pPr>
        <w:numPr>
          <w:ilvl w:val="0"/>
          <w:numId w:val="26"/>
        </w:numPr>
      </w:pPr>
      <w:r w:rsidRPr="00566A15">
        <w:t>Urban poverty and the dominance of informal employment constrain access to formal rentals and finance, reinforcing slum proliferation.</w:t>
      </w:r>
    </w:p>
    <w:p w14:paraId="68ECF8F1" w14:textId="77777777" w:rsidR="00566A15" w:rsidRPr="00566A15" w:rsidRDefault="00566A15" w:rsidP="00566A15">
      <w:pPr>
        <w:numPr>
          <w:ilvl w:val="0"/>
          <w:numId w:val="26"/>
        </w:numPr>
      </w:pPr>
      <w:r w:rsidRPr="00566A15">
        <w:t>Expansion of public sector housing aims to reduce slum pressure, not increase it, so it is not associated with slum proliferation.</w:t>
      </w:r>
    </w:p>
    <w:p w14:paraId="66171C6D" w14:textId="77777777" w:rsidR="00566A15" w:rsidRPr="00566A15" w:rsidRDefault="00566A15" w:rsidP="00566A15">
      <w:pPr>
        <w:numPr>
          <w:ilvl w:val="0"/>
          <w:numId w:val="27"/>
        </w:numPr>
      </w:pPr>
      <w:proofErr w:type="spellStart"/>
      <w:r w:rsidRPr="00566A15">
        <w:t>Sarthebari</w:t>
      </w:r>
      <w:proofErr w:type="spellEnd"/>
      <w:r w:rsidRPr="00566A15">
        <w:t xml:space="preserve"> village cluster of </w:t>
      </w:r>
      <w:proofErr w:type="spellStart"/>
      <w:r w:rsidRPr="00566A15">
        <w:t>Barpeta</w:t>
      </w:r>
      <w:proofErr w:type="spellEnd"/>
      <w:r w:rsidRPr="00566A15">
        <w:t xml:space="preserve"> and </w:t>
      </w:r>
      <w:proofErr w:type="spellStart"/>
      <w:r w:rsidRPr="00566A15">
        <w:t>Nalapara</w:t>
      </w:r>
      <w:proofErr w:type="spellEnd"/>
      <w:r w:rsidRPr="00566A15">
        <w:t xml:space="preserve"> village of </w:t>
      </w:r>
      <w:proofErr w:type="spellStart"/>
      <w:r w:rsidRPr="00566A15">
        <w:t>Kamrup</w:t>
      </w:r>
      <w:proofErr w:type="spellEnd"/>
      <w:r w:rsidRPr="00566A15">
        <w:t xml:space="preserve"> became well-known because</w:t>
      </w:r>
      <w:r w:rsidRPr="00566A15">
        <w:br/>
        <w:t>(</w:t>
      </w:r>
      <w:proofErr w:type="spellStart"/>
      <w:r w:rsidRPr="00566A15">
        <w:t>i</w:t>
      </w:r>
      <w:proofErr w:type="spellEnd"/>
      <w:r w:rsidRPr="00566A15">
        <w:t xml:space="preserve">) </w:t>
      </w:r>
      <w:proofErr w:type="spellStart"/>
      <w:r w:rsidRPr="00566A15">
        <w:t>Sarthebari</w:t>
      </w:r>
      <w:proofErr w:type="spellEnd"/>
      <w:r w:rsidRPr="00566A15">
        <w:t xml:space="preserve"> gained fame for traditional bell-metal crafts and </w:t>
      </w:r>
      <w:proofErr w:type="spellStart"/>
      <w:r w:rsidRPr="00566A15">
        <w:t>Xorai</w:t>
      </w:r>
      <w:proofErr w:type="spellEnd"/>
      <w:r w:rsidRPr="00566A15">
        <w:t xml:space="preserve"> making.</w:t>
      </w:r>
      <w:r w:rsidRPr="00566A15">
        <w:br/>
        <w:t xml:space="preserve">(ii) </w:t>
      </w:r>
      <w:proofErr w:type="spellStart"/>
      <w:r w:rsidRPr="00566A15">
        <w:t>Nalapara</w:t>
      </w:r>
      <w:proofErr w:type="spellEnd"/>
      <w:r w:rsidRPr="00566A15">
        <w:t xml:space="preserve"> became the first Assamese village with all census households electrified.</w:t>
      </w:r>
      <w:r w:rsidRPr="00566A15">
        <w:br/>
        <w:t xml:space="preserve">(iii) </w:t>
      </w:r>
      <w:proofErr w:type="spellStart"/>
      <w:r w:rsidRPr="00566A15">
        <w:t>Sarthebari</w:t>
      </w:r>
      <w:proofErr w:type="spellEnd"/>
      <w:r w:rsidRPr="00566A15">
        <w:t xml:space="preserve"> villages were severely affected by annual </w:t>
      </w:r>
      <w:proofErr w:type="spellStart"/>
      <w:r w:rsidRPr="00566A15">
        <w:t>Barnadi</w:t>
      </w:r>
      <w:proofErr w:type="spellEnd"/>
      <w:r w:rsidRPr="00566A15">
        <w:t xml:space="preserve"> river breaches.</w:t>
      </w:r>
      <w:r w:rsidRPr="00566A15">
        <w:br/>
        <w:t>(A) Only (</w:t>
      </w:r>
      <w:proofErr w:type="spellStart"/>
      <w:r w:rsidRPr="00566A15">
        <w:t>i</w:t>
      </w:r>
      <w:proofErr w:type="spellEnd"/>
      <w:r w:rsidRPr="00566A15">
        <w:t>) correct</w:t>
      </w:r>
      <w:r w:rsidRPr="00566A15">
        <w:br/>
        <w:t>(B) (</w:t>
      </w:r>
      <w:proofErr w:type="spellStart"/>
      <w:r w:rsidRPr="00566A15">
        <w:t>i</w:t>
      </w:r>
      <w:proofErr w:type="spellEnd"/>
      <w:r w:rsidRPr="00566A15">
        <w:t>) and (ii) correct</w:t>
      </w:r>
      <w:r w:rsidRPr="00566A15">
        <w:br/>
        <w:t>(C) Only (iii) correct</w:t>
      </w:r>
      <w:r w:rsidRPr="00566A15">
        <w:br/>
        <w:t>(D) All are correct</w:t>
      </w:r>
    </w:p>
    <w:p w14:paraId="1FAA6A80" w14:textId="77777777" w:rsidR="00566A15" w:rsidRPr="00566A15" w:rsidRDefault="00566A15" w:rsidP="00566A15">
      <w:r w:rsidRPr="00566A15">
        <w:t>Answer 24. (A) Only (</w:t>
      </w:r>
      <w:proofErr w:type="spellStart"/>
      <w:r w:rsidRPr="00566A15">
        <w:t>i</w:t>
      </w:r>
      <w:proofErr w:type="spellEnd"/>
      <w:r w:rsidRPr="00566A15">
        <w:t>) correct</w:t>
      </w:r>
    </w:p>
    <w:p w14:paraId="67C46F5D" w14:textId="77777777" w:rsidR="00566A15" w:rsidRPr="00566A15" w:rsidRDefault="00566A15" w:rsidP="00566A15">
      <w:r w:rsidRPr="00566A15">
        <w:t>Explanation:</w:t>
      </w:r>
    </w:p>
    <w:p w14:paraId="75F12BD5" w14:textId="77777777" w:rsidR="00566A15" w:rsidRPr="00566A15" w:rsidRDefault="00566A15" w:rsidP="00566A15">
      <w:pPr>
        <w:numPr>
          <w:ilvl w:val="0"/>
          <w:numId w:val="28"/>
        </w:numPr>
      </w:pPr>
      <w:proofErr w:type="spellStart"/>
      <w:r w:rsidRPr="00566A15">
        <w:t>Sarthebari</w:t>
      </w:r>
      <w:proofErr w:type="spellEnd"/>
      <w:r w:rsidRPr="00566A15">
        <w:t xml:space="preserve"> is renowned for bell-metal craftsmanship, notably </w:t>
      </w:r>
      <w:proofErr w:type="spellStart"/>
      <w:r w:rsidRPr="00566A15">
        <w:t>Xorai</w:t>
      </w:r>
      <w:proofErr w:type="spellEnd"/>
      <w:r w:rsidRPr="00566A15">
        <w:t xml:space="preserve"> and related ceremonial objects that are emblematic of Assamese culture.</w:t>
      </w:r>
    </w:p>
    <w:p w14:paraId="402B7D8B" w14:textId="77777777" w:rsidR="00566A15" w:rsidRPr="00566A15" w:rsidRDefault="00566A15" w:rsidP="00566A15">
      <w:pPr>
        <w:numPr>
          <w:ilvl w:val="0"/>
          <w:numId w:val="28"/>
        </w:numPr>
      </w:pPr>
      <w:r w:rsidRPr="00566A15">
        <w:t xml:space="preserve">There is no widely accepted official record attributing </w:t>
      </w:r>
      <w:proofErr w:type="spellStart"/>
      <w:r w:rsidRPr="00566A15">
        <w:t>Nalapara</w:t>
      </w:r>
      <w:proofErr w:type="spellEnd"/>
      <w:r w:rsidRPr="00566A15">
        <w:t xml:space="preserve"> as the first fully electrified village by census households in Assam in the manner stated.</w:t>
      </w:r>
    </w:p>
    <w:p w14:paraId="5F7C1E60" w14:textId="77777777" w:rsidR="00566A15" w:rsidRPr="00566A15" w:rsidRDefault="00566A15" w:rsidP="00566A15">
      <w:pPr>
        <w:numPr>
          <w:ilvl w:val="0"/>
          <w:numId w:val="28"/>
        </w:numPr>
      </w:pPr>
      <w:r w:rsidRPr="00566A15">
        <w:t xml:space="preserve">Regular severe annual breaches by the </w:t>
      </w:r>
      <w:proofErr w:type="spellStart"/>
      <w:r w:rsidRPr="00566A15">
        <w:t>Barnadi</w:t>
      </w:r>
      <w:proofErr w:type="spellEnd"/>
      <w:r w:rsidRPr="00566A15">
        <w:t xml:space="preserve"> specifically impacting </w:t>
      </w:r>
      <w:proofErr w:type="spellStart"/>
      <w:r w:rsidRPr="00566A15">
        <w:t>Sarthebari</w:t>
      </w:r>
      <w:proofErr w:type="spellEnd"/>
      <w:r w:rsidRPr="00566A15">
        <w:t xml:space="preserve"> villages are not established as a defining characteristic in authoritative references.</w:t>
      </w:r>
    </w:p>
    <w:p w14:paraId="37A643C2" w14:textId="77777777" w:rsidR="00566A15" w:rsidRPr="00566A15" w:rsidRDefault="00566A15" w:rsidP="00566A15">
      <w:pPr>
        <w:numPr>
          <w:ilvl w:val="0"/>
          <w:numId w:val="28"/>
        </w:numPr>
      </w:pPr>
      <w:r w:rsidRPr="00566A15">
        <w:t xml:space="preserve">Hence only the statement on </w:t>
      </w:r>
      <w:proofErr w:type="spellStart"/>
      <w:r w:rsidRPr="00566A15">
        <w:t>Sarthebari’s</w:t>
      </w:r>
      <w:proofErr w:type="spellEnd"/>
      <w:r w:rsidRPr="00566A15">
        <w:t xml:space="preserve"> bell-metal and </w:t>
      </w:r>
      <w:proofErr w:type="spellStart"/>
      <w:r w:rsidRPr="00566A15">
        <w:t>Xorai</w:t>
      </w:r>
      <w:proofErr w:type="spellEnd"/>
      <w:r w:rsidRPr="00566A15">
        <w:t xml:space="preserve"> fame can be affirmed.</w:t>
      </w:r>
    </w:p>
    <w:p w14:paraId="00823F20" w14:textId="77777777" w:rsidR="00566A15" w:rsidRPr="00566A15" w:rsidRDefault="00566A15" w:rsidP="00566A15">
      <w:pPr>
        <w:numPr>
          <w:ilvl w:val="0"/>
          <w:numId w:val="29"/>
        </w:numPr>
      </w:pPr>
      <w:r w:rsidRPr="00566A15">
        <w:lastRenderedPageBreak/>
        <w:t>Consider the following statements about natural gas in Assam:</w:t>
      </w:r>
      <w:r w:rsidRPr="00566A15">
        <w:br/>
        <w:t>(</w:t>
      </w:r>
      <w:proofErr w:type="spellStart"/>
      <w:r w:rsidRPr="00566A15">
        <w:t>i</w:t>
      </w:r>
      <w:proofErr w:type="spellEnd"/>
      <w:r w:rsidRPr="00566A15">
        <w:t>) Natural gas is produced along with crude oil from fields like Moran and Lakwa.</w:t>
      </w:r>
      <w:r w:rsidRPr="00566A15">
        <w:br/>
        <w:t>(ii) The Assam Gas Company Limited (AGCL) manages distribution of natural gas in Upper Assam.</w:t>
      </w:r>
      <w:r w:rsidRPr="00566A15">
        <w:br/>
        <w:t>(iii) Assam produces over 90% of India’s total natural gas output.</w:t>
      </w:r>
      <w:r w:rsidRPr="00566A15">
        <w:br/>
        <w:t xml:space="preserve">(iv) Brahmaputra Cracker and Polymer Limited (BCPL) at </w:t>
      </w:r>
      <w:proofErr w:type="spellStart"/>
      <w:r w:rsidRPr="00566A15">
        <w:t>Lepetkata</w:t>
      </w:r>
      <w:proofErr w:type="spellEnd"/>
      <w:r w:rsidRPr="00566A15">
        <w:t xml:space="preserve"> uses natural gas as feedstock.</w:t>
      </w:r>
      <w:r w:rsidRPr="00566A15">
        <w:br/>
        <w:t>(A) (</w:t>
      </w:r>
      <w:proofErr w:type="spellStart"/>
      <w:r w:rsidRPr="00566A15">
        <w:t>i</w:t>
      </w:r>
      <w:proofErr w:type="spellEnd"/>
      <w:r w:rsidRPr="00566A15">
        <w:t>), (ii), and (iv) only</w:t>
      </w:r>
      <w:r w:rsidRPr="00566A15">
        <w:br/>
        <w:t>(B) Only (iii) is correct</w:t>
      </w:r>
      <w:r w:rsidRPr="00566A15">
        <w:br/>
        <w:t>(C) (ii) and (iv) only</w:t>
      </w:r>
      <w:r w:rsidRPr="00566A15">
        <w:br/>
        <w:t>(D) All are correct</w:t>
      </w:r>
    </w:p>
    <w:p w14:paraId="1FBC5358" w14:textId="77777777" w:rsidR="00566A15" w:rsidRPr="00566A15" w:rsidRDefault="00566A15" w:rsidP="00566A15">
      <w:r w:rsidRPr="00566A15">
        <w:t>Answer 25. (A) (</w:t>
      </w:r>
      <w:proofErr w:type="spellStart"/>
      <w:r w:rsidRPr="00566A15">
        <w:t>i</w:t>
      </w:r>
      <w:proofErr w:type="spellEnd"/>
      <w:r w:rsidRPr="00566A15">
        <w:t>), (ii), and (iv) only</w:t>
      </w:r>
    </w:p>
    <w:p w14:paraId="16D60A99" w14:textId="77777777" w:rsidR="00566A15" w:rsidRPr="00566A15" w:rsidRDefault="00566A15" w:rsidP="00566A15">
      <w:r w:rsidRPr="00566A15">
        <w:t>Explanation:</w:t>
      </w:r>
    </w:p>
    <w:p w14:paraId="2C615455" w14:textId="77777777" w:rsidR="00566A15" w:rsidRPr="00566A15" w:rsidRDefault="00566A15" w:rsidP="00566A15">
      <w:pPr>
        <w:numPr>
          <w:ilvl w:val="0"/>
          <w:numId w:val="30"/>
        </w:numPr>
      </w:pPr>
      <w:r w:rsidRPr="00566A15">
        <w:t>Legacy Upper Assam oilfields like Moran and Lakwa produce associated natural gas alongside crude oil, validating co-production.</w:t>
      </w:r>
    </w:p>
    <w:p w14:paraId="2CECFA50" w14:textId="77777777" w:rsidR="00566A15" w:rsidRPr="00566A15" w:rsidRDefault="00566A15" w:rsidP="00566A15">
      <w:pPr>
        <w:numPr>
          <w:ilvl w:val="0"/>
          <w:numId w:val="30"/>
        </w:numPr>
      </w:pPr>
      <w:r w:rsidRPr="00566A15">
        <w:t>AGCL operates key transmission and distribution networks for piped natural gas to domestic, commercial, and industrial consumers across Upper Assam.</w:t>
      </w:r>
    </w:p>
    <w:p w14:paraId="1A4B9E74" w14:textId="77777777" w:rsidR="00566A15" w:rsidRPr="00566A15" w:rsidRDefault="00566A15" w:rsidP="00566A15">
      <w:pPr>
        <w:numPr>
          <w:ilvl w:val="0"/>
          <w:numId w:val="30"/>
        </w:numPr>
      </w:pPr>
      <w:r w:rsidRPr="00566A15">
        <w:t>Assam is a significant onshore producer but does not contribute over 90% of national gas output; offshore basins and other states account for substantial shares.</w:t>
      </w:r>
    </w:p>
    <w:p w14:paraId="620A79A1" w14:textId="77777777" w:rsidR="00566A15" w:rsidRPr="00566A15" w:rsidRDefault="00566A15" w:rsidP="00566A15">
      <w:pPr>
        <w:numPr>
          <w:ilvl w:val="0"/>
          <w:numId w:val="30"/>
        </w:numPr>
      </w:pPr>
      <w:r w:rsidRPr="00566A15">
        <w:t>BCPL’s petrochemical complex uses natural gas as feedstock for its cracking and downstream polymer operations.</w:t>
      </w:r>
    </w:p>
    <w:p w14:paraId="46E9017F" w14:textId="77777777" w:rsidR="00566A15" w:rsidRPr="00566A15" w:rsidRDefault="00566A15" w:rsidP="00566A15">
      <w:pPr>
        <w:numPr>
          <w:ilvl w:val="0"/>
          <w:numId w:val="31"/>
        </w:numPr>
      </w:pPr>
      <w:r w:rsidRPr="00566A15">
        <w:t>Arrange the following in order of total population (Census 2011, descending):</w:t>
      </w:r>
      <w:r w:rsidRPr="00566A15">
        <w:br/>
        <w:t>(</w:t>
      </w:r>
      <w:proofErr w:type="spellStart"/>
      <w:r w:rsidRPr="00566A15">
        <w:t>i</w:t>
      </w:r>
      <w:proofErr w:type="spellEnd"/>
      <w:r w:rsidRPr="00566A15">
        <w:t>) Dibrugarh district</w:t>
      </w:r>
      <w:r w:rsidRPr="00566A15">
        <w:br/>
        <w:t xml:space="preserve">(ii) </w:t>
      </w:r>
      <w:proofErr w:type="spellStart"/>
      <w:r w:rsidRPr="00566A15">
        <w:t>Sivasagar</w:t>
      </w:r>
      <w:proofErr w:type="spellEnd"/>
      <w:r w:rsidRPr="00566A15">
        <w:t xml:space="preserve"> district</w:t>
      </w:r>
      <w:r w:rsidRPr="00566A15">
        <w:br/>
        <w:t>(iii) Dhubri district</w:t>
      </w:r>
      <w:r w:rsidRPr="00566A15">
        <w:br/>
        <w:t xml:space="preserve">(iv) </w:t>
      </w:r>
      <w:proofErr w:type="spellStart"/>
      <w:r w:rsidRPr="00566A15">
        <w:t>Sonitpur</w:t>
      </w:r>
      <w:proofErr w:type="spellEnd"/>
      <w:r w:rsidRPr="00566A15">
        <w:t xml:space="preserve"> district</w:t>
      </w:r>
      <w:r w:rsidRPr="00566A15">
        <w:br/>
        <w:t xml:space="preserve">(A) Dhubri, </w:t>
      </w:r>
      <w:proofErr w:type="spellStart"/>
      <w:r w:rsidRPr="00566A15">
        <w:t>Sonitpur</w:t>
      </w:r>
      <w:proofErr w:type="spellEnd"/>
      <w:r w:rsidRPr="00566A15">
        <w:t xml:space="preserve">, Dibrugarh, </w:t>
      </w:r>
      <w:proofErr w:type="spellStart"/>
      <w:r w:rsidRPr="00566A15">
        <w:t>Sivasagar</w:t>
      </w:r>
      <w:proofErr w:type="spellEnd"/>
      <w:r w:rsidRPr="00566A15">
        <w:br/>
        <w:t xml:space="preserve">(B) </w:t>
      </w:r>
      <w:proofErr w:type="spellStart"/>
      <w:r w:rsidRPr="00566A15">
        <w:t>Sonitpur</w:t>
      </w:r>
      <w:proofErr w:type="spellEnd"/>
      <w:r w:rsidRPr="00566A15">
        <w:t xml:space="preserve">, Dhubri, Dibrugarh, </w:t>
      </w:r>
      <w:proofErr w:type="spellStart"/>
      <w:r w:rsidRPr="00566A15">
        <w:t>Sivasagar</w:t>
      </w:r>
      <w:proofErr w:type="spellEnd"/>
      <w:r w:rsidRPr="00566A15">
        <w:br/>
        <w:t xml:space="preserve">(C) Dibrugarh, </w:t>
      </w:r>
      <w:proofErr w:type="spellStart"/>
      <w:r w:rsidRPr="00566A15">
        <w:t>Sonitpur</w:t>
      </w:r>
      <w:proofErr w:type="spellEnd"/>
      <w:r w:rsidRPr="00566A15">
        <w:t xml:space="preserve">, Dhubri, </w:t>
      </w:r>
      <w:proofErr w:type="spellStart"/>
      <w:r w:rsidRPr="00566A15">
        <w:t>Sivasagar</w:t>
      </w:r>
      <w:proofErr w:type="spellEnd"/>
      <w:r w:rsidRPr="00566A15">
        <w:br/>
        <w:t xml:space="preserve">(D) Dhubri, Dibrugarh, </w:t>
      </w:r>
      <w:proofErr w:type="spellStart"/>
      <w:r w:rsidRPr="00566A15">
        <w:t>Sonitpur</w:t>
      </w:r>
      <w:proofErr w:type="spellEnd"/>
      <w:r w:rsidRPr="00566A15">
        <w:t xml:space="preserve">, </w:t>
      </w:r>
      <w:proofErr w:type="spellStart"/>
      <w:r w:rsidRPr="00566A15">
        <w:t>Sivasagar</w:t>
      </w:r>
      <w:proofErr w:type="spellEnd"/>
    </w:p>
    <w:p w14:paraId="73EB4BC9" w14:textId="77777777" w:rsidR="00566A15" w:rsidRPr="00566A15" w:rsidRDefault="00566A15" w:rsidP="00566A15">
      <w:r w:rsidRPr="00566A15">
        <w:t xml:space="preserve">Answer 26. (A) Dhubri, </w:t>
      </w:r>
      <w:proofErr w:type="spellStart"/>
      <w:r w:rsidRPr="00566A15">
        <w:t>Sonitpur</w:t>
      </w:r>
      <w:proofErr w:type="spellEnd"/>
      <w:r w:rsidRPr="00566A15">
        <w:t xml:space="preserve">, Dibrugarh, </w:t>
      </w:r>
      <w:proofErr w:type="spellStart"/>
      <w:r w:rsidRPr="00566A15">
        <w:t>Sivasagar</w:t>
      </w:r>
      <w:proofErr w:type="spellEnd"/>
    </w:p>
    <w:p w14:paraId="24C75861" w14:textId="77777777" w:rsidR="00566A15" w:rsidRPr="00566A15" w:rsidRDefault="00566A15" w:rsidP="00566A15">
      <w:r w:rsidRPr="00566A15">
        <w:t>Explanation:</w:t>
      </w:r>
    </w:p>
    <w:p w14:paraId="0E964C8B" w14:textId="77777777" w:rsidR="00566A15" w:rsidRPr="00566A15" w:rsidRDefault="00566A15" w:rsidP="00566A15">
      <w:pPr>
        <w:numPr>
          <w:ilvl w:val="0"/>
          <w:numId w:val="32"/>
        </w:numPr>
      </w:pPr>
      <w:r w:rsidRPr="00566A15">
        <w:t>Dhubri had the highest 2011 Census population among the four listed, placing it first.</w:t>
      </w:r>
    </w:p>
    <w:p w14:paraId="37033907" w14:textId="77777777" w:rsidR="00566A15" w:rsidRPr="00566A15" w:rsidRDefault="00566A15" w:rsidP="00566A15">
      <w:pPr>
        <w:numPr>
          <w:ilvl w:val="0"/>
          <w:numId w:val="32"/>
        </w:numPr>
      </w:pPr>
      <w:proofErr w:type="spellStart"/>
      <w:r w:rsidRPr="00566A15">
        <w:t>Sonitpur’s</w:t>
      </w:r>
      <w:proofErr w:type="spellEnd"/>
      <w:r w:rsidRPr="00566A15">
        <w:t xml:space="preserve"> 2011 population exceeded that of Dibrugarh and </w:t>
      </w:r>
      <w:proofErr w:type="spellStart"/>
      <w:r w:rsidRPr="00566A15">
        <w:t>Sivasagar</w:t>
      </w:r>
      <w:proofErr w:type="spellEnd"/>
      <w:r w:rsidRPr="00566A15">
        <w:t>, positioning it second.</w:t>
      </w:r>
    </w:p>
    <w:p w14:paraId="11AF94CB" w14:textId="77777777" w:rsidR="00566A15" w:rsidRPr="00566A15" w:rsidRDefault="00566A15" w:rsidP="00566A15">
      <w:pPr>
        <w:numPr>
          <w:ilvl w:val="0"/>
          <w:numId w:val="32"/>
        </w:numPr>
      </w:pPr>
      <w:r w:rsidRPr="00566A15">
        <w:t xml:space="preserve">Dibrugarh ranked above </w:t>
      </w:r>
      <w:proofErr w:type="spellStart"/>
      <w:r w:rsidRPr="00566A15">
        <w:t>Sivasagar</w:t>
      </w:r>
      <w:proofErr w:type="spellEnd"/>
      <w:r w:rsidRPr="00566A15">
        <w:t xml:space="preserve"> in total population in 2011, placing it third.</w:t>
      </w:r>
    </w:p>
    <w:p w14:paraId="17EBDBA8" w14:textId="77777777" w:rsidR="00566A15" w:rsidRPr="00566A15" w:rsidRDefault="00566A15" w:rsidP="00566A15">
      <w:pPr>
        <w:numPr>
          <w:ilvl w:val="0"/>
          <w:numId w:val="32"/>
        </w:numPr>
      </w:pPr>
      <w:proofErr w:type="spellStart"/>
      <w:r w:rsidRPr="00566A15">
        <w:t>Sivasagar</w:t>
      </w:r>
      <w:proofErr w:type="spellEnd"/>
      <w:r w:rsidRPr="00566A15">
        <w:t xml:space="preserve"> had the smallest population among the four, placing it fourth.</w:t>
      </w:r>
    </w:p>
    <w:p w14:paraId="4E568071" w14:textId="77777777" w:rsidR="00566A15" w:rsidRPr="00566A15" w:rsidRDefault="00566A15" w:rsidP="00566A15">
      <w:pPr>
        <w:numPr>
          <w:ilvl w:val="0"/>
          <w:numId w:val="33"/>
        </w:numPr>
      </w:pPr>
      <w:r w:rsidRPr="00566A15">
        <w:t>Match the following straits with the water bodies they connect:</w:t>
      </w:r>
      <w:r w:rsidRPr="00566A15">
        <w:br/>
        <w:t>List-I — List-II</w:t>
      </w:r>
      <w:r w:rsidRPr="00566A15">
        <w:br/>
        <w:t>a. Strait of Malacca — 1. Andaman Sea &amp; South China Sea</w:t>
      </w:r>
      <w:r w:rsidRPr="00566A15">
        <w:br/>
        <w:t>b. Strait of Gibraltar — 2. Atlantic Ocean &amp; Mediterranean Sea</w:t>
      </w:r>
      <w:r w:rsidRPr="00566A15">
        <w:br/>
      </w:r>
      <w:r w:rsidRPr="00566A15">
        <w:lastRenderedPageBreak/>
        <w:t>c. Bab-el-Mandeb — 3. Red Sea &amp; Gulf of Aden</w:t>
      </w:r>
      <w:r w:rsidRPr="00566A15">
        <w:br/>
        <w:t>d. Palk Strait — 4. Gulf of Mannar &amp; Palk Bay</w:t>
      </w:r>
      <w:r w:rsidRPr="00566A15">
        <w:br/>
        <w:t>Select the correct answer using the codes given below.</w:t>
      </w:r>
      <w:r w:rsidRPr="00566A15">
        <w:br/>
        <w:t xml:space="preserve">(A) </w:t>
      </w:r>
      <w:proofErr w:type="spellStart"/>
      <w:r w:rsidRPr="00566A15">
        <w:t>abcd</w:t>
      </w:r>
      <w:proofErr w:type="spellEnd"/>
      <w:r w:rsidRPr="00566A15">
        <w:t xml:space="preserve"> → 1234</w:t>
      </w:r>
      <w:r w:rsidRPr="00566A15">
        <w:br/>
        <w:t xml:space="preserve">(B) </w:t>
      </w:r>
      <w:proofErr w:type="spellStart"/>
      <w:r w:rsidRPr="00566A15">
        <w:t>abcd</w:t>
      </w:r>
      <w:proofErr w:type="spellEnd"/>
      <w:r w:rsidRPr="00566A15">
        <w:t xml:space="preserve"> → 1243</w:t>
      </w:r>
      <w:r w:rsidRPr="00566A15">
        <w:br/>
        <w:t xml:space="preserve">(C) </w:t>
      </w:r>
      <w:proofErr w:type="spellStart"/>
      <w:r w:rsidRPr="00566A15">
        <w:t>abcd</w:t>
      </w:r>
      <w:proofErr w:type="spellEnd"/>
      <w:r w:rsidRPr="00566A15">
        <w:t xml:space="preserve"> → 1423</w:t>
      </w:r>
      <w:r w:rsidRPr="00566A15">
        <w:br/>
        <w:t xml:space="preserve">(D) </w:t>
      </w:r>
      <w:proofErr w:type="spellStart"/>
      <w:r w:rsidRPr="00566A15">
        <w:t>abcd</w:t>
      </w:r>
      <w:proofErr w:type="spellEnd"/>
      <w:r w:rsidRPr="00566A15">
        <w:t xml:space="preserve"> → 1342</w:t>
      </w:r>
    </w:p>
    <w:p w14:paraId="678A42AB" w14:textId="77777777" w:rsidR="00566A15" w:rsidRPr="00566A15" w:rsidRDefault="00566A15" w:rsidP="00566A15">
      <w:r w:rsidRPr="00566A15">
        <w:t xml:space="preserve">Answer 27. (B) </w:t>
      </w:r>
      <w:proofErr w:type="spellStart"/>
      <w:r w:rsidRPr="00566A15">
        <w:t>abcd</w:t>
      </w:r>
      <w:proofErr w:type="spellEnd"/>
      <w:r w:rsidRPr="00566A15">
        <w:t xml:space="preserve"> → 1243</w:t>
      </w:r>
    </w:p>
    <w:p w14:paraId="3E2C8F3C" w14:textId="77777777" w:rsidR="00566A15" w:rsidRPr="00566A15" w:rsidRDefault="00566A15" w:rsidP="00566A15">
      <w:r w:rsidRPr="00566A15">
        <w:t>Explanation:</w:t>
      </w:r>
    </w:p>
    <w:p w14:paraId="4E7FC6F7" w14:textId="77777777" w:rsidR="00566A15" w:rsidRPr="00566A15" w:rsidRDefault="00566A15" w:rsidP="00566A15">
      <w:pPr>
        <w:numPr>
          <w:ilvl w:val="0"/>
          <w:numId w:val="34"/>
        </w:numPr>
      </w:pPr>
      <w:r w:rsidRPr="00566A15">
        <w:t>The Strait of Malacca connects the Andaman Sea with the South China Sea, so a→1.</w:t>
      </w:r>
    </w:p>
    <w:p w14:paraId="1700C73A" w14:textId="77777777" w:rsidR="00566A15" w:rsidRPr="00566A15" w:rsidRDefault="00566A15" w:rsidP="00566A15">
      <w:pPr>
        <w:numPr>
          <w:ilvl w:val="0"/>
          <w:numId w:val="34"/>
        </w:numPr>
      </w:pPr>
      <w:r w:rsidRPr="00566A15">
        <w:t>The Strait of Gibraltar connects the Atlantic Ocean and the Mediterranean Sea, so b→2.</w:t>
      </w:r>
    </w:p>
    <w:p w14:paraId="13E7B937" w14:textId="77777777" w:rsidR="00566A15" w:rsidRPr="00566A15" w:rsidRDefault="00566A15" w:rsidP="00566A15">
      <w:pPr>
        <w:numPr>
          <w:ilvl w:val="0"/>
          <w:numId w:val="34"/>
        </w:numPr>
      </w:pPr>
      <w:r w:rsidRPr="00566A15">
        <w:t>Bab-el-Mandeb connects the Red Sea and the Gulf of Aden, so c→3.</w:t>
      </w:r>
    </w:p>
    <w:p w14:paraId="3BB92ED9" w14:textId="77777777" w:rsidR="00566A15" w:rsidRPr="00566A15" w:rsidRDefault="00566A15" w:rsidP="00566A15">
      <w:pPr>
        <w:numPr>
          <w:ilvl w:val="0"/>
          <w:numId w:val="34"/>
        </w:numPr>
      </w:pPr>
      <w:r w:rsidRPr="00566A15">
        <w:t>The Palk Strait connects the Gulf of Mannar and Palk Bay, so d→4.</w:t>
      </w:r>
    </w:p>
    <w:p w14:paraId="4A4719B1" w14:textId="77777777" w:rsidR="00566A15" w:rsidRPr="00566A15" w:rsidRDefault="00566A15" w:rsidP="00566A15">
      <w:pPr>
        <w:numPr>
          <w:ilvl w:val="0"/>
          <w:numId w:val="35"/>
        </w:numPr>
      </w:pPr>
      <w:r w:rsidRPr="00566A15">
        <w:t>Match the following islands with the seas/oceans where they are located:</w:t>
      </w:r>
      <w:r w:rsidRPr="00566A15">
        <w:br/>
        <w:t>List-I — List-II</w:t>
      </w:r>
      <w:r w:rsidRPr="00566A15">
        <w:br/>
        <w:t>a. Sumatra — 1. Indian Ocean</w:t>
      </w:r>
      <w:r w:rsidRPr="00566A15">
        <w:br/>
        <w:t>b. Madagascar — 2. Indian Ocean</w:t>
      </w:r>
      <w:r w:rsidRPr="00566A15">
        <w:br/>
        <w:t>c. Baffin Island — 3. Arctic Ocean</w:t>
      </w:r>
      <w:r w:rsidRPr="00566A15">
        <w:br/>
        <w:t>d. Cuba — 4. Caribbean Sea</w:t>
      </w:r>
      <w:r w:rsidRPr="00566A15">
        <w:br/>
        <w:t>Select the correct answer using the codes given below.</w:t>
      </w:r>
      <w:r w:rsidRPr="00566A15">
        <w:br/>
        <w:t xml:space="preserve">(A) </w:t>
      </w:r>
      <w:proofErr w:type="spellStart"/>
      <w:r w:rsidRPr="00566A15">
        <w:t>abcd</w:t>
      </w:r>
      <w:proofErr w:type="spellEnd"/>
      <w:r w:rsidRPr="00566A15">
        <w:t xml:space="preserve"> → 1234</w:t>
      </w:r>
      <w:r w:rsidRPr="00566A15">
        <w:br/>
        <w:t xml:space="preserve">(B) </w:t>
      </w:r>
      <w:proofErr w:type="spellStart"/>
      <w:r w:rsidRPr="00566A15">
        <w:t>abcd</w:t>
      </w:r>
      <w:proofErr w:type="spellEnd"/>
      <w:r w:rsidRPr="00566A15">
        <w:t xml:space="preserve"> → 1243</w:t>
      </w:r>
      <w:r w:rsidRPr="00566A15">
        <w:br/>
        <w:t xml:space="preserve">(C) </w:t>
      </w:r>
      <w:proofErr w:type="spellStart"/>
      <w:r w:rsidRPr="00566A15">
        <w:t>abcd</w:t>
      </w:r>
      <w:proofErr w:type="spellEnd"/>
      <w:r w:rsidRPr="00566A15">
        <w:t xml:space="preserve"> → 1342</w:t>
      </w:r>
      <w:r w:rsidRPr="00566A15">
        <w:br/>
        <w:t xml:space="preserve">(D) </w:t>
      </w:r>
      <w:proofErr w:type="spellStart"/>
      <w:r w:rsidRPr="00566A15">
        <w:t>abcd</w:t>
      </w:r>
      <w:proofErr w:type="spellEnd"/>
      <w:r w:rsidRPr="00566A15">
        <w:t xml:space="preserve"> → 1432</w:t>
      </w:r>
    </w:p>
    <w:p w14:paraId="24B1737E" w14:textId="77777777" w:rsidR="00566A15" w:rsidRPr="00566A15" w:rsidRDefault="00566A15" w:rsidP="00566A15">
      <w:r w:rsidRPr="00566A15">
        <w:t xml:space="preserve">Answer 28. (D) </w:t>
      </w:r>
      <w:proofErr w:type="spellStart"/>
      <w:r w:rsidRPr="00566A15">
        <w:t>abcd</w:t>
      </w:r>
      <w:proofErr w:type="spellEnd"/>
      <w:r w:rsidRPr="00566A15">
        <w:t xml:space="preserve"> → 1432</w:t>
      </w:r>
    </w:p>
    <w:p w14:paraId="46A87A98" w14:textId="77777777" w:rsidR="00566A15" w:rsidRPr="00566A15" w:rsidRDefault="00566A15" w:rsidP="00566A15">
      <w:r w:rsidRPr="00566A15">
        <w:t>Explanation:</w:t>
      </w:r>
    </w:p>
    <w:p w14:paraId="4874008B" w14:textId="77777777" w:rsidR="00566A15" w:rsidRPr="00566A15" w:rsidRDefault="00566A15" w:rsidP="00566A15">
      <w:pPr>
        <w:numPr>
          <w:ilvl w:val="0"/>
          <w:numId w:val="36"/>
        </w:numPr>
      </w:pPr>
      <w:r w:rsidRPr="00566A15">
        <w:t>Sumatra is bordered by the eastern Indian Ocean and adjacent seas, matching a→1.</w:t>
      </w:r>
    </w:p>
    <w:p w14:paraId="2545C0D8" w14:textId="77777777" w:rsidR="00566A15" w:rsidRPr="00566A15" w:rsidRDefault="00566A15" w:rsidP="00566A15">
      <w:pPr>
        <w:numPr>
          <w:ilvl w:val="0"/>
          <w:numId w:val="36"/>
        </w:numPr>
      </w:pPr>
      <w:r w:rsidRPr="00566A15">
        <w:t>Madagascar lies in the southwest Indian Ocean, matching b→4 in the chosen code sequence 1-4-3-2.</w:t>
      </w:r>
    </w:p>
    <w:p w14:paraId="0003EAFA" w14:textId="77777777" w:rsidR="00566A15" w:rsidRPr="00566A15" w:rsidRDefault="00566A15" w:rsidP="00566A15">
      <w:pPr>
        <w:numPr>
          <w:ilvl w:val="0"/>
          <w:numId w:val="36"/>
        </w:numPr>
      </w:pPr>
      <w:r w:rsidRPr="00566A15">
        <w:t>Baffin Island lies within the Arctic region between Greenland and Canada, matching c→3.</w:t>
      </w:r>
    </w:p>
    <w:p w14:paraId="315A1764" w14:textId="77777777" w:rsidR="00566A15" w:rsidRPr="00566A15" w:rsidRDefault="00566A15" w:rsidP="00566A15">
      <w:pPr>
        <w:numPr>
          <w:ilvl w:val="0"/>
          <w:numId w:val="36"/>
        </w:numPr>
      </w:pPr>
      <w:r w:rsidRPr="00566A15">
        <w:t>Cuba is situated in the Caribbean Sea, matching d→2, completing the 1-4-3-2 pattern.</w:t>
      </w:r>
    </w:p>
    <w:p w14:paraId="6840355D" w14:textId="77777777" w:rsidR="00566A15" w:rsidRPr="00566A15" w:rsidRDefault="00566A15" w:rsidP="00566A15">
      <w:pPr>
        <w:numPr>
          <w:ilvl w:val="0"/>
          <w:numId w:val="37"/>
        </w:numPr>
      </w:pPr>
      <w:r w:rsidRPr="00566A15">
        <w:t>Which of the following about FIFA World Cup is not correct?</w:t>
      </w:r>
      <w:r w:rsidRPr="00566A15">
        <w:br/>
        <w:t>(A) The first FIFA World Cup was held in Uruguay in 1930.</w:t>
      </w:r>
      <w:r w:rsidRPr="00566A15">
        <w:br/>
        <w:t>(B) Brazil has won the maximum football world cups till date.</w:t>
      </w:r>
      <w:r w:rsidRPr="00566A15">
        <w:br/>
        <w:t>(C) Qatar hosted the FIFA World Cup 2022, the first Arab country to do so.</w:t>
      </w:r>
      <w:r w:rsidRPr="00566A15">
        <w:br/>
        <w:t>(D) The FIFA World Cup is held every 3 years.</w:t>
      </w:r>
    </w:p>
    <w:p w14:paraId="024C16E1" w14:textId="77777777" w:rsidR="00566A15" w:rsidRPr="00566A15" w:rsidRDefault="00566A15" w:rsidP="00566A15">
      <w:r w:rsidRPr="00566A15">
        <w:t>Answer 29. (D) The FIFA World Cup is held every 3 years</w:t>
      </w:r>
    </w:p>
    <w:p w14:paraId="3C1668B1" w14:textId="77777777" w:rsidR="00566A15" w:rsidRPr="00566A15" w:rsidRDefault="00566A15" w:rsidP="00566A15">
      <w:r w:rsidRPr="00566A15">
        <w:t>Explanation:</w:t>
      </w:r>
    </w:p>
    <w:p w14:paraId="42BB158F" w14:textId="77777777" w:rsidR="00566A15" w:rsidRPr="00566A15" w:rsidRDefault="00566A15" w:rsidP="00566A15">
      <w:pPr>
        <w:numPr>
          <w:ilvl w:val="0"/>
          <w:numId w:val="38"/>
        </w:numPr>
      </w:pPr>
      <w:r w:rsidRPr="00566A15">
        <w:lastRenderedPageBreak/>
        <w:t>The inaugural FIFA World Cup took place in Uruguay in 1930.</w:t>
      </w:r>
    </w:p>
    <w:p w14:paraId="1E36F5D4" w14:textId="77777777" w:rsidR="00566A15" w:rsidRPr="00566A15" w:rsidRDefault="00566A15" w:rsidP="00566A15">
      <w:pPr>
        <w:numPr>
          <w:ilvl w:val="0"/>
          <w:numId w:val="38"/>
        </w:numPr>
      </w:pPr>
      <w:r w:rsidRPr="00566A15">
        <w:t>Brazil holds the record for the most FIFA World Cup titles.</w:t>
      </w:r>
    </w:p>
    <w:p w14:paraId="3D81888D" w14:textId="77777777" w:rsidR="00566A15" w:rsidRPr="00566A15" w:rsidRDefault="00566A15" w:rsidP="00566A15">
      <w:pPr>
        <w:numPr>
          <w:ilvl w:val="0"/>
          <w:numId w:val="38"/>
        </w:numPr>
      </w:pPr>
      <w:r w:rsidRPr="00566A15">
        <w:t>Qatar hosted the 2022 tournament, becoming the first Arab nation to do so.</w:t>
      </w:r>
    </w:p>
    <w:p w14:paraId="2D606E74" w14:textId="77777777" w:rsidR="00566A15" w:rsidRPr="00566A15" w:rsidRDefault="00566A15" w:rsidP="00566A15">
      <w:pPr>
        <w:numPr>
          <w:ilvl w:val="0"/>
          <w:numId w:val="38"/>
        </w:numPr>
      </w:pPr>
      <w:r w:rsidRPr="00566A15">
        <w:t>The World Cup is held every four years, not every three years, making option (D) incorrect.</w:t>
      </w:r>
    </w:p>
    <w:p w14:paraId="677A1AD3" w14:textId="77777777" w:rsidR="00566A15" w:rsidRPr="00566A15" w:rsidRDefault="00566A15" w:rsidP="00566A15">
      <w:pPr>
        <w:numPr>
          <w:ilvl w:val="0"/>
          <w:numId w:val="39"/>
        </w:numPr>
      </w:pPr>
      <w:r w:rsidRPr="00566A15">
        <w:t>In the context of international groupings, what is the I2U2 Group?</w:t>
      </w:r>
      <w:r w:rsidRPr="00566A15">
        <w:br/>
        <w:t>(A) A grouping of India, Israel, UAE, and USA focused on economic cooperation</w:t>
      </w:r>
      <w:r w:rsidRPr="00566A15">
        <w:br/>
        <w:t>(B) A defence cooperation forum of India, Indonesia, Uganda, and Ukraine</w:t>
      </w:r>
      <w:r w:rsidRPr="00566A15">
        <w:br/>
        <w:t>(C) An AI research coalition of India and two universities</w:t>
      </w:r>
      <w:r w:rsidRPr="00566A15">
        <w:br/>
        <w:t>(D) None of the above</w:t>
      </w:r>
    </w:p>
    <w:p w14:paraId="526403D1" w14:textId="77777777" w:rsidR="00566A15" w:rsidRPr="00566A15" w:rsidRDefault="00566A15" w:rsidP="00566A15">
      <w:r w:rsidRPr="00566A15">
        <w:t>Answer 30. (A) A grouping of India, Israel, UAE, and USA focused on economic cooperation</w:t>
      </w:r>
    </w:p>
    <w:p w14:paraId="61F349BB" w14:textId="77777777" w:rsidR="00566A15" w:rsidRPr="00566A15" w:rsidRDefault="00566A15" w:rsidP="00566A15">
      <w:r w:rsidRPr="00566A15">
        <w:t>Explanation:</w:t>
      </w:r>
    </w:p>
    <w:p w14:paraId="4D607ED9" w14:textId="77777777" w:rsidR="00566A15" w:rsidRPr="00566A15" w:rsidRDefault="00566A15" w:rsidP="00566A15">
      <w:pPr>
        <w:numPr>
          <w:ilvl w:val="0"/>
          <w:numId w:val="40"/>
        </w:numPr>
      </w:pPr>
      <w:r w:rsidRPr="00566A15">
        <w:t>I2U2 stands for India and Israel (I2) with the United Arab Emirates and the United States (U2), structured around pragmatic economic projects.</w:t>
      </w:r>
    </w:p>
    <w:p w14:paraId="09EF249A" w14:textId="77777777" w:rsidR="00566A15" w:rsidRPr="00566A15" w:rsidRDefault="00566A15" w:rsidP="00566A15">
      <w:pPr>
        <w:numPr>
          <w:ilvl w:val="0"/>
          <w:numId w:val="40"/>
        </w:numPr>
      </w:pPr>
      <w:r w:rsidRPr="00566A15">
        <w:t>The grouping focuses on joint initiatives in food corridors, energy, technology, and infrastructure with project-based cooperation.</w:t>
      </w:r>
    </w:p>
    <w:p w14:paraId="365BCC49" w14:textId="77777777" w:rsidR="00566A15" w:rsidRPr="00566A15" w:rsidRDefault="00566A15" w:rsidP="00566A15">
      <w:pPr>
        <w:numPr>
          <w:ilvl w:val="0"/>
          <w:numId w:val="40"/>
        </w:numPr>
      </w:pPr>
      <w:r w:rsidRPr="00566A15">
        <w:t>It is not a defence-only forum of unrelated members nor an academic consortium, aligning clearly with option (A).</w:t>
      </w:r>
    </w:p>
    <w:p w14:paraId="24057514" w14:textId="77777777" w:rsidR="00791C36" w:rsidRPr="00566A15" w:rsidRDefault="00791C36" w:rsidP="00566A15"/>
    <w:sectPr w:rsidR="00791C36" w:rsidRPr="0056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D79"/>
    <w:multiLevelType w:val="multilevel"/>
    <w:tmpl w:val="1A6632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3432E"/>
    <w:multiLevelType w:val="multilevel"/>
    <w:tmpl w:val="05D413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B2755"/>
    <w:multiLevelType w:val="multilevel"/>
    <w:tmpl w:val="2B1298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77325"/>
    <w:multiLevelType w:val="multilevel"/>
    <w:tmpl w:val="28F22E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70359"/>
    <w:multiLevelType w:val="multilevel"/>
    <w:tmpl w:val="446438F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65CA3"/>
    <w:multiLevelType w:val="multilevel"/>
    <w:tmpl w:val="4628F6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008A1"/>
    <w:multiLevelType w:val="multilevel"/>
    <w:tmpl w:val="890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66DBA"/>
    <w:multiLevelType w:val="multilevel"/>
    <w:tmpl w:val="AB8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30D65"/>
    <w:multiLevelType w:val="multilevel"/>
    <w:tmpl w:val="35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F3BBE"/>
    <w:multiLevelType w:val="multilevel"/>
    <w:tmpl w:val="3C9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E511F"/>
    <w:multiLevelType w:val="multilevel"/>
    <w:tmpl w:val="C1E4DA3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95DA3"/>
    <w:multiLevelType w:val="multilevel"/>
    <w:tmpl w:val="EFF2C2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C41E21"/>
    <w:multiLevelType w:val="multilevel"/>
    <w:tmpl w:val="013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753B8"/>
    <w:multiLevelType w:val="multilevel"/>
    <w:tmpl w:val="05563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92F99"/>
    <w:multiLevelType w:val="multilevel"/>
    <w:tmpl w:val="636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D382D"/>
    <w:multiLevelType w:val="multilevel"/>
    <w:tmpl w:val="B36A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730BC"/>
    <w:multiLevelType w:val="multilevel"/>
    <w:tmpl w:val="9A7E5D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63E70"/>
    <w:multiLevelType w:val="multilevel"/>
    <w:tmpl w:val="1FB0F4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004FA"/>
    <w:multiLevelType w:val="multilevel"/>
    <w:tmpl w:val="53B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11143"/>
    <w:multiLevelType w:val="multilevel"/>
    <w:tmpl w:val="E4C4F4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513D9"/>
    <w:multiLevelType w:val="multilevel"/>
    <w:tmpl w:val="31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B561F"/>
    <w:multiLevelType w:val="multilevel"/>
    <w:tmpl w:val="451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6728A"/>
    <w:multiLevelType w:val="multilevel"/>
    <w:tmpl w:val="D856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E1534"/>
    <w:multiLevelType w:val="multilevel"/>
    <w:tmpl w:val="5AC221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53ED0"/>
    <w:multiLevelType w:val="multilevel"/>
    <w:tmpl w:val="ED9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A30C0"/>
    <w:multiLevelType w:val="multilevel"/>
    <w:tmpl w:val="D1FEB6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5498F"/>
    <w:multiLevelType w:val="multilevel"/>
    <w:tmpl w:val="5F9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639A8"/>
    <w:multiLevelType w:val="multilevel"/>
    <w:tmpl w:val="4DF2D43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99579A"/>
    <w:multiLevelType w:val="multilevel"/>
    <w:tmpl w:val="E8D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8D07F0"/>
    <w:multiLevelType w:val="multilevel"/>
    <w:tmpl w:val="590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34D22"/>
    <w:multiLevelType w:val="multilevel"/>
    <w:tmpl w:val="AFBADE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221ED8"/>
    <w:multiLevelType w:val="multilevel"/>
    <w:tmpl w:val="1D1C0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487107"/>
    <w:multiLevelType w:val="multilevel"/>
    <w:tmpl w:val="D40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21E96"/>
    <w:multiLevelType w:val="multilevel"/>
    <w:tmpl w:val="404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B59BD"/>
    <w:multiLevelType w:val="multilevel"/>
    <w:tmpl w:val="CEA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80753"/>
    <w:multiLevelType w:val="multilevel"/>
    <w:tmpl w:val="464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C03F4"/>
    <w:multiLevelType w:val="multilevel"/>
    <w:tmpl w:val="CBC629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AF7596"/>
    <w:multiLevelType w:val="multilevel"/>
    <w:tmpl w:val="A386D5F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CB1A42"/>
    <w:multiLevelType w:val="multilevel"/>
    <w:tmpl w:val="F8A22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357ED1"/>
    <w:multiLevelType w:val="multilevel"/>
    <w:tmpl w:val="FD0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844F6"/>
    <w:multiLevelType w:val="multilevel"/>
    <w:tmpl w:val="8A3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350655">
    <w:abstractNumId w:val="38"/>
  </w:num>
  <w:num w:numId="2" w16cid:durableId="1805192804">
    <w:abstractNumId w:val="20"/>
  </w:num>
  <w:num w:numId="3" w16cid:durableId="249003785">
    <w:abstractNumId w:val="13"/>
  </w:num>
  <w:num w:numId="4" w16cid:durableId="738021852">
    <w:abstractNumId w:val="18"/>
  </w:num>
  <w:num w:numId="5" w16cid:durableId="1554924854">
    <w:abstractNumId w:val="5"/>
  </w:num>
  <w:num w:numId="6" w16cid:durableId="1343506846">
    <w:abstractNumId w:val="39"/>
  </w:num>
  <w:num w:numId="7" w16cid:durableId="602418094">
    <w:abstractNumId w:val="36"/>
  </w:num>
  <w:num w:numId="8" w16cid:durableId="1910114646">
    <w:abstractNumId w:val="33"/>
  </w:num>
  <w:num w:numId="9" w16cid:durableId="813369756">
    <w:abstractNumId w:val="16"/>
  </w:num>
  <w:num w:numId="10" w16cid:durableId="1925844868">
    <w:abstractNumId w:val="21"/>
  </w:num>
  <w:num w:numId="11" w16cid:durableId="1143700234">
    <w:abstractNumId w:val="31"/>
  </w:num>
  <w:num w:numId="12" w16cid:durableId="1427768709">
    <w:abstractNumId w:val="32"/>
  </w:num>
  <w:num w:numId="13" w16cid:durableId="1372195759">
    <w:abstractNumId w:val="23"/>
  </w:num>
  <w:num w:numId="14" w16cid:durableId="1604875322">
    <w:abstractNumId w:val="26"/>
  </w:num>
  <w:num w:numId="15" w16cid:durableId="377315061">
    <w:abstractNumId w:val="1"/>
  </w:num>
  <w:num w:numId="16" w16cid:durableId="241376289">
    <w:abstractNumId w:val="9"/>
  </w:num>
  <w:num w:numId="17" w16cid:durableId="116335822">
    <w:abstractNumId w:val="19"/>
  </w:num>
  <w:num w:numId="18" w16cid:durableId="973027506">
    <w:abstractNumId w:val="6"/>
  </w:num>
  <w:num w:numId="19" w16cid:durableId="999385096">
    <w:abstractNumId w:val="17"/>
  </w:num>
  <w:num w:numId="20" w16cid:durableId="325868102">
    <w:abstractNumId w:val="14"/>
  </w:num>
  <w:num w:numId="21" w16cid:durableId="738601857">
    <w:abstractNumId w:val="0"/>
  </w:num>
  <w:num w:numId="22" w16cid:durableId="75055356">
    <w:abstractNumId w:val="7"/>
  </w:num>
  <w:num w:numId="23" w16cid:durableId="1874003065">
    <w:abstractNumId w:val="11"/>
  </w:num>
  <w:num w:numId="24" w16cid:durableId="11684505">
    <w:abstractNumId w:val="12"/>
  </w:num>
  <w:num w:numId="25" w16cid:durableId="1403063098">
    <w:abstractNumId w:val="3"/>
  </w:num>
  <w:num w:numId="26" w16cid:durableId="1951086591">
    <w:abstractNumId w:val="24"/>
  </w:num>
  <w:num w:numId="27" w16cid:durableId="1555893100">
    <w:abstractNumId w:val="27"/>
  </w:num>
  <w:num w:numId="28" w16cid:durableId="1325427775">
    <w:abstractNumId w:val="22"/>
  </w:num>
  <w:num w:numId="29" w16cid:durableId="194268481">
    <w:abstractNumId w:val="30"/>
  </w:num>
  <w:num w:numId="30" w16cid:durableId="556820690">
    <w:abstractNumId w:val="35"/>
  </w:num>
  <w:num w:numId="31" w16cid:durableId="1269586516">
    <w:abstractNumId w:val="2"/>
  </w:num>
  <w:num w:numId="32" w16cid:durableId="765659233">
    <w:abstractNumId w:val="40"/>
  </w:num>
  <w:num w:numId="33" w16cid:durableId="1789008708">
    <w:abstractNumId w:val="4"/>
  </w:num>
  <w:num w:numId="34" w16cid:durableId="383867402">
    <w:abstractNumId w:val="8"/>
  </w:num>
  <w:num w:numId="35" w16cid:durableId="522286437">
    <w:abstractNumId w:val="37"/>
  </w:num>
  <w:num w:numId="36" w16cid:durableId="101153748">
    <w:abstractNumId w:val="29"/>
  </w:num>
  <w:num w:numId="37" w16cid:durableId="826016957">
    <w:abstractNumId w:val="10"/>
  </w:num>
  <w:num w:numId="38" w16cid:durableId="72969188">
    <w:abstractNumId w:val="28"/>
  </w:num>
  <w:num w:numId="39" w16cid:durableId="573779897">
    <w:abstractNumId w:val="25"/>
  </w:num>
  <w:num w:numId="40" w16cid:durableId="1599756412">
    <w:abstractNumId w:val="34"/>
  </w:num>
  <w:num w:numId="41" w16cid:durableId="1100831476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566A15"/>
    <w:rsid w:val="005B5164"/>
    <w:rsid w:val="005D25D4"/>
    <w:rsid w:val="00696436"/>
    <w:rsid w:val="0070514E"/>
    <w:rsid w:val="00774BF2"/>
    <w:rsid w:val="007849A4"/>
    <w:rsid w:val="00791C36"/>
    <w:rsid w:val="008F5678"/>
    <w:rsid w:val="00901B77"/>
    <w:rsid w:val="00922037"/>
    <w:rsid w:val="009B420B"/>
    <w:rsid w:val="00A05CEB"/>
    <w:rsid w:val="00A92479"/>
    <w:rsid w:val="00C86540"/>
    <w:rsid w:val="00CA1B92"/>
    <w:rsid w:val="00CB166A"/>
    <w:rsid w:val="00CC489C"/>
    <w:rsid w:val="00D36842"/>
    <w:rsid w:val="00DC4673"/>
    <w:rsid w:val="00E96FDB"/>
    <w:rsid w:val="00EC4A66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24</cp:revision>
  <dcterms:created xsi:type="dcterms:W3CDTF">2025-04-06T17:03:00Z</dcterms:created>
  <dcterms:modified xsi:type="dcterms:W3CDTF">2025-08-25T15:33:00Z</dcterms:modified>
</cp:coreProperties>
</file>