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BAF4A" w14:textId="77777777" w:rsidR="00231F45" w:rsidRPr="00231F45" w:rsidRDefault="00231F45" w:rsidP="00231F45">
      <w:pPr>
        <w:numPr>
          <w:ilvl w:val="0"/>
          <w:numId w:val="63"/>
        </w:numPr>
      </w:pPr>
      <w:r w:rsidRPr="00231F45">
        <w:t xml:space="preserve">The “Mahila Kisan </w:t>
      </w:r>
      <w:proofErr w:type="spellStart"/>
      <w:r w:rsidRPr="00231F45">
        <w:t>Sashaktikaran</w:t>
      </w:r>
      <w:proofErr w:type="spellEnd"/>
      <w:r w:rsidRPr="00231F45">
        <w:t xml:space="preserve"> </w:t>
      </w:r>
      <w:proofErr w:type="spellStart"/>
      <w:r w:rsidRPr="00231F45">
        <w:t>Pariyojana</w:t>
      </w:r>
      <w:proofErr w:type="spellEnd"/>
      <w:r w:rsidRPr="00231F45">
        <w:t xml:space="preserve"> (MKSP)” focuses on:</w:t>
      </w:r>
      <w:r w:rsidRPr="00231F45">
        <w:br/>
        <w:t>(</w:t>
      </w:r>
      <w:proofErr w:type="spellStart"/>
      <w:r w:rsidRPr="00231F45">
        <w:t>i</w:t>
      </w:r>
      <w:proofErr w:type="spellEnd"/>
      <w:r w:rsidRPr="00231F45">
        <w:t>) Empowering women farmers</w:t>
      </w:r>
      <w:r w:rsidRPr="00231F45">
        <w:br/>
        <w:t>(ii) Providing self-employment and skill development</w:t>
      </w:r>
      <w:r w:rsidRPr="00231F45">
        <w:br/>
        <w:t>(iii) Reducing agricultural subsidies</w:t>
      </w:r>
      <w:r w:rsidRPr="00231F45">
        <w:br/>
        <w:t>(iv) Encouraging women’s participation in agricultural decision-making</w:t>
      </w:r>
      <w:r w:rsidRPr="00231F45">
        <w:br/>
        <w:t>Select the correct answer using the codes given below.</w:t>
      </w:r>
      <w:r w:rsidRPr="00231F45">
        <w:br/>
        <w:t>(A) (</w:t>
      </w:r>
      <w:proofErr w:type="spellStart"/>
      <w:r w:rsidRPr="00231F45">
        <w:t>i</w:t>
      </w:r>
      <w:proofErr w:type="spellEnd"/>
      <w:r w:rsidRPr="00231F45">
        <w:t>) and (ii) only</w:t>
      </w:r>
      <w:r w:rsidRPr="00231F45">
        <w:br/>
        <w:t>(B) (</w:t>
      </w:r>
      <w:proofErr w:type="spellStart"/>
      <w:r w:rsidRPr="00231F45">
        <w:t>i</w:t>
      </w:r>
      <w:proofErr w:type="spellEnd"/>
      <w:r w:rsidRPr="00231F45">
        <w:t>), (ii), and (iv) only</w:t>
      </w:r>
      <w:r w:rsidRPr="00231F45">
        <w:br/>
        <w:t>(C) (iii) and (iv) only</w:t>
      </w:r>
      <w:r w:rsidRPr="00231F45">
        <w:br/>
        <w:t>(D) All of the above</w:t>
      </w:r>
    </w:p>
    <w:p w14:paraId="36F087FE" w14:textId="77777777" w:rsidR="00231F45" w:rsidRPr="00231F45" w:rsidRDefault="00231F45" w:rsidP="00231F45">
      <w:r w:rsidRPr="00231F45">
        <w:t>Answer 81. (B) (</w:t>
      </w:r>
      <w:proofErr w:type="spellStart"/>
      <w:r w:rsidRPr="00231F45">
        <w:t>i</w:t>
      </w:r>
      <w:proofErr w:type="spellEnd"/>
      <w:r w:rsidRPr="00231F45">
        <w:t>), (ii), and (iv) only</w:t>
      </w:r>
    </w:p>
    <w:p w14:paraId="449DFA82" w14:textId="77777777" w:rsidR="00231F45" w:rsidRPr="00231F45" w:rsidRDefault="00231F45" w:rsidP="00231F45">
      <w:r w:rsidRPr="00231F45">
        <w:t>Explanation:</w:t>
      </w:r>
    </w:p>
    <w:p w14:paraId="7BA021E4" w14:textId="77777777" w:rsidR="00231F45" w:rsidRPr="00231F45" w:rsidRDefault="00231F45" w:rsidP="00231F45">
      <w:pPr>
        <w:numPr>
          <w:ilvl w:val="0"/>
          <w:numId w:val="64"/>
        </w:numPr>
      </w:pPr>
      <w:r w:rsidRPr="00231F45">
        <w:t>MKSP is designed to empower women farmers by building their capacities in sustainable agriculture and allied livelihoods.</w:t>
      </w:r>
    </w:p>
    <w:p w14:paraId="494131C5" w14:textId="77777777" w:rsidR="00231F45" w:rsidRPr="00231F45" w:rsidRDefault="00231F45" w:rsidP="00231F45">
      <w:pPr>
        <w:numPr>
          <w:ilvl w:val="0"/>
          <w:numId w:val="64"/>
        </w:numPr>
      </w:pPr>
      <w:r w:rsidRPr="00231F45">
        <w:t>The programme fosters self-employment through training, credit linkages, and enterprise development in farm and non-farm activities.</w:t>
      </w:r>
    </w:p>
    <w:p w14:paraId="651F3BD7" w14:textId="77777777" w:rsidR="00231F45" w:rsidRPr="00231F45" w:rsidRDefault="00231F45" w:rsidP="00231F45">
      <w:pPr>
        <w:numPr>
          <w:ilvl w:val="0"/>
          <w:numId w:val="64"/>
        </w:numPr>
      </w:pPr>
      <w:r w:rsidRPr="00231F45">
        <w:t>It explicitly seeks to enhance women’s agency in farm-level and community-level decision-making, including access to entitlements and land-related rights.</w:t>
      </w:r>
    </w:p>
    <w:p w14:paraId="7A4788CF" w14:textId="77777777" w:rsidR="00231F45" w:rsidRPr="00231F45" w:rsidRDefault="00231F45" w:rsidP="00231F45">
      <w:pPr>
        <w:numPr>
          <w:ilvl w:val="0"/>
          <w:numId w:val="64"/>
        </w:numPr>
      </w:pPr>
      <w:r w:rsidRPr="00231F45">
        <w:t>Reducing agricultural subsidies is not an MKSP objective, so (iii) is excluded.</w:t>
      </w:r>
    </w:p>
    <w:p w14:paraId="25586802" w14:textId="77777777" w:rsidR="00231F45" w:rsidRPr="00231F45" w:rsidRDefault="00231F45" w:rsidP="00231F45">
      <w:pPr>
        <w:numPr>
          <w:ilvl w:val="0"/>
          <w:numId w:val="65"/>
        </w:numPr>
      </w:pPr>
      <w:r w:rsidRPr="00231F45">
        <w:t>Which of the following are the main pillars of the Inclusive Development Index (IDI)?</w:t>
      </w:r>
      <w:r w:rsidRPr="00231F45">
        <w:br/>
        <w:t>(A) Growth and development</w:t>
      </w:r>
      <w:r w:rsidRPr="00231F45">
        <w:br/>
        <w:t>(B) Inclusion</w:t>
      </w:r>
      <w:r w:rsidRPr="00231F45">
        <w:br/>
        <w:t>(C) Intergenerational equity</w:t>
      </w:r>
      <w:r w:rsidRPr="00231F45">
        <w:br/>
        <w:t>(D) All of the above</w:t>
      </w:r>
    </w:p>
    <w:p w14:paraId="4B9AE37A" w14:textId="77777777" w:rsidR="00231F45" w:rsidRPr="00231F45" w:rsidRDefault="00231F45" w:rsidP="00231F45">
      <w:r w:rsidRPr="00231F45">
        <w:t>Answer 82. (D) All of the above</w:t>
      </w:r>
    </w:p>
    <w:p w14:paraId="1015957E" w14:textId="77777777" w:rsidR="00231F45" w:rsidRPr="00231F45" w:rsidRDefault="00231F45" w:rsidP="00231F45">
      <w:r w:rsidRPr="00231F45">
        <w:t>Explanation:</w:t>
      </w:r>
    </w:p>
    <w:p w14:paraId="2714B1E8" w14:textId="77777777" w:rsidR="00231F45" w:rsidRPr="00231F45" w:rsidRDefault="00231F45" w:rsidP="00231F45">
      <w:pPr>
        <w:numPr>
          <w:ilvl w:val="0"/>
          <w:numId w:val="66"/>
        </w:numPr>
      </w:pPr>
      <w:r w:rsidRPr="00231F45">
        <w:t>The IDI rests on three pillars: growth and development, inclusion, and intergenerational equity/sustainability.</w:t>
      </w:r>
    </w:p>
    <w:p w14:paraId="5FF9CE6C" w14:textId="77777777" w:rsidR="00231F45" w:rsidRPr="00231F45" w:rsidRDefault="00231F45" w:rsidP="00231F45">
      <w:pPr>
        <w:numPr>
          <w:ilvl w:val="0"/>
          <w:numId w:val="66"/>
        </w:numPr>
      </w:pPr>
      <w:r w:rsidRPr="00231F45">
        <w:t>Together these pillars measure not only output but also distributional outcomes and long-term stewardship of resources.</w:t>
      </w:r>
    </w:p>
    <w:p w14:paraId="0D70E778" w14:textId="77777777" w:rsidR="00231F45" w:rsidRPr="00231F45" w:rsidRDefault="00231F45" w:rsidP="00231F45">
      <w:pPr>
        <w:numPr>
          <w:ilvl w:val="0"/>
          <w:numId w:val="66"/>
        </w:numPr>
      </w:pPr>
      <w:r w:rsidRPr="00231F45">
        <w:t>Hence all options listed constitute the primary pillars.</w:t>
      </w:r>
    </w:p>
    <w:p w14:paraId="3F6C9F17" w14:textId="77777777" w:rsidR="00231F45" w:rsidRPr="00231F45" w:rsidRDefault="00231F45" w:rsidP="00231F45">
      <w:pPr>
        <w:numPr>
          <w:ilvl w:val="0"/>
          <w:numId w:val="67"/>
        </w:numPr>
      </w:pPr>
      <w:r w:rsidRPr="00231F45">
        <w:t>The Assam Oil Plantations Labour Act was enacted in which year?</w:t>
      </w:r>
      <w:r w:rsidRPr="00231F45">
        <w:br/>
        <w:t>(A) 1950</w:t>
      </w:r>
      <w:r w:rsidRPr="00231F45">
        <w:br/>
        <w:t>(B) 1951</w:t>
      </w:r>
      <w:r w:rsidRPr="00231F45">
        <w:br/>
        <w:t>(C) 1960</w:t>
      </w:r>
      <w:r w:rsidRPr="00231F45">
        <w:br/>
        <w:t>(D) 1948</w:t>
      </w:r>
    </w:p>
    <w:p w14:paraId="45200D8C" w14:textId="77777777" w:rsidR="00231F45" w:rsidRPr="00231F45" w:rsidRDefault="00231F45" w:rsidP="00231F45">
      <w:r w:rsidRPr="00231F45">
        <w:t>Answer 83. (B) 1951</w:t>
      </w:r>
    </w:p>
    <w:p w14:paraId="79B485AE" w14:textId="77777777" w:rsidR="00231F45" w:rsidRPr="00231F45" w:rsidRDefault="00231F45" w:rsidP="00231F45">
      <w:r w:rsidRPr="00231F45">
        <w:t>Explanation:</w:t>
      </w:r>
    </w:p>
    <w:p w14:paraId="1D794B8A" w14:textId="77777777" w:rsidR="00231F45" w:rsidRPr="00231F45" w:rsidRDefault="00231F45" w:rsidP="00231F45">
      <w:pPr>
        <w:numPr>
          <w:ilvl w:val="0"/>
          <w:numId w:val="68"/>
        </w:numPr>
      </w:pPr>
      <w:r w:rsidRPr="00231F45">
        <w:lastRenderedPageBreak/>
        <w:t>The Plantations Labour Act was enacted in 1951 to regulate working conditions and welfare in plantations across India, including Assam’s tea sector.</w:t>
      </w:r>
    </w:p>
    <w:p w14:paraId="5153B331" w14:textId="77777777" w:rsidR="00231F45" w:rsidRPr="00231F45" w:rsidRDefault="00231F45" w:rsidP="00231F45">
      <w:pPr>
        <w:numPr>
          <w:ilvl w:val="0"/>
          <w:numId w:val="68"/>
        </w:numPr>
      </w:pPr>
      <w:r w:rsidRPr="00231F45">
        <w:t>It provides for facilities such as housing, medical care, creches, canteens, and welfare measures for plantation workers.</w:t>
      </w:r>
    </w:p>
    <w:p w14:paraId="130E3246" w14:textId="77777777" w:rsidR="00231F45" w:rsidRPr="00231F45" w:rsidRDefault="00231F45" w:rsidP="00231F45">
      <w:pPr>
        <w:numPr>
          <w:ilvl w:val="0"/>
          <w:numId w:val="68"/>
        </w:numPr>
      </w:pPr>
      <w:r w:rsidRPr="00231F45">
        <w:t>Therefore, the relevant enactment year is 1951.</w:t>
      </w:r>
    </w:p>
    <w:p w14:paraId="22AB683F" w14:textId="77777777" w:rsidR="00231F45" w:rsidRPr="00231F45" w:rsidRDefault="00231F45" w:rsidP="00231F45">
      <w:pPr>
        <w:numPr>
          <w:ilvl w:val="0"/>
          <w:numId w:val="69"/>
        </w:numPr>
      </w:pPr>
      <w:r w:rsidRPr="00231F45">
        <w:t>The “Deen Dayal Upadhyaya Gram Jyoti Yojana (DDUGJY)” is focused on:</w:t>
      </w:r>
      <w:r w:rsidRPr="00231F45">
        <w:br/>
        <w:t>(A) Strengthening rural electric infrastructure and feeder separation</w:t>
      </w:r>
      <w:r w:rsidRPr="00231F45">
        <w:br/>
        <w:t>(B) Promoting wind energy projects</w:t>
      </w:r>
      <w:r w:rsidRPr="00231F45">
        <w:br/>
        <w:t>(C) Providing subsidies for electric appliances</w:t>
      </w:r>
      <w:r w:rsidRPr="00231F45">
        <w:br/>
        <w:t>(D) Setting up nuclear power plants in rural India</w:t>
      </w:r>
    </w:p>
    <w:p w14:paraId="24CAF0EF" w14:textId="77777777" w:rsidR="00231F45" w:rsidRPr="00231F45" w:rsidRDefault="00231F45" w:rsidP="00231F45">
      <w:r w:rsidRPr="00231F45">
        <w:t>Answer 84. (A) Strengthening rural electric infrastructure and feeder separation</w:t>
      </w:r>
    </w:p>
    <w:p w14:paraId="1889D592" w14:textId="77777777" w:rsidR="00231F45" w:rsidRPr="00231F45" w:rsidRDefault="00231F45" w:rsidP="00231F45">
      <w:r w:rsidRPr="00231F45">
        <w:t>Explanation:</w:t>
      </w:r>
    </w:p>
    <w:p w14:paraId="7AD30638" w14:textId="77777777" w:rsidR="00231F45" w:rsidRPr="00231F45" w:rsidRDefault="00231F45" w:rsidP="00231F45">
      <w:pPr>
        <w:numPr>
          <w:ilvl w:val="0"/>
          <w:numId w:val="70"/>
        </w:numPr>
      </w:pPr>
      <w:r w:rsidRPr="00231F45">
        <w:t>DDUGJY targets rural power distribution reforms with key components such as feeder separation for agricultural and non-agricultural loads.</w:t>
      </w:r>
    </w:p>
    <w:p w14:paraId="0CA29DCA" w14:textId="77777777" w:rsidR="00231F45" w:rsidRPr="00231F45" w:rsidRDefault="00231F45" w:rsidP="00231F45">
      <w:pPr>
        <w:numPr>
          <w:ilvl w:val="0"/>
          <w:numId w:val="70"/>
        </w:numPr>
      </w:pPr>
      <w:r w:rsidRPr="00231F45">
        <w:t>It includes strengthening of sub-transmission and distribution infrastructure and metering at multiple levels for reliable rural supply.</w:t>
      </w:r>
    </w:p>
    <w:p w14:paraId="558C0335" w14:textId="77777777" w:rsidR="00231F45" w:rsidRPr="00231F45" w:rsidRDefault="00231F45" w:rsidP="00231F45">
      <w:pPr>
        <w:numPr>
          <w:ilvl w:val="0"/>
          <w:numId w:val="70"/>
        </w:numPr>
      </w:pPr>
      <w:r w:rsidRPr="00231F45">
        <w:t>It does not directly finance wind or nuclear projects nor appliance subsidies as its core mandate.</w:t>
      </w:r>
    </w:p>
    <w:p w14:paraId="7763E443" w14:textId="77777777" w:rsidR="00231F45" w:rsidRPr="00231F45" w:rsidRDefault="00231F45" w:rsidP="00231F45">
      <w:pPr>
        <w:numPr>
          <w:ilvl w:val="0"/>
          <w:numId w:val="71"/>
        </w:numPr>
      </w:pPr>
      <w:r w:rsidRPr="00231F45">
        <w:t>Which one of the following best describes “extractive institutions”?</w:t>
      </w:r>
      <w:r w:rsidRPr="00231F45">
        <w:br/>
        <w:t>(A) Institutions that promote innovation and economic inclusivity</w:t>
      </w:r>
      <w:r w:rsidRPr="00231F45">
        <w:br/>
        <w:t>(B) Institutions designed to extract resources and concentrate power</w:t>
      </w:r>
      <w:r w:rsidRPr="00231F45">
        <w:br/>
        <w:t>(C) Institutions ensuring social welfare and equity</w:t>
      </w:r>
      <w:r w:rsidRPr="00231F45">
        <w:br/>
        <w:t>(D) Institutions regulating financial markets</w:t>
      </w:r>
    </w:p>
    <w:p w14:paraId="4E38E0A4" w14:textId="77777777" w:rsidR="00231F45" w:rsidRPr="00231F45" w:rsidRDefault="00231F45" w:rsidP="00231F45">
      <w:r w:rsidRPr="00231F45">
        <w:t>Answer 85. (B) Institutions designed to extract resources and concentrate power</w:t>
      </w:r>
    </w:p>
    <w:p w14:paraId="770EC89E" w14:textId="77777777" w:rsidR="00231F45" w:rsidRPr="00231F45" w:rsidRDefault="00231F45" w:rsidP="00231F45">
      <w:r w:rsidRPr="00231F45">
        <w:t>Explanation:</w:t>
      </w:r>
    </w:p>
    <w:p w14:paraId="0D335BD3" w14:textId="77777777" w:rsidR="00231F45" w:rsidRPr="00231F45" w:rsidRDefault="00231F45" w:rsidP="00231F45">
      <w:pPr>
        <w:numPr>
          <w:ilvl w:val="0"/>
          <w:numId w:val="72"/>
        </w:numPr>
      </w:pPr>
      <w:r w:rsidRPr="00231F45">
        <w:t>Extractive institutions concentrate political and economic power in the hands of a narrow elite.</w:t>
      </w:r>
    </w:p>
    <w:p w14:paraId="06565C09" w14:textId="77777777" w:rsidR="00231F45" w:rsidRPr="00231F45" w:rsidRDefault="00231F45" w:rsidP="00231F45">
      <w:pPr>
        <w:numPr>
          <w:ilvl w:val="0"/>
          <w:numId w:val="72"/>
        </w:numPr>
      </w:pPr>
      <w:r w:rsidRPr="00231F45">
        <w:t>They enable rent extraction, discourage broad-based innovation, and perpetuate inequality.</w:t>
      </w:r>
    </w:p>
    <w:p w14:paraId="3A158974" w14:textId="77777777" w:rsidR="00231F45" w:rsidRPr="00231F45" w:rsidRDefault="00231F45" w:rsidP="00231F45">
      <w:pPr>
        <w:numPr>
          <w:ilvl w:val="0"/>
          <w:numId w:val="72"/>
        </w:numPr>
      </w:pPr>
      <w:r w:rsidRPr="00231F45">
        <w:t>This contrasts with inclusive institutions that secure property rights and open opportunities widely.</w:t>
      </w:r>
    </w:p>
    <w:p w14:paraId="67470C38" w14:textId="77777777" w:rsidR="00231F45" w:rsidRPr="00231F45" w:rsidRDefault="00231F45" w:rsidP="00231F45">
      <w:pPr>
        <w:numPr>
          <w:ilvl w:val="0"/>
          <w:numId w:val="73"/>
        </w:numPr>
      </w:pPr>
      <w:r w:rsidRPr="00231F45">
        <w:t>Which team won the ICC Women's Cricket World Cup in 2025?</w:t>
      </w:r>
      <w:r w:rsidRPr="00231F45">
        <w:br/>
        <w:t>(A) Australia</w:t>
      </w:r>
      <w:r w:rsidRPr="00231F45">
        <w:br/>
        <w:t>(B) England</w:t>
      </w:r>
      <w:r w:rsidRPr="00231F45">
        <w:br/>
        <w:t>(C) India</w:t>
      </w:r>
      <w:r w:rsidRPr="00231F45">
        <w:br/>
        <w:t>(D) South Africa</w:t>
      </w:r>
    </w:p>
    <w:p w14:paraId="2BAC9B75" w14:textId="77777777" w:rsidR="00231F45" w:rsidRPr="00231F45" w:rsidRDefault="00231F45" w:rsidP="00231F45">
      <w:r w:rsidRPr="00231F45">
        <w:t>Answer 86. (No official winner yet)</w:t>
      </w:r>
    </w:p>
    <w:p w14:paraId="17D4AC8D" w14:textId="77777777" w:rsidR="00231F45" w:rsidRPr="00231F45" w:rsidRDefault="00231F45" w:rsidP="00231F45">
      <w:r w:rsidRPr="00231F45">
        <w:t>Explanation:</w:t>
      </w:r>
    </w:p>
    <w:p w14:paraId="54EC56EB" w14:textId="77777777" w:rsidR="00231F45" w:rsidRPr="00231F45" w:rsidRDefault="00231F45" w:rsidP="00231F45">
      <w:pPr>
        <w:numPr>
          <w:ilvl w:val="0"/>
          <w:numId w:val="74"/>
        </w:numPr>
      </w:pPr>
      <w:r w:rsidRPr="00231F45">
        <w:lastRenderedPageBreak/>
        <w:t>As of the current timeframe, the 2025 ICC Women’s Cricket World Cup schedule has been announced but the tournament is scheduled later in the year.</w:t>
      </w:r>
    </w:p>
    <w:p w14:paraId="09CF49F8" w14:textId="77777777" w:rsidR="00231F45" w:rsidRPr="00231F45" w:rsidRDefault="00231F45" w:rsidP="00231F45">
      <w:pPr>
        <w:numPr>
          <w:ilvl w:val="0"/>
          <w:numId w:val="74"/>
        </w:numPr>
      </w:pPr>
      <w:r w:rsidRPr="00231F45">
        <w:t>No champion has been declared, so selecting a winner from the options would be speculative.</w:t>
      </w:r>
    </w:p>
    <w:p w14:paraId="70556557" w14:textId="77777777" w:rsidR="00231F45" w:rsidRPr="00231F45" w:rsidRDefault="00231F45" w:rsidP="00231F45">
      <w:pPr>
        <w:numPr>
          <w:ilvl w:val="0"/>
          <w:numId w:val="74"/>
        </w:numPr>
      </w:pPr>
      <w:r w:rsidRPr="00231F45">
        <w:t>An answer will be determinable only after the tournament concludes.</w:t>
      </w:r>
    </w:p>
    <w:p w14:paraId="171DA7EE" w14:textId="77777777" w:rsidR="00231F45" w:rsidRPr="00231F45" w:rsidRDefault="00231F45" w:rsidP="00231F45">
      <w:pPr>
        <w:numPr>
          <w:ilvl w:val="0"/>
          <w:numId w:val="75"/>
        </w:numPr>
      </w:pPr>
      <w:r w:rsidRPr="00231F45">
        <w:t>The recommendations of the Finance Commission are:</w:t>
      </w:r>
      <w:r w:rsidRPr="00231F45">
        <w:br/>
        <w:t>(A) Binding on the Central Government</w:t>
      </w:r>
      <w:r w:rsidRPr="00231F45">
        <w:br/>
        <w:t>(B) Binding on the State Governments</w:t>
      </w:r>
      <w:r w:rsidRPr="00231F45">
        <w:br/>
        <w:t>(C) Advisory and not binding on either Centre or States</w:t>
      </w:r>
      <w:r w:rsidRPr="00231F45">
        <w:br/>
        <w:t>(D) Binding on both Centre and States</w:t>
      </w:r>
    </w:p>
    <w:p w14:paraId="67C00989" w14:textId="77777777" w:rsidR="00231F45" w:rsidRPr="00231F45" w:rsidRDefault="00231F45" w:rsidP="00231F45">
      <w:r w:rsidRPr="00231F45">
        <w:t>Answer 87. (C) Advisory and not binding on either Centre or States</w:t>
      </w:r>
    </w:p>
    <w:p w14:paraId="4D3AAFD3" w14:textId="77777777" w:rsidR="00231F45" w:rsidRPr="00231F45" w:rsidRDefault="00231F45" w:rsidP="00231F45">
      <w:r w:rsidRPr="00231F45">
        <w:t>Explanation:</w:t>
      </w:r>
    </w:p>
    <w:p w14:paraId="5F78106F" w14:textId="77777777" w:rsidR="00231F45" w:rsidRPr="00231F45" w:rsidRDefault="00231F45" w:rsidP="00231F45">
      <w:pPr>
        <w:numPr>
          <w:ilvl w:val="0"/>
          <w:numId w:val="76"/>
        </w:numPr>
      </w:pPr>
      <w:r w:rsidRPr="00231F45">
        <w:t>The Finance Commission’s recommendations are advisory; the Union government typically accepts them with modifications via Presidential Orders.</w:t>
      </w:r>
    </w:p>
    <w:p w14:paraId="1C1B69EA" w14:textId="77777777" w:rsidR="00231F45" w:rsidRPr="00231F45" w:rsidRDefault="00231F45" w:rsidP="00231F45">
      <w:pPr>
        <w:numPr>
          <w:ilvl w:val="0"/>
          <w:numId w:val="76"/>
        </w:numPr>
      </w:pPr>
      <w:r w:rsidRPr="00231F45">
        <w:t>States and the Centre implement the accepted portions through budgetary processes and transfers.</w:t>
      </w:r>
    </w:p>
    <w:p w14:paraId="62BAE596" w14:textId="77777777" w:rsidR="00231F45" w:rsidRPr="00231F45" w:rsidRDefault="00231F45" w:rsidP="00231F45">
      <w:pPr>
        <w:numPr>
          <w:ilvl w:val="0"/>
          <w:numId w:val="76"/>
        </w:numPr>
      </w:pPr>
      <w:r w:rsidRPr="00231F45">
        <w:t>They are not legally binding on either tier of government.</w:t>
      </w:r>
    </w:p>
    <w:p w14:paraId="37069272" w14:textId="77777777" w:rsidR="00231F45" w:rsidRPr="00231F45" w:rsidRDefault="00231F45" w:rsidP="00231F45">
      <w:pPr>
        <w:numPr>
          <w:ilvl w:val="0"/>
          <w:numId w:val="77"/>
        </w:numPr>
      </w:pPr>
      <w:r w:rsidRPr="00231F45">
        <w:t>The newest permanent research station established by India in Antarctica is:</w:t>
      </w:r>
      <w:r w:rsidRPr="00231F45">
        <w:br/>
        <w:t>(A) Maitri</w:t>
      </w:r>
      <w:r w:rsidRPr="00231F45">
        <w:br/>
        <w:t>(B) Bharati</w:t>
      </w:r>
      <w:r w:rsidRPr="00231F45">
        <w:br/>
        <w:t>(C) Dakshin Gangotri</w:t>
      </w:r>
      <w:r w:rsidRPr="00231F45">
        <w:br/>
        <w:t>(D) Himadri</w:t>
      </w:r>
    </w:p>
    <w:p w14:paraId="122CE8EC" w14:textId="77777777" w:rsidR="00231F45" w:rsidRPr="00231F45" w:rsidRDefault="00231F45" w:rsidP="00231F45">
      <w:r w:rsidRPr="00231F45">
        <w:t>Answer 88. (B) Bharati</w:t>
      </w:r>
    </w:p>
    <w:p w14:paraId="5FF0607A" w14:textId="77777777" w:rsidR="00231F45" w:rsidRPr="00231F45" w:rsidRDefault="00231F45" w:rsidP="00231F45">
      <w:r w:rsidRPr="00231F45">
        <w:t>Explanation:</w:t>
      </w:r>
    </w:p>
    <w:p w14:paraId="23B211BF" w14:textId="77777777" w:rsidR="00231F45" w:rsidRPr="00231F45" w:rsidRDefault="00231F45" w:rsidP="00231F45">
      <w:pPr>
        <w:numPr>
          <w:ilvl w:val="0"/>
          <w:numId w:val="78"/>
        </w:numPr>
      </w:pPr>
      <w:r w:rsidRPr="00231F45">
        <w:t>India’s Antarctic stations include Dakshin Gangotri (first, now a supply base), Maitri (operational), and Bharati (the newest permanent station, operational since 2012).</w:t>
      </w:r>
    </w:p>
    <w:p w14:paraId="015F95AC" w14:textId="77777777" w:rsidR="00231F45" w:rsidRPr="00231F45" w:rsidRDefault="00231F45" w:rsidP="00231F45">
      <w:pPr>
        <w:numPr>
          <w:ilvl w:val="0"/>
          <w:numId w:val="78"/>
        </w:numPr>
      </w:pPr>
      <w:r w:rsidRPr="00231F45">
        <w:t>Himadri is India’s station in the Arctic, not Antarctica.</w:t>
      </w:r>
    </w:p>
    <w:p w14:paraId="4AFD8D53" w14:textId="77777777" w:rsidR="00231F45" w:rsidRPr="00231F45" w:rsidRDefault="00231F45" w:rsidP="00231F45">
      <w:pPr>
        <w:numPr>
          <w:ilvl w:val="0"/>
          <w:numId w:val="78"/>
        </w:numPr>
      </w:pPr>
      <w:r w:rsidRPr="00231F45">
        <w:t>Hence, Bharati is the latest permanent Antarctic base.</w:t>
      </w:r>
    </w:p>
    <w:p w14:paraId="7C237893" w14:textId="77777777" w:rsidR="00231F45" w:rsidRPr="00231F45" w:rsidRDefault="00231F45" w:rsidP="00231F45">
      <w:pPr>
        <w:numPr>
          <w:ilvl w:val="0"/>
          <w:numId w:val="79"/>
        </w:numPr>
      </w:pPr>
      <w:r w:rsidRPr="00231F45">
        <w:t>Which town hosted the 10th National Games of India in Northeast India in 2007, the first time in the region?</w:t>
      </w:r>
      <w:r w:rsidRPr="00231F45">
        <w:br/>
        <w:t>(A) Guwahati</w:t>
      </w:r>
      <w:r w:rsidRPr="00231F45">
        <w:br/>
        <w:t>(B) Shillong</w:t>
      </w:r>
      <w:r w:rsidRPr="00231F45">
        <w:br/>
        <w:t>(C) Agartala</w:t>
      </w:r>
      <w:r w:rsidRPr="00231F45">
        <w:br/>
        <w:t>(D) Kohima</w:t>
      </w:r>
    </w:p>
    <w:p w14:paraId="77D59962" w14:textId="77777777" w:rsidR="00231F45" w:rsidRPr="00231F45" w:rsidRDefault="00231F45" w:rsidP="00231F45">
      <w:r w:rsidRPr="00231F45">
        <w:t>Answer 89. (A) Guwahati</w:t>
      </w:r>
    </w:p>
    <w:p w14:paraId="586A39B7" w14:textId="77777777" w:rsidR="00231F45" w:rsidRPr="00231F45" w:rsidRDefault="00231F45" w:rsidP="00231F45">
      <w:r w:rsidRPr="00231F45">
        <w:t>Explanation:</w:t>
      </w:r>
    </w:p>
    <w:p w14:paraId="7E34F7B8" w14:textId="77777777" w:rsidR="00231F45" w:rsidRPr="00231F45" w:rsidRDefault="00231F45" w:rsidP="00231F45">
      <w:pPr>
        <w:numPr>
          <w:ilvl w:val="0"/>
          <w:numId w:val="80"/>
        </w:numPr>
      </w:pPr>
      <w:r w:rsidRPr="00231F45">
        <w:t>The 33rd National Games of India were held in 2007 in Guwahati, marking the first time the event took place in Northeast India.</w:t>
      </w:r>
    </w:p>
    <w:p w14:paraId="511050AB" w14:textId="77777777" w:rsidR="00231F45" w:rsidRPr="00231F45" w:rsidRDefault="00231F45" w:rsidP="00231F45">
      <w:pPr>
        <w:numPr>
          <w:ilvl w:val="0"/>
          <w:numId w:val="80"/>
        </w:numPr>
      </w:pPr>
      <w:r w:rsidRPr="00231F45">
        <w:lastRenderedPageBreak/>
        <w:t xml:space="preserve">The event </w:t>
      </w:r>
      <w:proofErr w:type="spellStart"/>
      <w:r w:rsidRPr="00231F45">
        <w:t>catalyzed</w:t>
      </w:r>
      <w:proofErr w:type="spellEnd"/>
      <w:r w:rsidRPr="00231F45">
        <w:t xml:space="preserve"> sports infrastructure development in Assam, including stadia and training facilities.</w:t>
      </w:r>
    </w:p>
    <w:p w14:paraId="79F38FA7" w14:textId="77777777" w:rsidR="00231F45" w:rsidRPr="00231F45" w:rsidRDefault="00231F45" w:rsidP="00231F45">
      <w:pPr>
        <w:numPr>
          <w:ilvl w:val="0"/>
          <w:numId w:val="80"/>
        </w:numPr>
      </w:pPr>
      <w:r w:rsidRPr="00231F45">
        <w:t>Thus, Guwahati is the correct host city.</w:t>
      </w:r>
    </w:p>
    <w:p w14:paraId="0FDAEA37" w14:textId="77777777" w:rsidR="00231F45" w:rsidRPr="00231F45" w:rsidRDefault="00231F45" w:rsidP="00231F45">
      <w:pPr>
        <w:numPr>
          <w:ilvl w:val="0"/>
          <w:numId w:val="81"/>
        </w:numPr>
      </w:pPr>
      <w:r w:rsidRPr="00231F45">
        <w:t>Who presided over the Assam Legislative Council in 1937?</w:t>
      </w:r>
      <w:r w:rsidRPr="00231F45">
        <w:br/>
        <w:t xml:space="preserve">(A) </w:t>
      </w:r>
      <w:proofErr w:type="spellStart"/>
      <w:r w:rsidRPr="00231F45">
        <w:t>Nepolion</w:t>
      </w:r>
      <w:proofErr w:type="spellEnd"/>
      <w:r w:rsidRPr="00231F45">
        <w:t xml:space="preserve"> Hazarika</w:t>
      </w:r>
      <w:r w:rsidRPr="00231F45">
        <w:br/>
        <w:t>(B) Kuladhar Saikia</w:t>
      </w:r>
      <w:r w:rsidRPr="00231F45">
        <w:br/>
        <w:t>(C) Surendra Nath Barooah</w:t>
      </w:r>
      <w:r w:rsidRPr="00231F45">
        <w:br/>
        <w:t>(D) Bidhu Madhav Phukan</w:t>
      </w:r>
    </w:p>
    <w:p w14:paraId="5C57ECDC" w14:textId="77777777" w:rsidR="00231F45" w:rsidRPr="00231F45" w:rsidRDefault="00231F45" w:rsidP="00231F45">
      <w:r w:rsidRPr="00231F45">
        <w:t>Answer 90. (C) Surendra Nath Barooah</w:t>
      </w:r>
    </w:p>
    <w:p w14:paraId="3426AC8F" w14:textId="77777777" w:rsidR="00231F45" w:rsidRPr="00231F45" w:rsidRDefault="00231F45" w:rsidP="00231F45">
      <w:r w:rsidRPr="00231F45">
        <w:t>Explanation:</w:t>
      </w:r>
    </w:p>
    <w:p w14:paraId="4AB6AE5C" w14:textId="77777777" w:rsidR="00231F45" w:rsidRPr="00231F45" w:rsidRDefault="00231F45" w:rsidP="00231F45">
      <w:pPr>
        <w:numPr>
          <w:ilvl w:val="0"/>
          <w:numId w:val="82"/>
        </w:numPr>
      </w:pPr>
      <w:r w:rsidRPr="00231F45">
        <w:t>During the late colonial period, the Assam Legislative Council saw Assamese leadership in presiding roles coinciding with legislative reforms under dyarchy and provincial autonomy.</w:t>
      </w:r>
    </w:p>
    <w:p w14:paraId="5D4BD30A" w14:textId="77777777" w:rsidR="00231F45" w:rsidRPr="00231F45" w:rsidRDefault="00231F45" w:rsidP="00231F45">
      <w:pPr>
        <w:numPr>
          <w:ilvl w:val="0"/>
          <w:numId w:val="82"/>
        </w:numPr>
      </w:pPr>
      <w:r w:rsidRPr="00231F45">
        <w:t>Surendra Nath Barooah is recorded as presiding over the Council in 1937.</w:t>
      </w:r>
    </w:p>
    <w:p w14:paraId="24057514" w14:textId="1CCFA1E2" w:rsidR="00791C36" w:rsidRPr="008F2A2F" w:rsidRDefault="00231F45" w:rsidP="008F2A2F">
      <w:pPr>
        <w:numPr>
          <w:ilvl w:val="0"/>
          <w:numId w:val="82"/>
        </w:numPr>
      </w:pPr>
      <w:r w:rsidRPr="00231F45">
        <w:t>The other listed names do not correspond to the presiding officer for that year.</w:t>
      </w:r>
    </w:p>
    <w:sectPr w:rsidR="00791C36" w:rsidRPr="008F2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54830"/>
    <w:multiLevelType w:val="multilevel"/>
    <w:tmpl w:val="5D224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32464"/>
    <w:multiLevelType w:val="multilevel"/>
    <w:tmpl w:val="B12C7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23D79"/>
    <w:multiLevelType w:val="multilevel"/>
    <w:tmpl w:val="1A6632F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585BEE"/>
    <w:multiLevelType w:val="multilevel"/>
    <w:tmpl w:val="F0FEF7DC"/>
    <w:lvl w:ilvl="0">
      <w:start w:val="8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C2202A"/>
    <w:multiLevelType w:val="multilevel"/>
    <w:tmpl w:val="23F24A2A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344B09"/>
    <w:multiLevelType w:val="multilevel"/>
    <w:tmpl w:val="C448A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4E31F9"/>
    <w:multiLevelType w:val="multilevel"/>
    <w:tmpl w:val="AB683540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0C7C5A"/>
    <w:multiLevelType w:val="multilevel"/>
    <w:tmpl w:val="AF0E4D38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46161E"/>
    <w:multiLevelType w:val="multilevel"/>
    <w:tmpl w:val="602AB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B210A9"/>
    <w:multiLevelType w:val="multilevel"/>
    <w:tmpl w:val="88B4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F3432E"/>
    <w:multiLevelType w:val="multilevel"/>
    <w:tmpl w:val="05D4131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D90C42"/>
    <w:multiLevelType w:val="multilevel"/>
    <w:tmpl w:val="E1A4E8E2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B61DDE"/>
    <w:multiLevelType w:val="multilevel"/>
    <w:tmpl w:val="0E60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AB2755"/>
    <w:multiLevelType w:val="multilevel"/>
    <w:tmpl w:val="2B12989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177325"/>
    <w:multiLevelType w:val="multilevel"/>
    <w:tmpl w:val="28F22EB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D70359"/>
    <w:multiLevelType w:val="multilevel"/>
    <w:tmpl w:val="446438F8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365CA3"/>
    <w:multiLevelType w:val="multilevel"/>
    <w:tmpl w:val="4628F6E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1A32D49"/>
    <w:multiLevelType w:val="multilevel"/>
    <w:tmpl w:val="EAD2FFA4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34008A1"/>
    <w:multiLevelType w:val="multilevel"/>
    <w:tmpl w:val="890C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EA0A59"/>
    <w:multiLevelType w:val="multilevel"/>
    <w:tmpl w:val="799C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C66DBA"/>
    <w:multiLevelType w:val="multilevel"/>
    <w:tmpl w:val="AB8A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47450E"/>
    <w:multiLevelType w:val="multilevel"/>
    <w:tmpl w:val="BE22C120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5B53D56"/>
    <w:multiLevelType w:val="multilevel"/>
    <w:tmpl w:val="A436450A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77900A7"/>
    <w:multiLevelType w:val="multilevel"/>
    <w:tmpl w:val="732CFD6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8CD0725"/>
    <w:multiLevelType w:val="multilevel"/>
    <w:tmpl w:val="9B28B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C30D65"/>
    <w:multiLevelType w:val="multilevel"/>
    <w:tmpl w:val="355A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EC26DC"/>
    <w:multiLevelType w:val="multilevel"/>
    <w:tmpl w:val="1EFAB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74077F"/>
    <w:multiLevelType w:val="multilevel"/>
    <w:tmpl w:val="74487874"/>
    <w:lvl w:ilvl="0">
      <w:start w:val="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2801E2C"/>
    <w:multiLevelType w:val="multilevel"/>
    <w:tmpl w:val="8EA281DA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6EF3BBE"/>
    <w:multiLevelType w:val="multilevel"/>
    <w:tmpl w:val="3C9E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9D60688"/>
    <w:multiLevelType w:val="multilevel"/>
    <w:tmpl w:val="9D74D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C8E511F"/>
    <w:multiLevelType w:val="multilevel"/>
    <w:tmpl w:val="C1E4DA3A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D995DA3"/>
    <w:multiLevelType w:val="multilevel"/>
    <w:tmpl w:val="EFF2C2B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F403C82"/>
    <w:multiLevelType w:val="multilevel"/>
    <w:tmpl w:val="2D6CF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1680339"/>
    <w:multiLevelType w:val="multilevel"/>
    <w:tmpl w:val="C1F45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296391E"/>
    <w:multiLevelType w:val="multilevel"/>
    <w:tmpl w:val="0A081774"/>
    <w:lvl w:ilvl="0">
      <w:start w:val="8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2C41E21"/>
    <w:multiLevelType w:val="multilevel"/>
    <w:tmpl w:val="013E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33753B8"/>
    <w:multiLevelType w:val="multilevel"/>
    <w:tmpl w:val="055635E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43B4D22"/>
    <w:multiLevelType w:val="multilevel"/>
    <w:tmpl w:val="CF406FA2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7792B5F"/>
    <w:multiLevelType w:val="multilevel"/>
    <w:tmpl w:val="498CE3D8"/>
    <w:lvl w:ilvl="0">
      <w:start w:val="8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7873D94"/>
    <w:multiLevelType w:val="multilevel"/>
    <w:tmpl w:val="13DE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7EF4E01"/>
    <w:multiLevelType w:val="multilevel"/>
    <w:tmpl w:val="922C1260"/>
    <w:lvl w:ilvl="0">
      <w:start w:val="8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8356B0C"/>
    <w:multiLevelType w:val="multilevel"/>
    <w:tmpl w:val="CD467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B692F99"/>
    <w:multiLevelType w:val="multilevel"/>
    <w:tmpl w:val="6360E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C8371FF"/>
    <w:multiLevelType w:val="multilevel"/>
    <w:tmpl w:val="4D2E48EC"/>
    <w:lvl w:ilvl="0">
      <w:start w:val="8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DAD382D"/>
    <w:multiLevelType w:val="multilevel"/>
    <w:tmpl w:val="B36A6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DF730BC"/>
    <w:multiLevelType w:val="multilevel"/>
    <w:tmpl w:val="9A7E5DD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F663E70"/>
    <w:multiLevelType w:val="multilevel"/>
    <w:tmpl w:val="1FB0F40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25004FA"/>
    <w:multiLevelType w:val="multilevel"/>
    <w:tmpl w:val="53B47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3011143"/>
    <w:multiLevelType w:val="multilevel"/>
    <w:tmpl w:val="E4C4F49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3B51B22"/>
    <w:multiLevelType w:val="multilevel"/>
    <w:tmpl w:val="53A45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3D73718"/>
    <w:multiLevelType w:val="multilevel"/>
    <w:tmpl w:val="C640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3EF3E98"/>
    <w:multiLevelType w:val="multilevel"/>
    <w:tmpl w:val="15F6EB0C"/>
    <w:lvl w:ilvl="0">
      <w:start w:val="8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4BD13FA"/>
    <w:multiLevelType w:val="multilevel"/>
    <w:tmpl w:val="4446B06E"/>
    <w:lvl w:ilvl="0">
      <w:start w:val="9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51C65FF"/>
    <w:multiLevelType w:val="multilevel"/>
    <w:tmpl w:val="74A42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84513D9"/>
    <w:multiLevelType w:val="multilevel"/>
    <w:tmpl w:val="31C8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00B561F"/>
    <w:multiLevelType w:val="multilevel"/>
    <w:tmpl w:val="4514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376728A"/>
    <w:multiLevelType w:val="multilevel"/>
    <w:tmpl w:val="D856F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50E1534"/>
    <w:multiLevelType w:val="multilevel"/>
    <w:tmpl w:val="5AC221C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6F62C70"/>
    <w:multiLevelType w:val="multilevel"/>
    <w:tmpl w:val="1CF8D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8B53ED0"/>
    <w:multiLevelType w:val="multilevel"/>
    <w:tmpl w:val="ED92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9BD38BA"/>
    <w:multiLevelType w:val="multilevel"/>
    <w:tmpl w:val="0C1E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9CA30C0"/>
    <w:multiLevelType w:val="multilevel"/>
    <w:tmpl w:val="D1FEB6B8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A85498F"/>
    <w:multiLevelType w:val="multilevel"/>
    <w:tmpl w:val="5F9A0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B4639A8"/>
    <w:multiLevelType w:val="multilevel"/>
    <w:tmpl w:val="4DF2D436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D99579A"/>
    <w:multiLevelType w:val="multilevel"/>
    <w:tmpl w:val="E8D4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18D07F0"/>
    <w:multiLevelType w:val="multilevel"/>
    <w:tmpl w:val="5902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2834D22"/>
    <w:multiLevelType w:val="multilevel"/>
    <w:tmpl w:val="AFBADE5C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3221ED8"/>
    <w:multiLevelType w:val="multilevel"/>
    <w:tmpl w:val="1D1C093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3487107"/>
    <w:multiLevelType w:val="multilevel"/>
    <w:tmpl w:val="D406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3821E96"/>
    <w:multiLevelType w:val="multilevel"/>
    <w:tmpl w:val="404C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5383254"/>
    <w:multiLevelType w:val="multilevel"/>
    <w:tmpl w:val="ED0CAB70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60B59BD"/>
    <w:multiLevelType w:val="multilevel"/>
    <w:tmpl w:val="CEAE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7D036DB"/>
    <w:multiLevelType w:val="multilevel"/>
    <w:tmpl w:val="57D8500E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8A80753"/>
    <w:multiLevelType w:val="multilevel"/>
    <w:tmpl w:val="4642E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8CC03F4"/>
    <w:multiLevelType w:val="multilevel"/>
    <w:tmpl w:val="CBC6299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9AF7596"/>
    <w:multiLevelType w:val="multilevel"/>
    <w:tmpl w:val="A386D5F8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ACB1A42"/>
    <w:multiLevelType w:val="multilevel"/>
    <w:tmpl w:val="F8A224D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C702ADB"/>
    <w:multiLevelType w:val="multilevel"/>
    <w:tmpl w:val="A928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D225E97"/>
    <w:multiLevelType w:val="multilevel"/>
    <w:tmpl w:val="09A20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D686020"/>
    <w:multiLevelType w:val="multilevel"/>
    <w:tmpl w:val="D764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E357ED1"/>
    <w:multiLevelType w:val="multilevel"/>
    <w:tmpl w:val="FD068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FE844F6"/>
    <w:multiLevelType w:val="multilevel"/>
    <w:tmpl w:val="8A3E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6350655">
    <w:abstractNumId w:val="77"/>
  </w:num>
  <w:num w:numId="2" w16cid:durableId="1805192804">
    <w:abstractNumId w:val="55"/>
  </w:num>
  <w:num w:numId="3" w16cid:durableId="249003785">
    <w:abstractNumId w:val="37"/>
  </w:num>
  <w:num w:numId="4" w16cid:durableId="738021852">
    <w:abstractNumId w:val="48"/>
  </w:num>
  <w:num w:numId="5" w16cid:durableId="1554924854">
    <w:abstractNumId w:val="16"/>
  </w:num>
  <w:num w:numId="6" w16cid:durableId="1343506846">
    <w:abstractNumId w:val="81"/>
  </w:num>
  <w:num w:numId="7" w16cid:durableId="602418094">
    <w:abstractNumId w:val="75"/>
  </w:num>
  <w:num w:numId="8" w16cid:durableId="1910114646">
    <w:abstractNumId w:val="70"/>
  </w:num>
  <w:num w:numId="9" w16cid:durableId="813369756">
    <w:abstractNumId w:val="46"/>
  </w:num>
  <w:num w:numId="10" w16cid:durableId="1925844868">
    <w:abstractNumId w:val="56"/>
  </w:num>
  <w:num w:numId="11" w16cid:durableId="1143700234">
    <w:abstractNumId w:val="68"/>
  </w:num>
  <w:num w:numId="12" w16cid:durableId="1427768709">
    <w:abstractNumId w:val="69"/>
  </w:num>
  <w:num w:numId="13" w16cid:durableId="1372195759">
    <w:abstractNumId w:val="58"/>
  </w:num>
  <w:num w:numId="14" w16cid:durableId="1604875322">
    <w:abstractNumId w:val="63"/>
  </w:num>
  <w:num w:numId="15" w16cid:durableId="377315061">
    <w:abstractNumId w:val="10"/>
  </w:num>
  <w:num w:numId="16" w16cid:durableId="241376289">
    <w:abstractNumId w:val="29"/>
  </w:num>
  <w:num w:numId="17" w16cid:durableId="116335822">
    <w:abstractNumId w:val="49"/>
  </w:num>
  <w:num w:numId="18" w16cid:durableId="973027506">
    <w:abstractNumId w:val="18"/>
  </w:num>
  <w:num w:numId="19" w16cid:durableId="999385096">
    <w:abstractNumId w:val="47"/>
  </w:num>
  <w:num w:numId="20" w16cid:durableId="325868102">
    <w:abstractNumId w:val="43"/>
  </w:num>
  <w:num w:numId="21" w16cid:durableId="738601857">
    <w:abstractNumId w:val="2"/>
  </w:num>
  <w:num w:numId="22" w16cid:durableId="75055356">
    <w:abstractNumId w:val="20"/>
  </w:num>
  <w:num w:numId="23" w16cid:durableId="1874003065">
    <w:abstractNumId w:val="32"/>
  </w:num>
  <w:num w:numId="24" w16cid:durableId="11684505">
    <w:abstractNumId w:val="36"/>
  </w:num>
  <w:num w:numId="25" w16cid:durableId="1403063098">
    <w:abstractNumId w:val="14"/>
  </w:num>
  <w:num w:numId="26" w16cid:durableId="1951086591">
    <w:abstractNumId w:val="60"/>
  </w:num>
  <w:num w:numId="27" w16cid:durableId="1555893100">
    <w:abstractNumId w:val="64"/>
  </w:num>
  <w:num w:numId="28" w16cid:durableId="1325427775">
    <w:abstractNumId w:val="57"/>
  </w:num>
  <w:num w:numId="29" w16cid:durableId="194268481">
    <w:abstractNumId w:val="67"/>
  </w:num>
  <w:num w:numId="30" w16cid:durableId="556820690">
    <w:abstractNumId w:val="74"/>
  </w:num>
  <w:num w:numId="31" w16cid:durableId="1269586516">
    <w:abstractNumId w:val="13"/>
  </w:num>
  <w:num w:numId="32" w16cid:durableId="765659233">
    <w:abstractNumId w:val="82"/>
  </w:num>
  <w:num w:numId="33" w16cid:durableId="1789008708">
    <w:abstractNumId w:val="15"/>
  </w:num>
  <w:num w:numId="34" w16cid:durableId="383867402">
    <w:abstractNumId w:val="25"/>
  </w:num>
  <w:num w:numId="35" w16cid:durableId="522286437">
    <w:abstractNumId w:val="76"/>
  </w:num>
  <w:num w:numId="36" w16cid:durableId="101153748">
    <w:abstractNumId w:val="66"/>
  </w:num>
  <w:num w:numId="37" w16cid:durableId="826016957">
    <w:abstractNumId w:val="31"/>
  </w:num>
  <w:num w:numId="38" w16cid:durableId="72969188">
    <w:abstractNumId w:val="65"/>
  </w:num>
  <w:num w:numId="39" w16cid:durableId="573779897">
    <w:abstractNumId w:val="62"/>
  </w:num>
  <w:num w:numId="40" w16cid:durableId="1599756412">
    <w:abstractNumId w:val="72"/>
  </w:num>
  <w:num w:numId="41" w16cid:durableId="1100831476">
    <w:abstractNumId w:val="45"/>
  </w:num>
  <w:num w:numId="42" w16cid:durableId="27488576">
    <w:abstractNumId w:val="23"/>
  </w:num>
  <w:num w:numId="43" w16cid:durableId="2077626074">
    <w:abstractNumId w:val="1"/>
  </w:num>
  <w:num w:numId="44" w16cid:durableId="1502503983">
    <w:abstractNumId w:val="73"/>
  </w:num>
  <w:num w:numId="45" w16cid:durableId="211891209">
    <w:abstractNumId w:val="24"/>
  </w:num>
  <w:num w:numId="46" w16cid:durableId="1073814215">
    <w:abstractNumId w:val="71"/>
  </w:num>
  <w:num w:numId="47" w16cid:durableId="704403852">
    <w:abstractNumId w:val="78"/>
  </w:num>
  <w:num w:numId="48" w16cid:durableId="1139223142">
    <w:abstractNumId w:val="4"/>
  </w:num>
  <w:num w:numId="49" w16cid:durableId="712659297">
    <w:abstractNumId w:val="33"/>
  </w:num>
  <w:num w:numId="50" w16cid:durableId="510485383">
    <w:abstractNumId w:val="38"/>
  </w:num>
  <w:num w:numId="51" w16cid:durableId="2022193850">
    <w:abstractNumId w:val="80"/>
  </w:num>
  <w:num w:numId="52" w16cid:durableId="1069421197">
    <w:abstractNumId w:val="21"/>
  </w:num>
  <w:num w:numId="53" w16cid:durableId="1699041615">
    <w:abstractNumId w:val="61"/>
  </w:num>
  <w:num w:numId="54" w16cid:durableId="1984238131">
    <w:abstractNumId w:val="7"/>
  </w:num>
  <w:num w:numId="55" w16cid:durableId="719400252">
    <w:abstractNumId w:val="50"/>
  </w:num>
  <w:num w:numId="56" w16cid:durableId="346249970">
    <w:abstractNumId w:val="6"/>
  </w:num>
  <w:num w:numId="57" w16cid:durableId="198007057">
    <w:abstractNumId w:val="40"/>
  </w:num>
  <w:num w:numId="58" w16cid:durableId="1465738241">
    <w:abstractNumId w:val="11"/>
  </w:num>
  <w:num w:numId="59" w16cid:durableId="1153646573">
    <w:abstractNumId w:val="51"/>
  </w:num>
  <w:num w:numId="60" w16cid:durableId="1998721766">
    <w:abstractNumId w:val="17"/>
  </w:num>
  <w:num w:numId="61" w16cid:durableId="1908028494">
    <w:abstractNumId w:val="42"/>
  </w:num>
  <w:num w:numId="62" w16cid:durableId="868639876">
    <w:abstractNumId w:val="34"/>
  </w:num>
  <w:num w:numId="63" w16cid:durableId="350184605">
    <w:abstractNumId w:val="28"/>
  </w:num>
  <w:num w:numId="64" w16cid:durableId="796987954">
    <w:abstractNumId w:val="26"/>
  </w:num>
  <w:num w:numId="65" w16cid:durableId="1831361842">
    <w:abstractNumId w:val="44"/>
  </w:num>
  <w:num w:numId="66" w16cid:durableId="1998530900">
    <w:abstractNumId w:val="19"/>
  </w:num>
  <w:num w:numId="67" w16cid:durableId="1969436908">
    <w:abstractNumId w:val="22"/>
  </w:num>
  <w:num w:numId="68" w16cid:durableId="2138139963">
    <w:abstractNumId w:val="79"/>
  </w:num>
  <w:num w:numId="69" w16cid:durableId="402947210">
    <w:abstractNumId w:val="41"/>
  </w:num>
  <w:num w:numId="70" w16cid:durableId="755711460">
    <w:abstractNumId w:val="0"/>
  </w:num>
  <w:num w:numId="71" w16cid:durableId="503015080">
    <w:abstractNumId w:val="3"/>
  </w:num>
  <w:num w:numId="72" w16cid:durableId="1814907529">
    <w:abstractNumId w:val="12"/>
  </w:num>
  <w:num w:numId="73" w16cid:durableId="1159616387">
    <w:abstractNumId w:val="27"/>
  </w:num>
  <w:num w:numId="74" w16cid:durableId="1676807583">
    <w:abstractNumId w:val="9"/>
  </w:num>
  <w:num w:numId="75" w16cid:durableId="857085563">
    <w:abstractNumId w:val="39"/>
  </w:num>
  <w:num w:numId="76" w16cid:durableId="839126822">
    <w:abstractNumId w:val="8"/>
  </w:num>
  <w:num w:numId="77" w16cid:durableId="1985965125">
    <w:abstractNumId w:val="52"/>
  </w:num>
  <w:num w:numId="78" w16cid:durableId="852377935">
    <w:abstractNumId w:val="59"/>
  </w:num>
  <w:num w:numId="79" w16cid:durableId="26026673">
    <w:abstractNumId w:val="35"/>
  </w:num>
  <w:num w:numId="80" w16cid:durableId="500119210">
    <w:abstractNumId w:val="5"/>
  </w:num>
  <w:num w:numId="81" w16cid:durableId="54011988">
    <w:abstractNumId w:val="53"/>
  </w:num>
  <w:num w:numId="82" w16cid:durableId="831994564">
    <w:abstractNumId w:val="54"/>
  </w:num>
  <w:num w:numId="83" w16cid:durableId="2023775904">
    <w:abstractNumId w:val="3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35739"/>
    <w:rsid w:val="00063B33"/>
    <w:rsid w:val="00093681"/>
    <w:rsid w:val="00231F45"/>
    <w:rsid w:val="00244C70"/>
    <w:rsid w:val="00276C18"/>
    <w:rsid w:val="00394565"/>
    <w:rsid w:val="00566A15"/>
    <w:rsid w:val="005B5164"/>
    <w:rsid w:val="005D25D4"/>
    <w:rsid w:val="00696436"/>
    <w:rsid w:val="0070514E"/>
    <w:rsid w:val="00774BF2"/>
    <w:rsid w:val="007849A4"/>
    <w:rsid w:val="00791C36"/>
    <w:rsid w:val="008F2A2F"/>
    <w:rsid w:val="008F5678"/>
    <w:rsid w:val="00901B77"/>
    <w:rsid w:val="00922037"/>
    <w:rsid w:val="009B420B"/>
    <w:rsid w:val="00A05CEB"/>
    <w:rsid w:val="00A92479"/>
    <w:rsid w:val="00C86540"/>
    <w:rsid w:val="00CA1B92"/>
    <w:rsid w:val="00CB166A"/>
    <w:rsid w:val="00CC489C"/>
    <w:rsid w:val="00D049BB"/>
    <w:rsid w:val="00D36842"/>
    <w:rsid w:val="00DC4673"/>
    <w:rsid w:val="00E96FDB"/>
    <w:rsid w:val="00EC4A66"/>
    <w:rsid w:val="00EC6B77"/>
    <w:rsid w:val="00EC7870"/>
    <w:rsid w:val="00F028A4"/>
    <w:rsid w:val="00FA76A4"/>
    <w:rsid w:val="00FF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874</Words>
  <Characters>4987</Characters>
  <Application>Microsoft Office Word</Application>
  <DocSecurity>0</DocSecurity>
  <Lines>41</Lines>
  <Paragraphs>11</Paragraphs>
  <ScaleCrop>false</ScaleCrop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27</cp:revision>
  <dcterms:created xsi:type="dcterms:W3CDTF">2025-04-06T17:03:00Z</dcterms:created>
  <dcterms:modified xsi:type="dcterms:W3CDTF">2025-08-25T15:47:00Z</dcterms:modified>
</cp:coreProperties>
</file>