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542DB" w14:textId="77777777" w:rsidR="00D379D5" w:rsidRPr="00D379D5" w:rsidRDefault="00D379D5" w:rsidP="00D379D5">
      <w:pPr>
        <w:numPr>
          <w:ilvl w:val="0"/>
          <w:numId w:val="150"/>
        </w:numPr>
      </w:pPr>
      <w:r w:rsidRPr="00D379D5">
        <w:t>Arrange the following major earthquakes in ascending (year wise) order:</w:t>
      </w:r>
      <w:r w:rsidRPr="00D379D5">
        <w:br/>
        <w:t>(</w:t>
      </w:r>
      <w:proofErr w:type="spellStart"/>
      <w:r w:rsidRPr="00D379D5">
        <w:t>i</w:t>
      </w:r>
      <w:proofErr w:type="spellEnd"/>
      <w:r w:rsidRPr="00D379D5">
        <w:t>) Great Chilean Earthquake</w:t>
      </w:r>
      <w:r w:rsidRPr="00D379D5">
        <w:br/>
        <w:t>(ii) Gujarat Earthquake</w:t>
      </w:r>
      <w:r w:rsidRPr="00D379D5">
        <w:br/>
        <w:t>(iii) Sumatra Earthquake</w:t>
      </w:r>
      <w:r w:rsidRPr="00D379D5">
        <w:br/>
        <w:t xml:space="preserve">(iv) </w:t>
      </w:r>
      <w:proofErr w:type="spellStart"/>
      <w:r w:rsidRPr="00D379D5">
        <w:t>Tōhoku</w:t>
      </w:r>
      <w:proofErr w:type="spellEnd"/>
      <w:r w:rsidRPr="00D379D5">
        <w:t xml:space="preserve"> Earthquake</w:t>
      </w:r>
      <w:r w:rsidRPr="00D379D5">
        <w:br/>
        <w:t>Select the correct answer using the codes given below:</w:t>
      </w:r>
      <w:r w:rsidRPr="00D379D5">
        <w:br/>
        <w:t>(A) (</w:t>
      </w:r>
      <w:proofErr w:type="spellStart"/>
      <w:r w:rsidRPr="00D379D5">
        <w:t>i</w:t>
      </w:r>
      <w:proofErr w:type="spellEnd"/>
      <w:r w:rsidRPr="00D379D5">
        <w:t>)-(ii)-(iii)-(iv)</w:t>
      </w:r>
      <w:r w:rsidRPr="00D379D5">
        <w:br/>
        <w:t>(B) (ii)-(</w:t>
      </w:r>
      <w:proofErr w:type="spellStart"/>
      <w:r w:rsidRPr="00D379D5">
        <w:t>i</w:t>
      </w:r>
      <w:proofErr w:type="spellEnd"/>
      <w:r w:rsidRPr="00D379D5">
        <w:t>)-(iv)-(iii)</w:t>
      </w:r>
      <w:r w:rsidRPr="00D379D5">
        <w:br/>
        <w:t>(C) (iv)-(iii)-(ii)-(</w:t>
      </w:r>
      <w:proofErr w:type="spellStart"/>
      <w:r w:rsidRPr="00D379D5">
        <w:t>i</w:t>
      </w:r>
      <w:proofErr w:type="spellEnd"/>
      <w:r w:rsidRPr="00D379D5">
        <w:t>)</w:t>
      </w:r>
      <w:r w:rsidRPr="00D379D5">
        <w:br/>
        <w:t>(D) (iii)-(ii)-(iv)-(</w:t>
      </w:r>
      <w:proofErr w:type="spellStart"/>
      <w:r w:rsidRPr="00D379D5">
        <w:t>i</w:t>
      </w:r>
      <w:proofErr w:type="spellEnd"/>
      <w:r w:rsidRPr="00D379D5">
        <w:t>)</w:t>
      </w:r>
    </w:p>
    <w:p w14:paraId="5072AB8B" w14:textId="77777777" w:rsidR="00D379D5" w:rsidRPr="00D379D5" w:rsidRDefault="00D379D5" w:rsidP="00D379D5">
      <w:r w:rsidRPr="00D379D5">
        <w:t>Answer 71. (A) (</w:t>
      </w:r>
      <w:proofErr w:type="spellStart"/>
      <w:r w:rsidRPr="00D379D5">
        <w:t>i</w:t>
      </w:r>
      <w:proofErr w:type="spellEnd"/>
      <w:r w:rsidRPr="00D379D5">
        <w:t>)-(ii)-(iii)-(iv)</w:t>
      </w:r>
    </w:p>
    <w:p w14:paraId="5A2BCF82" w14:textId="77777777" w:rsidR="00D379D5" w:rsidRPr="00D379D5" w:rsidRDefault="00D379D5" w:rsidP="00D379D5">
      <w:r w:rsidRPr="00D379D5">
        <w:t>Explanation:</w:t>
      </w:r>
    </w:p>
    <w:p w14:paraId="5DC48A29" w14:textId="77777777" w:rsidR="00D379D5" w:rsidRPr="00D379D5" w:rsidRDefault="00D379D5" w:rsidP="00D379D5">
      <w:pPr>
        <w:numPr>
          <w:ilvl w:val="0"/>
          <w:numId w:val="151"/>
        </w:numPr>
      </w:pPr>
      <w:r w:rsidRPr="00D379D5">
        <w:t>The Great Chilean Earthquake occurred in 1960, making it the earliest among the listed events.</w:t>
      </w:r>
    </w:p>
    <w:p w14:paraId="57F5423A" w14:textId="77777777" w:rsidR="00D379D5" w:rsidRPr="00D379D5" w:rsidRDefault="00D379D5" w:rsidP="00D379D5">
      <w:pPr>
        <w:numPr>
          <w:ilvl w:val="0"/>
          <w:numId w:val="151"/>
        </w:numPr>
      </w:pPr>
      <w:r w:rsidRPr="00D379D5">
        <w:t>The Gujarat Earthquake struck in 2001, after the Chile event but before the others listed.</w:t>
      </w:r>
    </w:p>
    <w:p w14:paraId="76FA8428" w14:textId="77777777" w:rsidR="00D379D5" w:rsidRPr="00D379D5" w:rsidRDefault="00D379D5" w:rsidP="00D379D5">
      <w:pPr>
        <w:numPr>
          <w:ilvl w:val="0"/>
          <w:numId w:val="151"/>
        </w:numPr>
      </w:pPr>
      <w:r w:rsidRPr="00D379D5">
        <w:t>The Sumatra Earthquake and Indian Ocean tsunami occurred in 2004, following Gujarat.</w:t>
      </w:r>
    </w:p>
    <w:p w14:paraId="03ACF19D" w14:textId="77777777" w:rsidR="00D379D5" w:rsidRPr="00D379D5" w:rsidRDefault="00D379D5" w:rsidP="00D379D5">
      <w:pPr>
        <w:numPr>
          <w:ilvl w:val="0"/>
          <w:numId w:val="151"/>
        </w:numPr>
      </w:pPr>
      <w:r w:rsidRPr="00D379D5">
        <w:t xml:space="preserve">The </w:t>
      </w:r>
      <w:proofErr w:type="spellStart"/>
      <w:r w:rsidRPr="00D379D5">
        <w:t>Tōhoku</w:t>
      </w:r>
      <w:proofErr w:type="spellEnd"/>
      <w:r w:rsidRPr="00D379D5">
        <w:t xml:space="preserve"> Earthquake occurred in 2011, making it the most recent in this sequence.</w:t>
      </w:r>
    </w:p>
    <w:p w14:paraId="1CBDC9E9" w14:textId="77777777" w:rsidR="00D379D5" w:rsidRPr="00D379D5" w:rsidRDefault="00D379D5" w:rsidP="00D379D5">
      <w:pPr>
        <w:numPr>
          <w:ilvl w:val="0"/>
          <w:numId w:val="152"/>
        </w:numPr>
      </w:pPr>
      <w:r w:rsidRPr="00D379D5">
        <w:t>Arrange the following Wetland sites of Assam (Ramsar Sites) in order of their order of recognition by Ramsar Convention:</w:t>
      </w:r>
      <w:r w:rsidRPr="00D379D5">
        <w:br/>
        <w:t>(</w:t>
      </w:r>
      <w:proofErr w:type="spellStart"/>
      <w:r w:rsidRPr="00D379D5">
        <w:t>i</w:t>
      </w:r>
      <w:proofErr w:type="spellEnd"/>
      <w:r w:rsidRPr="00D379D5">
        <w:t xml:space="preserve">) </w:t>
      </w:r>
      <w:proofErr w:type="spellStart"/>
      <w:r w:rsidRPr="00D379D5">
        <w:t>Deepor</w:t>
      </w:r>
      <w:proofErr w:type="spellEnd"/>
      <w:r w:rsidRPr="00D379D5">
        <w:t xml:space="preserve"> Beel</w:t>
      </w:r>
      <w:r w:rsidRPr="00D379D5">
        <w:br/>
        <w:t xml:space="preserve">(ii) </w:t>
      </w:r>
      <w:proofErr w:type="spellStart"/>
      <w:r w:rsidRPr="00D379D5">
        <w:t>Samaguri</w:t>
      </w:r>
      <w:proofErr w:type="spellEnd"/>
      <w:r w:rsidRPr="00D379D5">
        <w:t xml:space="preserve"> Beel (</w:t>
      </w:r>
      <w:proofErr w:type="spellStart"/>
      <w:r w:rsidRPr="00D379D5">
        <w:t>Samaguri</w:t>
      </w:r>
      <w:proofErr w:type="spellEnd"/>
      <w:r w:rsidRPr="00D379D5">
        <w:t>-Nagaon)</w:t>
      </w:r>
      <w:r w:rsidRPr="00D379D5">
        <w:br/>
        <w:t xml:space="preserve">(iii) </w:t>
      </w:r>
      <w:proofErr w:type="spellStart"/>
      <w:r w:rsidRPr="00D379D5">
        <w:t>Silsako</w:t>
      </w:r>
      <w:proofErr w:type="spellEnd"/>
      <w:r w:rsidRPr="00D379D5">
        <w:t xml:space="preserve"> Beel</w:t>
      </w:r>
      <w:r w:rsidRPr="00D379D5">
        <w:br/>
        <w:t xml:space="preserve">(iv) Nagaon </w:t>
      </w:r>
      <w:proofErr w:type="spellStart"/>
      <w:r w:rsidRPr="00D379D5">
        <w:t>Rudrasagar</w:t>
      </w:r>
      <w:proofErr w:type="spellEnd"/>
      <w:r w:rsidRPr="00D379D5">
        <w:t xml:space="preserve"> Wetland</w:t>
      </w:r>
      <w:r w:rsidRPr="00D379D5">
        <w:br/>
        <w:t>(A) (</w:t>
      </w:r>
      <w:proofErr w:type="spellStart"/>
      <w:r w:rsidRPr="00D379D5">
        <w:t>i</w:t>
      </w:r>
      <w:proofErr w:type="spellEnd"/>
      <w:r w:rsidRPr="00D379D5">
        <w:t>)–(iv)–(iii)–(ii)</w:t>
      </w:r>
      <w:r w:rsidRPr="00D379D5">
        <w:br/>
        <w:t>(B) (</w:t>
      </w:r>
      <w:proofErr w:type="spellStart"/>
      <w:r w:rsidRPr="00D379D5">
        <w:t>i</w:t>
      </w:r>
      <w:proofErr w:type="spellEnd"/>
      <w:r w:rsidRPr="00D379D5">
        <w:t>)–(ii)–(iii)–(iv)</w:t>
      </w:r>
      <w:r w:rsidRPr="00D379D5">
        <w:br/>
        <w:t>(C) (iv)–(</w:t>
      </w:r>
      <w:proofErr w:type="spellStart"/>
      <w:r w:rsidRPr="00D379D5">
        <w:t>i</w:t>
      </w:r>
      <w:proofErr w:type="spellEnd"/>
      <w:r w:rsidRPr="00D379D5">
        <w:t>)–(ii)–(iii)</w:t>
      </w:r>
      <w:r w:rsidRPr="00D379D5">
        <w:br/>
        <w:t>(D) (ii)–(iii)–(iv)–(</w:t>
      </w:r>
      <w:proofErr w:type="spellStart"/>
      <w:r w:rsidRPr="00D379D5">
        <w:t>i</w:t>
      </w:r>
      <w:proofErr w:type="spellEnd"/>
      <w:r w:rsidRPr="00D379D5">
        <w:t>)</w:t>
      </w:r>
    </w:p>
    <w:p w14:paraId="37F7BA20" w14:textId="77777777" w:rsidR="00D379D5" w:rsidRPr="00D379D5" w:rsidRDefault="00D379D5" w:rsidP="00D379D5">
      <w:r w:rsidRPr="00D379D5">
        <w:t>Answer 72. (A) (</w:t>
      </w:r>
      <w:proofErr w:type="spellStart"/>
      <w:r w:rsidRPr="00D379D5">
        <w:t>i</w:t>
      </w:r>
      <w:proofErr w:type="spellEnd"/>
      <w:r w:rsidRPr="00D379D5">
        <w:t>)–(iv)–(iii)–(ii)</w:t>
      </w:r>
    </w:p>
    <w:p w14:paraId="35AC263B" w14:textId="77777777" w:rsidR="00D379D5" w:rsidRPr="00D379D5" w:rsidRDefault="00D379D5" w:rsidP="00D379D5">
      <w:r w:rsidRPr="00D379D5">
        <w:t>Explanation:</w:t>
      </w:r>
    </w:p>
    <w:p w14:paraId="28437FA6" w14:textId="77777777" w:rsidR="00D379D5" w:rsidRPr="00D379D5" w:rsidRDefault="00D379D5" w:rsidP="00D379D5">
      <w:pPr>
        <w:numPr>
          <w:ilvl w:val="0"/>
          <w:numId w:val="153"/>
        </w:numPr>
      </w:pPr>
      <w:proofErr w:type="spellStart"/>
      <w:r w:rsidRPr="00D379D5">
        <w:t>Deepor</w:t>
      </w:r>
      <w:proofErr w:type="spellEnd"/>
      <w:r w:rsidRPr="00D379D5">
        <w:t xml:space="preserve"> Beel is the long-established Ramsar site from Assam and thus comes first chronologically.</w:t>
      </w:r>
    </w:p>
    <w:p w14:paraId="4084D175" w14:textId="77777777" w:rsidR="00D379D5" w:rsidRPr="00D379D5" w:rsidRDefault="00D379D5" w:rsidP="00D379D5">
      <w:pPr>
        <w:numPr>
          <w:ilvl w:val="0"/>
          <w:numId w:val="153"/>
        </w:numPr>
      </w:pPr>
      <w:r w:rsidRPr="00D379D5">
        <w:t xml:space="preserve">Nagaon </w:t>
      </w:r>
      <w:proofErr w:type="spellStart"/>
      <w:r w:rsidRPr="00D379D5">
        <w:t>Rudrasagar</w:t>
      </w:r>
      <w:proofErr w:type="spellEnd"/>
      <w:r w:rsidRPr="00D379D5">
        <w:t xml:space="preserve"> Wetland is listed here as a subsequent recognition following </w:t>
      </w:r>
      <w:proofErr w:type="spellStart"/>
      <w:r w:rsidRPr="00D379D5">
        <w:t>Deepor</w:t>
      </w:r>
      <w:proofErr w:type="spellEnd"/>
      <w:r w:rsidRPr="00D379D5">
        <w:t xml:space="preserve"> Beel in the provided set.</w:t>
      </w:r>
    </w:p>
    <w:p w14:paraId="42643A4A" w14:textId="77777777" w:rsidR="00D379D5" w:rsidRPr="00D379D5" w:rsidRDefault="00D379D5" w:rsidP="00D379D5">
      <w:pPr>
        <w:numPr>
          <w:ilvl w:val="0"/>
          <w:numId w:val="153"/>
        </w:numPr>
      </w:pPr>
      <w:proofErr w:type="spellStart"/>
      <w:r w:rsidRPr="00D379D5">
        <w:t>Silsako</w:t>
      </w:r>
      <w:proofErr w:type="spellEnd"/>
      <w:r w:rsidRPr="00D379D5">
        <w:t xml:space="preserve"> Beel is placed next in order on the given sequence.</w:t>
      </w:r>
    </w:p>
    <w:p w14:paraId="1A1CF8FC" w14:textId="77777777" w:rsidR="00D379D5" w:rsidRPr="00D379D5" w:rsidRDefault="00D379D5" w:rsidP="00D379D5">
      <w:pPr>
        <w:numPr>
          <w:ilvl w:val="0"/>
          <w:numId w:val="153"/>
        </w:numPr>
      </w:pPr>
      <w:proofErr w:type="spellStart"/>
      <w:r w:rsidRPr="00D379D5">
        <w:t>Samaguri</w:t>
      </w:r>
      <w:proofErr w:type="spellEnd"/>
      <w:r w:rsidRPr="00D379D5">
        <w:t xml:space="preserve"> Beel (</w:t>
      </w:r>
      <w:proofErr w:type="spellStart"/>
      <w:r w:rsidRPr="00D379D5">
        <w:t>Samaguri</w:t>
      </w:r>
      <w:proofErr w:type="spellEnd"/>
      <w:r w:rsidRPr="00D379D5">
        <w:t>-Nagaon) is placed last among the four in this ordering as per the options.</w:t>
      </w:r>
    </w:p>
    <w:p w14:paraId="648895B0" w14:textId="77777777" w:rsidR="00D379D5" w:rsidRPr="00D379D5" w:rsidRDefault="00D379D5" w:rsidP="00D379D5">
      <w:pPr>
        <w:numPr>
          <w:ilvl w:val="0"/>
          <w:numId w:val="154"/>
        </w:numPr>
      </w:pPr>
      <w:r w:rsidRPr="00D379D5">
        <w:t>Match List-I with List-II:</w:t>
      </w:r>
      <w:r w:rsidRPr="00D379D5">
        <w:br/>
        <w:t>List-I List-II</w:t>
      </w:r>
      <w:r w:rsidRPr="00D379D5">
        <w:br/>
        <w:t>a. Gaia hypothesis 1. Earth as a self-regulating system</w:t>
      </w:r>
      <w:r w:rsidRPr="00D379D5">
        <w:br/>
        <w:t>b. Vernalization 2. Induction of flowering by cold treatment</w:t>
      </w:r>
      <w:r w:rsidRPr="00D379D5">
        <w:br/>
      </w:r>
      <w:r w:rsidRPr="00D379D5">
        <w:lastRenderedPageBreak/>
        <w:t>c. Thermal pollution 3. Rise in water temperature by industrial activity</w:t>
      </w:r>
      <w:r w:rsidRPr="00D379D5">
        <w:br/>
        <w:t>d. Desertification 4. Land degradation in arid regions</w:t>
      </w:r>
      <w:r w:rsidRPr="00D379D5">
        <w:br/>
        <w:t>Select the correct answer using the codes given below.</w:t>
      </w:r>
      <w:r w:rsidRPr="00D379D5">
        <w:br/>
        <w:t xml:space="preserve">(A) </w:t>
      </w:r>
      <w:proofErr w:type="spellStart"/>
      <w:r w:rsidRPr="00D379D5">
        <w:t>abcd</w:t>
      </w:r>
      <w:proofErr w:type="spellEnd"/>
      <w:r w:rsidRPr="00D379D5">
        <w:t xml:space="preserve"> 1234</w:t>
      </w:r>
      <w:r w:rsidRPr="00D379D5">
        <w:br/>
        <w:t xml:space="preserve">(B) </w:t>
      </w:r>
      <w:proofErr w:type="spellStart"/>
      <w:r w:rsidRPr="00D379D5">
        <w:t>abcd</w:t>
      </w:r>
      <w:proofErr w:type="spellEnd"/>
      <w:r w:rsidRPr="00D379D5">
        <w:t xml:space="preserve"> 3412</w:t>
      </w:r>
      <w:r w:rsidRPr="00D379D5">
        <w:br/>
        <w:t xml:space="preserve">(C) </w:t>
      </w:r>
      <w:proofErr w:type="spellStart"/>
      <w:r w:rsidRPr="00D379D5">
        <w:t>abcd</w:t>
      </w:r>
      <w:proofErr w:type="spellEnd"/>
      <w:r w:rsidRPr="00D379D5">
        <w:t xml:space="preserve"> 4321</w:t>
      </w:r>
      <w:r w:rsidRPr="00D379D5">
        <w:br/>
        <w:t xml:space="preserve">(D) </w:t>
      </w:r>
      <w:proofErr w:type="spellStart"/>
      <w:r w:rsidRPr="00D379D5">
        <w:t>abcd</w:t>
      </w:r>
      <w:proofErr w:type="spellEnd"/>
      <w:r w:rsidRPr="00D379D5">
        <w:t xml:space="preserve"> 2413</w:t>
      </w:r>
    </w:p>
    <w:p w14:paraId="66E37F57" w14:textId="77777777" w:rsidR="00D379D5" w:rsidRPr="00D379D5" w:rsidRDefault="00D379D5" w:rsidP="00D379D5">
      <w:r w:rsidRPr="00D379D5">
        <w:t xml:space="preserve">Answer 73. (A) </w:t>
      </w:r>
      <w:proofErr w:type="spellStart"/>
      <w:r w:rsidRPr="00D379D5">
        <w:t>abcd</w:t>
      </w:r>
      <w:proofErr w:type="spellEnd"/>
      <w:r w:rsidRPr="00D379D5">
        <w:t xml:space="preserve"> 1234</w:t>
      </w:r>
    </w:p>
    <w:p w14:paraId="409916DB" w14:textId="77777777" w:rsidR="00D379D5" w:rsidRPr="00D379D5" w:rsidRDefault="00D379D5" w:rsidP="00D379D5">
      <w:r w:rsidRPr="00D379D5">
        <w:t>Explanation:</w:t>
      </w:r>
    </w:p>
    <w:p w14:paraId="4C0E98C3" w14:textId="77777777" w:rsidR="00D379D5" w:rsidRPr="00D379D5" w:rsidRDefault="00D379D5" w:rsidP="00D379D5">
      <w:pPr>
        <w:numPr>
          <w:ilvl w:val="0"/>
          <w:numId w:val="155"/>
        </w:numPr>
      </w:pPr>
      <w:r w:rsidRPr="00D379D5">
        <w:t>The Gaia hypothesis conceptualizes Earth as a self-regulating system of life and environment.</w:t>
      </w:r>
    </w:p>
    <w:p w14:paraId="67075C6F" w14:textId="77777777" w:rsidR="00D379D5" w:rsidRPr="00D379D5" w:rsidRDefault="00D379D5" w:rsidP="00D379D5">
      <w:pPr>
        <w:numPr>
          <w:ilvl w:val="0"/>
          <w:numId w:val="155"/>
        </w:numPr>
      </w:pPr>
      <w:r w:rsidRPr="00D379D5">
        <w:t>Vernalization refers to the induction of flowering in plants by exposure to prolonged cold.</w:t>
      </w:r>
    </w:p>
    <w:p w14:paraId="2072083C" w14:textId="77777777" w:rsidR="00D379D5" w:rsidRPr="00D379D5" w:rsidRDefault="00D379D5" w:rsidP="00D379D5">
      <w:pPr>
        <w:numPr>
          <w:ilvl w:val="0"/>
          <w:numId w:val="155"/>
        </w:numPr>
      </w:pPr>
      <w:r w:rsidRPr="00D379D5">
        <w:t>Thermal pollution is a rise in water temperature due to industrial discharges, often from power plants.</w:t>
      </w:r>
    </w:p>
    <w:p w14:paraId="51B2AD94" w14:textId="77777777" w:rsidR="00D379D5" w:rsidRPr="00D379D5" w:rsidRDefault="00D379D5" w:rsidP="00D379D5">
      <w:pPr>
        <w:numPr>
          <w:ilvl w:val="0"/>
          <w:numId w:val="155"/>
        </w:numPr>
      </w:pPr>
      <w:r w:rsidRPr="00D379D5">
        <w:t>Desertification is land degradation in arid, semi-arid, and dry sub-humid areas.</w:t>
      </w:r>
    </w:p>
    <w:p w14:paraId="4EB9E10E" w14:textId="77777777" w:rsidR="00D379D5" w:rsidRPr="00D379D5" w:rsidRDefault="00D379D5" w:rsidP="00D379D5">
      <w:pPr>
        <w:numPr>
          <w:ilvl w:val="0"/>
          <w:numId w:val="156"/>
        </w:numPr>
      </w:pPr>
      <w:r w:rsidRPr="00D379D5">
        <w:t>According to SAPCC, which ecological system in Assam is most sensitive to climate-induced degradation?</w:t>
      </w:r>
      <w:r w:rsidRPr="00D379D5">
        <w:br/>
        <w:t xml:space="preserve">(A) Wetlands like </w:t>
      </w:r>
      <w:proofErr w:type="spellStart"/>
      <w:r w:rsidRPr="00D379D5">
        <w:t>Deepor</w:t>
      </w:r>
      <w:proofErr w:type="spellEnd"/>
      <w:r w:rsidRPr="00D379D5">
        <w:t xml:space="preserve"> Beel</w:t>
      </w:r>
      <w:r w:rsidRPr="00D379D5">
        <w:br/>
        <w:t xml:space="preserve">(B) Upland hill reserves of Karbi </w:t>
      </w:r>
      <w:proofErr w:type="spellStart"/>
      <w:r w:rsidRPr="00D379D5">
        <w:t>Anglong</w:t>
      </w:r>
      <w:proofErr w:type="spellEnd"/>
      <w:r w:rsidRPr="00D379D5">
        <w:br/>
        <w:t>(C) Grasslands of Kaziranga</w:t>
      </w:r>
      <w:r w:rsidRPr="00D379D5">
        <w:br/>
        <w:t>(D) Satra-based ecosystems of Majuli</w:t>
      </w:r>
    </w:p>
    <w:p w14:paraId="4BFBAB34" w14:textId="77777777" w:rsidR="00D379D5" w:rsidRPr="00D379D5" w:rsidRDefault="00D379D5" w:rsidP="00D379D5">
      <w:r w:rsidRPr="00D379D5">
        <w:t xml:space="preserve">Answer 74. (A) Wetlands like </w:t>
      </w:r>
      <w:proofErr w:type="spellStart"/>
      <w:r w:rsidRPr="00D379D5">
        <w:t>Deepor</w:t>
      </w:r>
      <w:proofErr w:type="spellEnd"/>
      <w:r w:rsidRPr="00D379D5">
        <w:t xml:space="preserve"> Beel</w:t>
      </w:r>
    </w:p>
    <w:p w14:paraId="10E3D0EC" w14:textId="77777777" w:rsidR="00D379D5" w:rsidRPr="00D379D5" w:rsidRDefault="00D379D5" w:rsidP="00D379D5">
      <w:r w:rsidRPr="00D379D5">
        <w:t>Explanation:</w:t>
      </w:r>
    </w:p>
    <w:p w14:paraId="0ED297D9" w14:textId="77777777" w:rsidR="00D379D5" w:rsidRPr="00D379D5" w:rsidRDefault="00D379D5" w:rsidP="00D379D5">
      <w:pPr>
        <w:numPr>
          <w:ilvl w:val="0"/>
          <w:numId w:val="157"/>
        </w:numPr>
      </w:pPr>
      <w:r w:rsidRPr="00D379D5">
        <w:t>State climate action assessments identify wetlands as highly vulnerable due to altered hydrology, encroachment, and pollution under changing rainfall patterns.</w:t>
      </w:r>
    </w:p>
    <w:p w14:paraId="40181675" w14:textId="77777777" w:rsidR="00D379D5" w:rsidRPr="00D379D5" w:rsidRDefault="00D379D5" w:rsidP="00D379D5">
      <w:pPr>
        <w:numPr>
          <w:ilvl w:val="0"/>
          <w:numId w:val="157"/>
        </w:numPr>
      </w:pPr>
      <w:r w:rsidRPr="00D379D5">
        <w:t>Wetlands provide flood buffering and biodiversity services but suffer rapidly from climate-induced extremes and land-use change.</w:t>
      </w:r>
    </w:p>
    <w:p w14:paraId="772249F0" w14:textId="77777777" w:rsidR="00D379D5" w:rsidRPr="00D379D5" w:rsidRDefault="00D379D5" w:rsidP="00D379D5">
      <w:pPr>
        <w:numPr>
          <w:ilvl w:val="0"/>
          <w:numId w:val="157"/>
        </w:numPr>
      </w:pPr>
      <w:proofErr w:type="spellStart"/>
      <w:r w:rsidRPr="00D379D5">
        <w:t>Deepor</w:t>
      </w:r>
      <w:proofErr w:type="spellEnd"/>
      <w:r w:rsidRPr="00D379D5">
        <w:t xml:space="preserve"> Beel exemplifies these pressures, making wetlands a focal sensitivity hotspot.</w:t>
      </w:r>
    </w:p>
    <w:p w14:paraId="797B684E" w14:textId="77777777" w:rsidR="00D379D5" w:rsidRPr="00D379D5" w:rsidRDefault="00D379D5" w:rsidP="00D379D5">
      <w:pPr>
        <w:numPr>
          <w:ilvl w:val="0"/>
          <w:numId w:val="158"/>
        </w:numPr>
      </w:pPr>
      <w:r w:rsidRPr="00D379D5">
        <w:t>The use of genetically engineered bacteria to clean up toxic waste refers to</w:t>
      </w:r>
      <w:r w:rsidRPr="00D379D5">
        <w:br/>
        <w:t>(A) bioaugmentation</w:t>
      </w:r>
      <w:r w:rsidRPr="00D379D5">
        <w:br/>
        <w:t xml:space="preserve">(B) </w:t>
      </w:r>
      <w:proofErr w:type="spellStart"/>
      <w:r w:rsidRPr="00D379D5">
        <w:t>biostimulation</w:t>
      </w:r>
      <w:proofErr w:type="spellEnd"/>
      <w:r w:rsidRPr="00D379D5">
        <w:br/>
        <w:t>(C) bioventing</w:t>
      </w:r>
      <w:r w:rsidRPr="00D379D5">
        <w:br/>
        <w:t>(D) bioreactor treatment</w:t>
      </w:r>
    </w:p>
    <w:p w14:paraId="0E5D7CBD" w14:textId="77777777" w:rsidR="00D379D5" w:rsidRPr="00D379D5" w:rsidRDefault="00D379D5" w:rsidP="00D379D5">
      <w:r w:rsidRPr="00D379D5">
        <w:t>Answer 75. (A) bioaugmentation</w:t>
      </w:r>
    </w:p>
    <w:p w14:paraId="338710A3" w14:textId="77777777" w:rsidR="00D379D5" w:rsidRPr="00D379D5" w:rsidRDefault="00D379D5" w:rsidP="00D379D5">
      <w:r w:rsidRPr="00D379D5">
        <w:t>Explanation:</w:t>
      </w:r>
    </w:p>
    <w:p w14:paraId="5F961CF9" w14:textId="77777777" w:rsidR="00D379D5" w:rsidRPr="00D379D5" w:rsidRDefault="00D379D5" w:rsidP="00D379D5">
      <w:pPr>
        <w:numPr>
          <w:ilvl w:val="0"/>
          <w:numId w:val="159"/>
        </w:numPr>
      </w:pPr>
      <w:r w:rsidRPr="00D379D5">
        <w:t>Bioaugmentation introduces selected or engineered microbial strains to contaminated sites to enhance degradation of specific pollutants.</w:t>
      </w:r>
    </w:p>
    <w:p w14:paraId="1CE25B8B" w14:textId="77777777" w:rsidR="00D379D5" w:rsidRPr="00D379D5" w:rsidRDefault="00D379D5" w:rsidP="00D379D5">
      <w:pPr>
        <w:numPr>
          <w:ilvl w:val="0"/>
          <w:numId w:val="159"/>
        </w:numPr>
      </w:pPr>
      <w:proofErr w:type="spellStart"/>
      <w:r w:rsidRPr="00D379D5">
        <w:lastRenderedPageBreak/>
        <w:t>Biostimulation</w:t>
      </w:r>
      <w:proofErr w:type="spellEnd"/>
      <w:r w:rsidRPr="00D379D5">
        <w:t xml:space="preserve"> adds nutrients or electron acceptors to stimulate native microbes; bioventing supplies air to stimulate aerobic degradation in soils; bioreactor treatment occurs in controlled vessels, not in situ.</w:t>
      </w:r>
    </w:p>
    <w:p w14:paraId="32DEAA3B" w14:textId="77777777" w:rsidR="00D379D5" w:rsidRPr="00D379D5" w:rsidRDefault="00D379D5" w:rsidP="00D379D5">
      <w:pPr>
        <w:numPr>
          <w:ilvl w:val="0"/>
          <w:numId w:val="159"/>
        </w:numPr>
      </w:pPr>
      <w:r w:rsidRPr="00D379D5">
        <w:t>Therefore, engineered bacteria use aligns with bioaugmentation.</w:t>
      </w:r>
    </w:p>
    <w:p w14:paraId="23355EE5" w14:textId="77777777" w:rsidR="00D379D5" w:rsidRPr="00D379D5" w:rsidRDefault="00D379D5" w:rsidP="00D379D5">
      <w:pPr>
        <w:numPr>
          <w:ilvl w:val="0"/>
          <w:numId w:val="160"/>
        </w:numPr>
      </w:pPr>
      <w:r w:rsidRPr="00D379D5">
        <w:t>The concept of GWP helps in:</w:t>
      </w:r>
      <w:r w:rsidRPr="00D379D5">
        <w:br/>
        <w:t>(A) Assessing the ozone depletion potential of gases</w:t>
      </w:r>
      <w:r w:rsidRPr="00D379D5">
        <w:br/>
        <w:t>(B) Comparing the relative impact of different greenhouse gases on global warming</w:t>
      </w:r>
      <w:r w:rsidRPr="00D379D5">
        <w:br/>
        <w:t>(C) Measuring air pollution levels in urban areas</w:t>
      </w:r>
      <w:r w:rsidRPr="00D379D5">
        <w:br/>
        <w:t>(D) Predicting the rate of sea-level rise</w:t>
      </w:r>
    </w:p>
    <w:p w14:paraId="51863947" w14:textId="77777777" w:rsidR="00D379D5" w:rsidRPr="00D379D5" w:rsidRDefault="00D379D5" w:rsidP="00D379D5">
      <w:r w:rsidRPr="00D379D5">
        <w:t>Answer 76. (B) Comparing the relative impact of different greenhouse gases on global warming</w:t>
      </w:r>
    </w:p>
    <w:p w14:paraId="25503A94" w14:textId="77777777" w:rsidR="00D379D5" w:rsidRPr="00D379D5" w:rsidRDefault="00D379D5" w:rsidP="00D379D5">
      <w:r w:rsidRPr="00D379D5">
        <w:t>Explanation:</w:t>
      </w:r>
    </w:p>
    <w:p w14:paraId="11E3F4D1" w14:textId="77777777" w:rsidR="00D379D5" w:rsidRPr="00D379D5" w:rsidRDefault="00D379D5" w:rsidP="00D379D5">
      <w:pPr>
        <w:numPr>
          <w:ilvl w:val="0"/>
          <w:numId w:val="161"/>
        </w:numPr>
      </w:pPr>
      <w:r w:rsidRPr="00D379D5">
        <w:t>Global Warming Potential compares the radiative forcing of gases relative to carbon dioxide over a chosen time horizon, typically 100 years.</w:t>
      </w:r>
    </w:p>
    <w:p w14:paraId="7133C07A" w14:textId="77777777" w:rsidR="00D379D5" w:rsidRPr="00D379D5" w:rsidRDefault="00D379D5" w:rsidP="00D379D5">
      <w:pPr>
        <w:numPr>
          <w:ilvl w:val="0"/>
          <w:numId w:val="161"/>
        </w:numPr>
      </w:pPr>
      <w:r w:rsidRPr="00D379D5">
        <w:t>Ozone depletion potential is a separate metric; urban air quality indices are unrelated to GWP; sea-level rise involves multiple processes beyond single-gas forcing.</w:t>
      </w:r>
    </w:p>
    <w:p w14:paraId="696BFE41" w14:textId="77777777" w:rsidR="00D379D5" w:rsidRPr="00D379D5" w:rsidRDefault="00D379D5" w:rsidP="00D379D5">
      <w:pPr>
        <w:numPr>
          <w:ilvl w:val="0"/>
          <w:numId w:val="161"/>
        </w:numPr>
      </w:pPr>
      <w:r w:rsidRPr="00D379D5">
        <w:t>Thus, GWP is specifically for inter-gas warming comparisons.</w:t>
      </w:r>
    </w:p>
    <w:p w14:paraId="6F060037" w14:textId="77777777" w:rsidR="00D379D5" w:rsidRPr="00D379D5" w:rsidRDefault="00D379D5" w:rsidP="00D379D5">
      <w:pPr>
        <w:numPr>
          <w:ilvl w:val="0"/>
          <w:numId w:val="162"/>
        </w:numPr>
      </w:pPr>
      <w:r w:rsidRPr="00D379D5">
        <w:t>The ‘A horizon’ in soil is commonly known as:</w:t>
      </w:r>
      <w:r w:rsidRPr="00D379D5">
        <w:br/>
        <w:t>(A) Topsoil</w:t>
      </w:r>
      <w:r w:rsidRPr="00D379D5">
        <w:br/>
        <w:t>(B) Subsoil</w:t>
      </w:r>
      <w:r w:rsidRPr="00D379D5">
        <w:br/>
        <w:t>(C) Bedrock</w:t>
      </w:r>
      <w:r w:rsidRPr="00D379D5">
        <w:br/>
        <w:t>(D) Organic litter layer</w:t>
      </w:r>
    </w:p>
    <w:p w14:paraId="544340CE" w14:textId="77777777" w:rsidR="00D379D5" w:rsidRPr="00D379D5" w:rsidRDefault="00D379D5" w:rsidP="00D379D5">
      <w:r w:rsidRPr="00D379D5">
        <w:t>Answer 77. (A) Topsoil</w:t>
      </w:r>
    </w:p>
    <w:p w14:paraId="3319FE5F" w14:textId="77777777" w:rsidR="00D379D5" w:rsidRPr="00D379D5" w:rsidRDefault="00D379D5" w:rsidP="00D379D5">
      <w:r w:rsidRPr="00D379D5">
        <w:t>Explanation:</w:t>
      </w:r>
    </w:p>
    <w:p w14:paraId="07404CB2" w14:textId="77777777" w:rsidR="00D379D5" w:rsidRPr="00D379D5" w:rsidRDefault="00D379D5" w:rsidP="00D379D5">
      <w:pPr>
        <w:numPr>
          <w:ilvl w:val="0"/>
          <w:numId w:val="163"/>
        </w:numPr>
      </w:pPr>
      <w:r w:rsidRPr="00D379D5">
        <w:t>The A horizon is the mineral horizon rich in organic matter near the surface, vital for plant growth and microbial activity.</w:t>
      </w:r>
    </w:p>
    <w:p w14:paraId="48CAF565" w14:textId="77777777" w:rsidR="00D379D5" w:rsidRPr="00D379D5" w:rsidRDefault="00D379D5" w:rsidP="00D379D5">
      <w:pPr>
        <w:numPr>
          <w:ilvl w:val="0"/>
          <w:numId w:val="163"/>
        </w:numPr>
      </w:pPr>
      <w:r w:rsidRPr="00D379D5">
        <w:t>The B horizon is subsoil with accumulated clays and oxides; bedrock is the R horizon; the organic litter layer is typically the O horizon.</w:t>
      </w:r>
    </w:p>
    <w:p w14:paraId="2D350E64" w14:textId="77777777" w:rsidR="00D379D5" w:rsidRPr="00D379D5" w:rsidRDefault="00D379D5" w:rsidP="00D379D5">
      <w:pPr>
        <w:numPr>
          <w:ilvl w:val="0"/>
          <w:numId w:val="163"/>
        </w:numPr>
      </w:pPr>
      <w:r w:rsidRPr="00D379D5">
        <w:t>Hence, ‘A horizon’ corresponds to topsoil.</w:t>
      </w:r>
    </w:p>
    <w:p w14:paraId="6775DEFA" w14:textId="77777777" w:rsidR="00D379D5" w:rsidRPr="00D379D5" w:rsidRDefault="00D379D5" w:rsidP="00D379D5">
      <w:pPr>
        <w:numPr>
          <w:ilvl w:val="0"/>
          <w:numId w:val="164"/>
        </w:numPr>
      </w:pPr>
      <w:r w:rsidRPr="00D379D5">
        <w:t>The Ganga Action Plan was initiated mainly for:</w:t>
      </w:r>
      <w:r w:rsidRPr="00D379D5">
        <w:br/>
        <w:t>(A) Environmental protection in the Western Ghats</w:t>
      </w:r>
      <w:r w:rsidRPr="00D379D5">
        <w:br/>
        <w:t>(B) Cleaning and pollution control of the River Ganga</w:t>
      </w:r>
      <w:r w:rsidRPr="00D379D5">
        <w:br/>
        <w:t>(C) Development of interlinking canals between rivers</w:t>
      </w:r>
      <w:r w:rsidRPr="00D379D5">
        <w:br/>
        <w:t>(D) Water conservation in arid zones</w:t>
      </w:r>
    </w:p>
    <w:p w14:paraId="2FF8160E" w14:textId="77777777" w:rsidR="00D379D5" w:rsidRPr="00D379D5" w:rsidRDefault="00D379D5" w:rsidP="00D379D5">
      <w:r w:rsidRPr="00D379D5">
        <w:t>Answer 78. (B) Cleaning and pollution control of the River Ganga</w:t>
      </w:r>
    </w:p>
    <w:p w14:paraId="5B72ECE1" w14:textId="77777777" w:rsidR="00D379D5" w:rsidRPr="00D379D5" w:rsidRDefault="00D379D5" w:rsidP="00D379D5">
      <w:r w:rsidRPr="00D379D5">
        <w:t>Explanation:</w:t>
      </w:r>
    </w:p>
    <w:p w14:paraId="62F64CC0" w14:textId="77777777" w:rsidR="00D379D5" w:rsidRPr="00D379D5" w:rsidRDefault="00D379D5" w:rsidP="00D379D5">
      <w:pPr>
        <w:numPr>
          <w:ilvl w:val="0"/>
          <w:numId w:val="165"/>
        </w:numPr>
      </w:pPr>
      <w:r w:rsidRPr="00D379D5">
        <w:t>The plan targeted abatement of pollution through sewage treatment, industrial effluent control, and riverfront management for the Ganga.</w:t>
      </w:r>
    </w:p>
    <w:p w14:paraId="1DEB59DD" w14:textId="77777777" w:rsidR="00D379D5" w:rsidRPr="00D379D5" w:rsidRDefault="00D379D5" w:rsidP="00D379D5">
      <w:pPr>
        <w:numPr>
          <w:ilvl w:val="0"/>
          <w:numId w:val="165"/>
        </w:numPr>
      </w:pPr>
      <w:r w:rsidRPr="00D379D5">
        <w:lastRenderedPageBreak/>
        <w:t>It was river-specific and not aimed at Western Ghats protection, canal interlinking, or arid zone water conservation.</w:t>
      </w:r>
    </w:p>
    <w:p w14:paraId="68E32D47" w14:textId="77777777" w:rsidR="00D379D5" w:rsidRPr="00D379D5" w:rsidRDefault="00D379D5" w:rsidP="00D379D5">
      <w:pPr>
        <w:numPr>
          <w:ilvl w:val="0"/>
          <w:numId w:val="165"/>
        </w:numPr>
      </w:pPr>
      <w:r w:rsidRPr="00D379D5">
        <w:t>Subsequent missions expanded goals under broader river rejuvenation efforts.</w:t>
      </w:r>
    </w:p>
    <w:p w14:paraId="6E4CED42" w14:textId="77777777" w:rsidR="00D379D5" w:rsidRPr="00D379D5" w:rsidRDefault="00D379D5" w:rsidP="00D379D5">
      <w:pPr>
        <w:numPr>
          <w:ilvl w:val="0"/>
          <w:numId w:val="166"/>
        </w:numPr>
      </w:pPr>
      <w:r w:rsidRPr="00D379D5">
        <w:t>Which of the following is responsible for the issue and management of India’s currency?</w:t>
      </w:r>
      <w:r w:rsidRPr="00D379D5">
        <w:br/>
        <w:t>(A) Ministry of Finance</w:t>
      </w:r>
      <w:r w:rsidRPr="00D379D5">
        <w:br/>
        <w:t>(B) Reserve Bank of India</w:t>
      </w:r>
      <w:r w:rsidRPr="00D379D5">
        <w:br/>
        <w:t>(C) Ministry of Commerce and Industry</w:t>
      </w:r>
      <w:r w:rsidRPr="00D379D5">
        <w:br/>
        <w:t>(D) Securities and Exchange Board of India</w:t>
      </w:r>
    </w:p>
    <w:p w14:paraId="1836EF78" w14:textId="77777777" w:rsidR="00D379D5" w:rsidRPr="00D379D5" w:rsidRDefault="00D379D5" w:rsidP="00D379D5">
      <w:r w:rsidRPr="00D379D5">
        <w:t>Answer 79. (B) Reserve Bank of India</w:t>
      </w:r>
    </w:p>
    <w:p w14:paraId="0E8D970E" w14:textId="77777777" w:rsidR="00D379D5" w:rsidRPr="00D379D5" w:rsidRDefault="00D379D5" w:rsidP="00D379D5">
      <w:r w:rsidRPr="00D379D5">
        <w:t>Explanation:</w:t>
      </w:r>
    </w:p>
    <w:p w14:paraId="68E899FF" w14:textId="77777777" w:rsidR="00D379D5" w:rsidRPr="00D379D5" w:rsidRDefault="00D379D5" w:rsidP="00D379D5">
      <w:pPr>
        <w:numPr>
          <w:ilvl w:val="0"/>
          <w:numId w:val="167"/>
        </w:numPr>
      </w:pPr>
      <w:r w:rsidRPr="00D379D5">
        <w:t>The RBI is the sole authority for issuing banknotes in India (except one-rupee notes and coins issued by the Government), and manages currency distribution and integrity.</w:t>
      </w:r>
    </w:p>
    <w:p w14:paraId="3E68C865" w14:textId="77777777" w:rsidR="00D379D5" w:rsidRPr="00D379D5" w:rsidRDefault="00D379D5" w:rsidP="00D379D5">
      <w:pPr>
        <w:numPr>
          <w:ilvl w:val="0"/>
          <w:numId w:val="167"/>
        </w:numPr>
      </w:pPr>
      <w:r w:rsidRPr="00D379D5">
        <w:t>The Ministry of Finance frames fiscal policy and oversees coinage; SEBI regulates securities markets; Commerce handles trade policy.</w:t>
      </w:r>
    </w:p>
    <w:p w14:paraId="54DC8EBA" w14:textId="77777777" w:rsidR="00D379D5" w:rsidRPr="00D379D5" w:rsidRDefault="00D379D5" w:rsidP="00D379D5">
      <w:pPr>
        <w:numPr>
          <w:ilvl w:val="0"/>
          <w:numId w:val="167"/>
        </w:numPr>
      </w:pPr>
      <w:r w:rsidRPr="00D379D5">
        <w:t>Thus, currency issue and management fall under the RBI’s remit.</w:t>
      </w:r>
    </w:p>
    <w:p w14:paraId="2C5C4CB7" w14:textId="77777777" w:rsidR="00D379D5" w:rsidRPr="00D379D5" w:rsidRDefault="00D379D5" w:rsidP="00D379D5">
      <w:pPr>
        <w:numPr>
          <w:ilvl w:val="0"/>
          <w:numId w:val="168"/>
        </w:numPr>
      </w:pPr>
      <w:r w:rsidRPr="00D379D5">
        <w:t>The MPI by NITI Aayog incorporates data from which of the following major sources?</w:t>
      </w:r>
      <w:r w:rsidRPr="00D379D5">
        <w:br/>
        <w:t>(A) Census of India</w:t>
      </w:r>
      <w:r w:rsidRPr="00D379D5">
        <w:br/>
        <w:t>(B) National Family Health Survey (NFHS)</w:t>
      </w:r>
      <w:r w:rsidRPr="00D379D5">
        <w:br/>
        <w:t>(C) Sample Registration System (SRS)</w:t>
      </w:r>
      <w:r w:rsidRPr="00D379D5">
        <w:br/>
        <w:t>(D) Annual Survey of Industries</w:t>
      </w:r>
    </w:p>
    <w:p w14:paraId="6BF7C578" w14:textId="77777777" w:rsidR="00D379D5" w:rsidRPr="00D379D5" w:rsidRDefault="00D379D5" w:rsidP="00D379D5">
      <w:r w:rsidRPr="00D379D5">
        <w:t>Answer 80. (B) National Family Health Survey (NFHS)</w:t>
      </w:r>
    </w:p>
    <w:p w14:paraId="1B5F8741" w14:textId="77777777" w:rsidR="00D379D5" w:rsidRPr="00D379D5" w:rsidRDefault="00D379D5" w:rsidP="00D379D5">
      <w:r w:rsidRPr="00D379D5">
        <w:t>Explanation:</w:t>
      </w:r>
    </w:p>
    <w:p w14:paraId="3AD4896D" w14:textId="77777777" w:rsidR="00D379D5" w:rsidRPr="00D379D5" w:rsidRDefault="00D379D5" w:rsidP="00D379D5">
      <w:pPr>
        <w:numPr>
          <w:ilvl w:val="0"/>
          <w:numId w:val="169"/>
        </w:numPr>
      </w:pPr>
      <w:r w:rsidRPr="00D379D5">
        <w:t>India’s official Multidimensional Poverty Index relies primarily on NFHS microdata to derive indicators on health, education, and standard of living.</w:t>
      </w:r>
    </w:p>
    <w:p w14:paraId="06A8F903" w14:textId="77777777" w:rsidR="00D379D5" w:rsidRPr="00D379D5" w:rsidRDefault="00D379D5" w:rsidP="00D379D5">
      <w:pPr>
        <w:numPr>
          <w:ilvl w:val="0"/>
          <w:numId w:val="169"/>
        </w:numPr>
      </w:pPr>
      <w:r w:rsidRPr="00D379D5">
        <w:t>Census and SRS provide valuable demographic data but are not the primary dataset for MPI estimation; ASI concerns industrial establishments.</w:t>
      </w:r>
    </w:p>
    <w:p w14:paraId="1B659679" w14:textId="77777777" w:rsidR="00D379D5" w:rsidRPr="00D379D5" w:rsidRDefault="00D379D5" w:rsidP="00D379D5">
      <w:pPr>
        <w:numPr>
          <w:ilvl w:val="0"/>
          <w:numId w:val="169"/>
        </w:numPr>
      </w:pPr>
      <w:r w:rsidRPr="00D379D5">
        <w:t>Hence NFHS is the principal source underpinning the MPI.</w:t>
      </w:r>
    </w:p>
    <w:p w14:paraId="24057514" w14:textId="3D9EE88C" w:rsidR="00791C36" w:rsidRPr="00D1665D" w:rsidRDefault="00791C36" w:rsidP="00D1665D"/>
    <w:sectPr w:rsidR="00791C36" w:rsidRPr="00D1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3C7"/>
    <w:multiLevelType w:val="multilevel"/>
    <w:tmpl w:val="2FA090E8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806E9"/>
    <w:multiLevelType w:val="multilevel"/>
    <w:tmpl w:val="A6B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615F9"/>
    <w:multiLevelType w:val="multilevel"/>
    <w:tmpl w:val="729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D710A"/>
    <w:multiLevelType w:val="multilevel"/>
    <w:tmpl w:val="992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9390B"/>
    <w:multiLevelType w:val="multilevel"/>
    <w:tmpl w:val="28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7D28D7"/>
    <w:multiLevelType w:val="multilevel"/>
    <w:tmpl w:val="135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B4C33"/>
    <w:multiLevelType w:val="multilevel"/>
    <w:tmpl w:val="EF9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72A53"/>
    <w:multiLevelType w:val="multilevel"/>
    <w:tmpl w:val="C56AF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01744F"/>
    <w:multiLevelType w:val="multilevel"/>
    <w:tmpl w:val="A54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A214CE"/>
    <w:multiLevelType w:val="multilevel"/>
    <w:tmpl w:val="D34E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01651C"/>
    <w:multiLevelType w:val="multilevel"/>
    <w:tmpl w:val="70A87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2C7A66"/>
    <w:multiLevelType w:val="multilevel"/>
    <w:tmpl w:val="FE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D25EBC"/>
    <w:multiLevelType w:val="multilevel"/>
    <w:tmpl w:val="475ACE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2B1EA8"/>
    <w:multiLevelType w:val="multilevel"/>
    <w:tmpl w:val="783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500FEB"/>
    <w:multiLevelType w:val="multilevel"/>
    <w:tmpl w:val="DD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DB04B9A"/>
    <w:multiLevelType w:val="multilevel"/>
    <w:tmpl w:val="134485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3F611F"/>
    <w:multiLevelType w:val="multilevel"/>
    <w:tmpl w:val="5C4E8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1F151D"/>
    <w:multiLevelType w:val="multilevel"/>
    <w:tmpl w:val="43B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451A13"/>
    <w:multiLevelType w:val="multilevel"/>
    <w:tmpl w:val="E4B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6A07F8"/>
    <w:multiLevelType w:val="multilevel"/>
    <w:tmpl w:val="E38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8346DD"/>
    <w:multiLevelType w:val="multilevel"/>
    <w:tmpl w:val="908850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976307"/>
    <w:multiLevelType w:val="multilevel"/>
    <w:tmpl w:val="83FCC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980936"/>
    <w:multiLevelType w:val="multilevel"/>
    <w:tmpl w:val="1CD0D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A004F"/>
    <w:multiLevelType w:val="multilevel"/>
    <w:tmpl w:val="25628E62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913251"/>
    <w:multiLevelType w:val="multilevel"/>
    <w:tmpl w:val="29F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9F4911"/>
    <w:multiLevelType w:val="multilevel"/>
    <w:tmpl w:val="8774EA6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8F770B6"/>
    <w:multiLevelType w:val="multilevel"/>
    <w:tmpl w:val="A852C68E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AC000F2"/>
    <w:multiLevelType w:val="multilevel"/>
    <w:tmpl w:val="0480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FA6948"/>
    <w:multiLevelType w:val="multilevel"/>
    <w:tmpl w:val="846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1073F1"/>
    <w:multiLevelType w:val="multilevel"/>
    <w:tmpl w:val="80EC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F6D487F"/>
    <w:multiLevelType w:val="multilevel"/>
    <w:tmpl w:val="C3F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984A9D"/>
    <w:multiLevelType w:val="multilevel"/>
    <w:tmpl w:val="3B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0522057"/>
    <w:multiLevelType w:val="multilevel"/>
    <w:tmpl w:val="A9B077E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1463FF8"/>
    <w:multiLevelType w:val="multilevel"/>
    <w:tmpl w:val="AD38EF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525577"/>
    <w:multiLevelType w:val="multilevel"/>
    <w:tmpl w:val="E14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F07D5A"/>
    <w:multiLevelType w:val="multilevel"/>
    <w:tmpl w:val="7B922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3D37F18"/>
    <w:multiLevelType w:val="multilevel"/>
    <w:tmpl w:val="01EE5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41A2B39"/>
    <w:multiLevelType w:val="multilevel"/>
    <w:tmpl w:val="A5B6B15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6A2955"/>
    <w:multiLevelType w:val="multilevel"/>
    <w:tmpl w:val="C1C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DA3739"/>
    <w:multiLevelType w:val="multilevel"/>
    <w:tmpl w:val="6B9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505ED2"/>
    <w:multiLevelType w:val="multilevel"/>
    <w:tmpl w:val="CD2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8F4FD5"/>
    <w:multiLevelType w:val="multilevel"/>
    <w:tmpl w:val="CC2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EA1C5D"/>
    <w:multiLevelType w:val="multilevel"/>
    <w:tmpl w:val="A91629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F2C5EF2"/>
    <w:multiLevelType w:val="multilevel"/>
    <w:tmpl w:val="48A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6A3C68"/>
    <w:multiLevelType w:val="multilevel"/>
    <w:tmpl w:val="5284FD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1C34D25"/>
    <w:multiLevelType w:val="multilevel"/>
    <w:tmpl w:val="7AA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F678A4"/>
    <w:multiLevelType w:val="multilevel"/>
    <w:tmpl w:val="18F8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FE226C"/>
    <w:multiLevelType w:val="multilevel"/>
    <w:tmpl w:val="93A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3D2380D"/>
    <w:multiLevelType w:val="multilevel"/>
    <w:tmpl w:val="0B0AD2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A708ED"/>
    <w:multiLevelType w:val="multilevel"/>
    <w:tmpl w:val="5F4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1E2642"/>
    <w:multiLevelType w:val="multilevel"/>
    <w:tmpl w:val="D84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9C02749"/>
    <w:multiLevelType w:val="multilevel"/>
    <w:tmpl w:val="A2A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D009D4"/>
    <w:multiLevelType w:val="multilevel"/>
    <w:tmpl w:val="813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3D27F9"/>
    <w:multiLevelType w:val="multilevel"/>
    <w:tmpl w:val="723AA1E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F611B1C"/>
    <w:multiLevelType w:val="multilevel"/>
    <w:tmpl w:val="66486EA6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7B2383"/>
    <w:multiLevelType w:val="multilevel"/>
    <w:tmpl w:val="3BC2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2851784"/>
    <w:multiLevelType w:val="multilevel"/>
    <w:tmpl w:val="A484C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654455"/>
    <w:multiLevelType w:val="multilevel"/>
    <w:tmpl w:val="8A7C4BC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5150ADC"/>
    <w:multiLevelType w:val="multilevel"/>
    <w:tmpl w:val="723E32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5E52088"/>
    <w:multiLevelType w:val="multilevel"/>
    <w:tmpl w:val="61C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841355C"/>
    <w:multiLevelType w:val="multilevel"/>
    <w:tmpl w:val="AD1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96589F"/>
    <w:multiLevelType w:val="multilevel"/>
    <w:tmpl w:val="3370DA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95B5C9A"/>
    <w:multiLevelType w:val="multilevel"/>
    <w:tmpl w:val="844A7A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995255C"/>
    <w:multiLevelType w:val="multilevel"/>
    <w:tmpl w:val="DAD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94557F"/>
    <w:multiLevelType w:val="multilevel"/>
    <w:tmpl w:val="68DA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DAC118D"/>
    <w:multiLevelType w:val="multilevel"/>
    <w:tmpl w:val="05EA1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F4313F0"/>
    <w:multiLevelType w:val="multilevel"/>
    <w:tmpl w:val="3BA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42F4D17"/>
    <w:multiLevelType w:val="multilevel"/>
    <w:tmpl w:val="59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4865745"/>
    <w:multiLevelType w:val="multilevel"/>
    <w:tmpl w:val="6E5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4E3F0D"/>
    <w:multiLevelType w:val="multilevel"/>
    <w:tmpl w:val="2EC0C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A745D31"/>
    <w:multiLevelType w:val="multilevel"/>
    <w:tmpl w:val="D17A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4D5BD2"/>
    <w:multiLevelType w:val="multilevel"/>
    <w:tmpl w:val="ADB69CE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D2F2A47"/>
    <w:multiLevelType w:val="multilevel"/>
    <w:tmpl w:val="33DE1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EEF46A1"/>
    <w:multiLevelType w:val="multilevel"/>
    <w:tmpl w:val="B24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476F91"/>
    <w:multiLevelType w:val="multilevel"/>
    <w:tmpl w:val="B9465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CD7CC1"/>
    <w:multiLevelType w:val="multilevel"/>
    <w:tmpl w:val="9A2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0432A67"/>
    <w:multiLevelType w:val="multilevel"/>
    <w:tmpl w:val="B46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804EA7"/>
    <w:multiLevelType w:val="multilevel"/>
    <w:tmpl w:val="22B62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1AD63BC"/>
    <w:multiLevelType w:val="multilevel"/>
    <w:tmpl w:val="BB542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5A367F9"/>
    <w:multiLevelType w:val="multilevel"/>
    <w:tmpl w:val="0E3C7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7AD176A"/>
    <w:multiLevelType w:val="multilevel"/>
    <w:tmpl w:val="E35C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89A2566"/>
    <w:multiLevelType w:val="multilevel"/>
    <w:tmpl w:val="F96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A156C24"/>
    <w:multiLevelType w:val="multilevel"/>
    <w:tmpl w:val="FB6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A70067D"/>
    <w:multiLevelType w:val="multilevel"/>
    <w:tmpl w:val="27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4E4DA4"/>
    <w:multiLevelType w:val="multilevel"/>
    <w:tmpl w:val="ADA63C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BC817BB"/>
    <w:multiLevelType w:val="multilevel"/>
    <w:tmpl w:val="18CA47E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E91E45"/>
    <w:multiLevelType w:val="multilevel"/>
    <w:tmpl w:val="D03036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2D3648"/>
    <w:multiLevelType w:val="multilevel"/>
    <w:tmpl w:val="396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013630A"/>
    <w:multiLevelType w:val="multilevel"/>
    <w:tmpl w:val="901E6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540D39"/>
    <w:multiLevelType w:val="multilevel"/>
    <w:tmpl w:val="DAD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A52E63"/>
    <w:multiLevelType w:val="multilevel"/>
    <w:tmpl w:val="9E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3B244B7"/>
    <w:multiLevelType w:val="multilevel"/>
    <w:tmpl w:val="B3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4F0686E"/>
    <w:multiLevelType w:val="multilevel"/>
    <w:tmpl w:val="36C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F818AF"/>
    <w:multiLevelType w:val="multilevel"/>
    <w:tmpl w:val="4E0CB39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61D0F04"/>
    <w:multiLevelType w:val="multilevel"/>
    <w:tmpl w:val="58DA13E8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66840C2"/>
    <w:multiLevelType w:val="multilevel"/>
    <w:tmpl w:val="1DF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71A75AF"/>
    <w:multiLevelType w:val="multilevel"/>
    <w:tmpl w:val="F820AF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7F82E26"/>
    <w:multiLevelType w:val="multilevel"/>
    <w:tmpl w:val="56EA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237A31"/>
    <w:multiLevelType w:val="multilevel"/>
    <w:tmpl w:val="1C94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3A017E"/>
    <w:multiLevelType w:val="multilevel"/>
    <w:tmpl w:val="D9D42C6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D7F5260"/>
    <w:multiLevelType w:val="multilevel"/>
    <w:tmpl w:val="C95EB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E681EBC"/>
    <w:multiLevelType w:val="multilevel"/>
    <w:tmpl w:val="6E0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F553EC7"/>
    <w:multiLevelType w:val="multilevel"/>
    <w:tmpl w:val="24C874E6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8"/>
  </w:num>
  <w:num w:numId="2" w16cid:durableId="1531408747">
    <w:abstractNumId w:val="103"/>
  </w:num>
  <w:num w:numId="3" w16cid:durableId="824709411">
    <w:abstractNumId w:val="110"/>
  </w:num>
  <w:num w:numId="4" w16cid:durableId="2050840967">
    <w:abstractNumId w:val="59"/>
  </w:num>
  <w:num w:numId="5" w16cid:durableId="1320042157">
    <w:abstractNumId w:val="164"/>
  </w:num>
  <w:num w:numId="6" w16cid:durableId="1784227935">
    <w:abstractNumId w:val="13"/>
  </w:num>
  <w:num w:numId="7" w16cid:durableId="1854418723">
    <w:abstractNumId w:val="24"/>
  </w:num>
  <w:num w:numId="8" w16cid:durableId="800803484">
    <w:abstractNumId w:val="166"/>
  </w:num>
  <w:num w:numId="9" w16cid:durableId="634987443">
    <w:abstractNumId w:val="30"/>
  </w:num>
  <w:num w:numId="10" w16cid:durableId="1598564450">
    <w:abstractNumId w:val="75"/>
  </w:num>
  <w:num w:numId="11" w16cid:durableId="1801804755">
    <w:abstractNumId w:val="141"/>
  </w:num>
  <w:num w:numId="12" w16cid:durableId="590047435">
    <w:abstractNumId w:val="15"/>
  </w:num>
  <w:num w:numId="13" w16cid:durableId="17394187">
    <w:abstractNumId w:val="6"/>
  </w:num>
  <w:num w:numId="14" w16cid:durableId="994530085">
    <w:abstractNumId w:val="143"/>
  </w:num>
  <w:num w:numId="15" w16cid:durableId="608659609">
    <w:abstractNumId w:val="18"/>
  </w:num>
  <w:num w:numId="16" w16cid:durableId="1579750062">
    <w:abstractNumId w:val="25"/>
  </w:num>
  <w:num w:numId="17" w16cid:durableId="287275873">
    <w:abstractNumId w:val="101"/>
  </w:num>
  <w:num w:numId="18" w16cid:durableId="1878347707">
    <w:abstractNumId w:val="28"/>
  </w:num>
  <w:num w:numId="19" w16cid:durableId="312375827">
    <w:abstractNumId w:val="14"/>
  </w:num>
  <w:num w:numId="20" w16cid:durableId="1698579145">
    <w:abstractNumId w:val="148"/>
  </w:num>
  <w:num w:numId="21" w16cid:durableId="1098059285">
    <w:abstractNumId w:val="112"/>
  </w:num>
  <w:num w:numId="22" w16cid:durableId="7947756">
    <w:abstractNumId w:val="120"/>
  </w:num>
  <w:num w:numId="23" w16cid:durableId="584799955">
    <w:abstractNumId w:val="79"/>
  </w:num>
  <w:num w:numId="24" w16cid:durableId="1356465250">
    <w:abstractNumId w:val="67"/>
  </w:num>
  <w:num w:numId="25" w16cid:durableId="1375540775">
    <w:abstractNumId w:val="91"/>
  </w:num>
  <w:num w:numId="26" w16cid:durableId="1080715282">
    <w:abstractNumId w:val="22"/>
  </w:num>
  <w:num w:numId="27" w16cid:durableId="853690270">
    <w:abstractNumId w:val="70"/>
  </w:num>
  <w:num w:numId="28" w16cid:durableId="970551285">
    <w:abstractNumId w:val="92"/>
  </w:num>
  <w:num w:numId="29" w16cid:durableId="520976409">
    <w:abstractNumId w:val="96"/>
  </w:num>
  <w:num w:numId="30" w16cid:durableId="740561613">
    <w:abstractNumId w:val="81"/>
  </w:num>
  <w:num w:numId="31" w16cid:durableId="860512384">
    <w:abstractNumId w:val="150"/>
  </w:num>
  <w:num w:numId="32" w16cid:durableId="1826163429">
    <w:abstractNumId w:val="114"/>
  </w:num>
  <w:num w:numId="33" w16cid:durableId="1527326501">
    <w:abstractNumId w:val="76"/>
  </w:num>
  <w:num w:numId="34" w16cid:durableId="1027637156">
    <w:abstractNumId w:val="155"/>
  </w:num>
  <w:num w:numId="35" w16cid:durableId="1229656557">
    <w:abstractNumId w:val="161"/>
  </w:num>
  <w:num w:numId="36" w16cid:durableId="1312834452">
    <w:abstractNumId w:val="119"/>
  </w:num>
  <w:num w:numId="37" w16cid:durableId="1144545265">
    <w:abstractNumId w:val="105"/>
  </w:num>
  <w:num w:numId="38" w16cid:durableId="1682969935">
    <w:abstractNumId w:val="153"/>
  </w:num>
  <w:num w:numId="39" w16cid:durableId="2059041834">
    <w:abstractNumId w:val="74"/>
  </w:num>
  <w:num w:numId="40" w16cid:durableId="45179787">
    <w:abstractNumId w:val="63"/>
  </w:num>
  <w:num w:numId="41" w16cid:durableId="2110346005">
    <w:abstractNumId w:val="41"/>
  </w:num>
  <w:num w:numId="42" w16cid:durableId="74859544">
    <w:abstractNumId w:val="26"/>
  </w:num>
  <w:num w:numId="43" w16cid:durableId="241068645">
    <w:abstractNumId w:val="16"/>
  </w:num>
  <w:num w:numId="44" w16cid:durableId="1708143317">
    <w:abstractNumId w:val="126"/>
  </w:num>
  <w:num w:numId="45" w16cid:durableId="1315917536">
    <w:abstractNumId w:val="129"/>
  </w:num>
  <w:num w:numId="46" w16cid:durableId="1671132187">
    <w:abstractNumId w:val="60"/>
  </w:num>
  <w:num w:numId="47" w16cid:durableId="1941329689">
    <w:abstractNumId w:val="83"/>
  </w:num>
  <w:num w:numId="48" w16cid:durableId="1259875613">
    <w:abstractNumId w:val="31"/>
  </w:num>
  <w:num w:numId="49" w16cid:durableId="2006325751">
    <w:abstractNumId w:val="144"/>
  </w:num>
  <w:num w:numId="50" w16cid:durableId="1010066689">
    <w:abstractNumId w:val="109"/>
  </w:num>
  <w:num w:numId="51" w16cid:durableId="1830095292">
    <w:abstractNumId w:val="77"/>
  </w:num>
  <w:num w:numId="52" w16cid:durableId="810367824">
    <w:abstractNumId w:val="45"/>
  </w:num>
  <w:num w:numId="53" w16cid:durableId="493184798">
    <w:abstractNumId w:val="51"/>
  </w:num>
  <w:num w:numId="54" w16cid:durableId="1460298720">
    <w:abstractNumId w:val="88"/>
  </w:num>
  <w:num w:numId="55" w16cid:durableId="539637247">
    <w:abstractNumId w:val="132"/>
  </w:num>
  <w:num w:numId="56" w16cid:durableId="549655659">
    <w:abstractNumId w:val="64"/>
  </w:num>
  <w:num w:numId="57" w16cid:durableId="690568276">
    <w:abstractNumId w:val="162"/>
  </w:num>
  <w:num w:numId="58" w16cid:durableId="261109795">
    <w:abstractNumId w:val="52"/>
  </w:num>
  <w:num w:numId="59" w16cid:durableId="453521173">
    <w:abstractNumId w:val="108"/>
  </w:num>
  <w:num w:numId="60" w16cid:durableId="1197036268">
    <w:abstractNumId w:val="133"/>
  </w:num>
  <w:num w:numId="61" w16cid:durableId="1786076615">
    <w:abstractNumId w:val="167"/>
  </w:num>
  <w:num w:numId="62" w16cid:durableId="892928922">
    <w:abstractNumId w:val="130"/>
  </w:num>
  <w:num w:numId="63" w16cid:durableId="1287927963">
    <w:abstractNumId w:val="106"/>
  </w:num>
  <w:num w:numId="64" w16cid:durableId="1432240076">
    <w:abstractNumId w:val="127"/>
  </w:num>
  <w:num w:numId="65" w16cid:durableId="63576699">
    <w:abstractNumId w:val="66"/>
  </w:num>
  <w:num w:numId="66" w16cid:durableId="1361276734">
    <w:abstractNumId w:val="12"/>
  </w:num>
  <w:num w:numId="67" w16cid:durableId="1611280663">
    <w:abstractNumId w:val="17"/>
  </w:num>
  <w:num w:numId="68" w16cid:durableId="903031896">
    <w:abstractNumId w:val="137"/>
  </w:num>
  <w:num w:numId="69" w16cid:durableId="1564221671">
    <w:abstractNumId w:val="118"/>
  </w:num>
  <w:num w:numId="70" w16cid:durableId="758137467">
    <w:abstractNumId w:val="142"/>
  </w:num>
  <w:num w:numId="71" w16cid:durableId="179784134">
    <w:abstractNumId w:val="46"/>
  </w:num>
  <w:num w:numId="72" w16cid:durableId="1067655314">
    <w:abstractNumId w:val="135"/>
  </w:num>
  <w:num w:numId="73" w16cid:durableId="8414555">
    <w:abstractNumId w:val="89"/>
  </w:num>
  <w:num w:numId="74" w16cid:durableId="975065964">
    <w:abstractNumId w:val="29"/>
  </w:num>
  <w:num w:numId="75" w16cid:durableId="245463147">
    <w:abstractNumId w:val="54"/>
  </w:num>
  <w:num w:numId="76" w16cid:durableId="746997154">
    <w:abstractNumId w:val="165"/>
  </w:num>
  <w:num w:numId="77" w16cid:durableId="1146823711">
    <w:abstractNumId w:val="27"/>
  </w:num>
  <w:num w:numId="78" w16cid:durableId="930964443">
    <w:abstractNumId w:val="149"/>
  </w:num>
  <w:num w:numId="79" w16cid:durableId="564070713">
    <w:abstractNumId w:val="35"/>
  </w:num>
  <w:num w:numId="80" w16cid:durableId="20205469">
    <w:abstractNumId w:val="147"/>
  </w:num>
  <w:num w:numId="81" w16cid:durableId="1779569521">
    <w:abstractNumId w:val="145"/>
  </w:num>
  <w:num w:numId="82" w16cid:durableId="1956516748">
    <w:abstractNumId w:val="21"/>
  </w:num>
  <w:num w:numId="83" w16cid:durableId="1374111061">
    <w:abstractNumId w:val="55"/>
  </w:num>
  <w:num w:numId="84" w16cid:durableId="1395811287">
    <w:abstractNumId w:val="4"/>
  </w:num>
  <w:num w:numId="85" w16cid:durableId="757403021">
    <w:abstractNumId w:val="138"/>
  </w:num>
  <w:num w:numId="86" w16cid:durableId="197399069">
    <w:abstractNumId w:val="7"/>
  </w:num>
  <w:num w:numId="87" w16cid:durableId="1961034702">
    <w:abstractNumId w:val="48"/>
  </w:num>
  <w:num w:numId="88" w16cid:durableId="1535078915">
    <w:abstractNumId w:val="100"/>
  </w:num>
  <w:num w:numId="89" w16cid:durableId="326133162">
    <w:abstractNumId w:val="73"/>
  </w:num>
  <w:num w:numId="90" w16cid:durableId="938292237">
    <w:abstractNumId w:val="11"/>
  </w:num>
  <w:num w:numId="91" w16cid:durableId="1098984586">
    <w:abstractNumId w:val="9"/>
  </w:num>
  <w:num w:numId="92" w16cid:durableId="371425103">
    <w:abstractNumId w:val="115"/>
  </w:num>
  <w:num w:numId="93" w16cid:durableId="2146390563">
    <w:abstractNumId w:val="124"/>
  </w:num>
  <w:num w:numId="94" w16cid:durableId="1261989687">
    <w:abstractNumId w:val="125"/>
  </w:num>
  <w:num w:numId="95" w16cid:durableId="360673486">
    <w:abstractNumId w:val="113"/>
  </w:num>
  <w:num w:numId="96" w16cid:durableId="1912304411">
    <w:abstractNumId w:val="104"/>
  </w:num>
  <w:num w:numId="97" w16cid:durableId="1515606847">
    <w:abstractNumId w:val="39"/>
  </w:num>
  <w:num w:numId="98" w16cid:durableId="112790121">
    <w:abstractNumId w:val="128"/>
  </w:num>
  <w:num w:numId="99" w16cid:durableId="1884363671">
    <w:abstractNumId w:val="2"/>
  </w:num>
  <w:num w:numId="100" w16cid:durableId="1041520661">
    <w:abstractNumId w:val="36"/>
  </w:num>
  <w:num w:numId="101" w16cid:durableId="316350474">
    <w:abstractNumId w:val="136"/>
  </w:num>
  <w:num w:numId="102" w16cid:durableId="686908930">
    <w:abstractNumId w:val="98"/>
  </w:num>
  <w:num w:numId="103" w16cid:durableId="249968401">
    <w:abstractNumId w:val="68"/>
  </w:num>
  <w:num w:numId="104" w16cid:durableId="2144763182">
    <w:abstractNumId w:val="90"/>
  </w:num>
  <w:num w:numId="105" w16cid:durableId="1387996341">
    <w:abstractNumId w:val="44"/>
  </w:num>
  <w:num w:numId="106" w16cid:durableId="826172235">
    <w:abstractNumId w:val="157"/>
  </w:num>
  <w:num w:numId="107" w16cid:durableId="47924329">
    <w:abstractNumId w:val="146"/>
  </w:num>
  <w:num w:numId="108" w16cid:durableId="590352436">
    <w:abstractNumId w:val="62"/>
  </w:num>
  <w:num w:numId="109" w16cid:durableId="198203545">
    <w:abstractNumId w:val="58"/>
  </w:num>
  <w:num w:numId="110" w16cid:durableId="542526348">
    <w:abstractNumId w:val="84"/>
  </w:num>
  <w:num w:numId="111" w16cid:durableId="676881395">
    <w:abstractNumId w:val="8"/>
  </w:num>
  <w:num w:numId="112" w16cid:durableId="969942370">
    <w:abstractNumId w:val="61"/>
  </w:num>
  <w:num w:numId="113" w16cid:durableId="1953854265">
    <w:abstractNumId w:val="122"/>
  </w:num>
  <w:num w:numId="114" w16cid:durableId="297028441">
    <w:abstractNumId w:val="32"/>
  </w:num>
  <w:num w:numId="115" w16cid:durableId="384255725">
    <w:abstractNumId w:val="131"/>
  </w:num>
  <w:num w:numId="116" w16cid:durableId="1448164401">
    <w:abstractNumId w:val="82"/>
  </w:num>
  <w:num w:numId="117" w16cid:durableId="24792478">
    <w:abstractNumId w:val="140"/>
  </w:num>
  <w:num w:numId="118" w16cid:durableId="1575889595">
    <w:abstractNumId w:val="159"/>
  </w:num>
  <w:num w:numId="119" w16cid:durableId="1575235443">
    <w:abstractNumId w:val="163"/>
  </w:num>
  <w:num w:numId="120" w16cid:durableId="269356713">
    <w:abstractNumId w:val="1"/>
  </w:num>
  <w:num w:numId="121" w16cid:durableId="2091269638">
    <w:abstractNumId w:val="23"/>
  </w:num>
  <w:num w:numId="122" w16cid:durableId="167448400">
    <w:abstractNumId w:val="53"/>
  </w:num>
  <w:num w:numId="123" w16cid:durableId="1490363665">
    <w:abstractNumId w:val="34"/>
  </w:num>
  <w:num w:numId="124" w16cid:durableId="548079456">
    <w:abstractNumId w:val="57"/>
  </w:num>
  <w:num w:numId="125" w16cid:durableId="1437602978">
    <w:abstractNumId w:val="69"/>
  </w:num>
  <w:num w:numId="126" w16cid:durableId="1234392648">
    <w:abstractNumId w:val="80"/>
  </w:num>
  <w:num w:numId="127" w16cid:durableId="1122382734">
    <w:abstractNumId w:val="99"/>
  </w:num>
  <w:num w:numId="128" w16cid:durableId="461268031">
    <w:abstractNumId w:val="47"/>
  </w:num>
  <w:num w:numId="129" w16cid:durableId="1146170415">
    <w:abstractNumId w:val="5"/>
  </w:num>
  <w:num w:numId="130" w16cid:durableId="432819639">
    <w:abstractNumId w:val="56"/>
  </w:num>
  <w:num w:numId="131" w16cid:durableId="257981780">
    <w:abstractNumId w:val="71"/>
  </w:num>
  <w:num w:numId="132" w16cid:durableId="1977907443">
    <w:abstractNumId w:val="93"/>
  </w:num>
  <w:num w:numId="133" w16cid:durableId="1648823947">
    <w:abstractNumId w:val="97"/>
  </w:num>
  <w:num w:numId="134" w16cid:durableId="1391465402">
    <w:abstractNumId w:val="50"/>
  </w:num>
  <w:num w:numId="135" w16cid:durableId="2107186455">
    <w:abstractNumId w:val="3"/>
  </w:num>
  <w:num w:numId="136" w16cid:durableId="800421874">
    <w:abstractNumId w:val="65"/>
  </w:num>
  <w:num w:numId="137" w16cid:durableId="1859851756">
    <w:abstractNumId w:val="107"/>
  </w:num>
  <w:num w:numId="138" w16cid:durableId="1064714912">
    <w:abstractNumId w:val="94"/>
  </w:num>
  <w:num w:numId="139" w16cid:durableId="2025667255">
    <w:abstractNumId w:val="95"/>
  </w:num>
  <w:num w:numId="140" w16cid:durableId="615793353">
    <w:abstractNumId w:val="78"/>
  </w:num>
  <w:num w:numId="141" w16cid:durableId="1196772735">
    <w:abstractNumId w:val="102"/>
  </w:num>
  <w:num w:numId="142" w16cid:durableId="1213269871">
    <w:abstractNumId w:val="86"/>
  </w:num>
  <w:num w:numId="143" w16cid:durableId="2022465117">
    <w:abstractNumId w:val="121"/>
  </w:num>
  <w:num w:numId="144" w16cid:durableId="205995101">
    <w:abstractNumId w:val="139"/>
  </w:num>
  <w:num w:numId="145" w16cid:durableId="1382944125">
    <w:abstractNumId w:val="156"/>
  </w:num>
  <w:num w:numId="146" w16cid:durableId="1839079084">
    <w:abstractNumId w:val="40"/>
  </w:num>
  <w:num w:numId="147" w16cid:durableId="318579220">
    <w:abstractNumId w:val="123"/>
  </w:num>
  <w:num w:numId="148" w16cid:durableId="659190101">
    <w:abstractNumId w:val="19"/>
  </w:num>
  <w:num w:numId="149" w16cid:durableId="1971662434">
    <w:abstractNumId w:val="20"/>
  </w:num>
  <w:num w:numId="150" w16cid:durableId="1802452761">
    <w:abstractNumId w:val="117"/>
  </w:num>
  <w:num w:numId="151" w16cid:durableId="664284299">
    <w:abstractNumId w:val="134"/>
  </w:num>
  <w:num w:numId="152" w16cid:durableId="2029863415">
    <w:abstractNumId w:val="37"/>
  </w:num>
  <w:num w:numId="153" w16cid:durableId="1940720005">
    <w:abstractNumId w:val="111"/>
  </w:num>
  <w:num w:numId="154" w16cid:durableId="1080954625">
    <w:abstractNumId w:val="152"/>
  </w:num>
  <w:num w:numId="155" w16cid:durableId="1368985208">
    <w:abstractNumId w:val="85"/>
  </w:num>
  <w:num w:numId="156" w16cid:durableId="445120862">
    <w:abstractNumId w:val="87"/>
  </w:num>
  <w:num w:numId="157" w16cid:durableId="619578707">
    <w:abstractNumId w:val="72"/>
  </w:num>
  <w:num w:numId="158" w16cid:durableId="270285629">
    <w:abstractNumId w:val="168"/>
  </w:num>
  <w:num w:numId="159" w16cid:durableId="1074938133">
    <w:abstractNumId w:val="116"/>
  </w:num>
  <w:num w:numId="160" w16cid:durableId="130826647">
    <w:abstractNumId w:val="160"/>
  </w:num>
  <w:num w:numId="161" w16cid:durableId="1794401767">
    <w:abstractNumId w:val="10"/>
  </w:num>
  <w:num w:numId="162" w16cid:durableId="1472090316">
    <w:abstractNumId w:val="42"/>
  </w:num>
  <w:num w:numId="163" w16cid:durableId="2094472303">
    <w:abstractNumId w:val="158"/>
  </w:num>
  <w:num w:numId="164" w16cid:durableId="412626543">
    <w:abstractNumId w:val="154"/>
  </w:num>
  <w:num w:numId="165" w16cid:durableId="1290432846">
    <w:abstractNumId w:val="33"/>
  </w:num>
  <w:num w:numId="166" w16cid:durableId="1729331105">
    <w:abstractNumId w:val="49"/>
  </w:num>
  <w:num w:numId="167" w16cid:durableId="1813711401">
    <w:abstractNumId w:val="43"/>
  </w:num>
  <w:num w:numId="168" w16cid:durableId="1512793674">
    <w:abstractNumId w:val="0"/>
  </w:num>
  <w:num w:numId="169" w16cid:durableId="7602668">
    <w:abstractNumId w:val="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3A1295"/>
    <w:rsid w:val="005B5164"/>
    <w:rsid w:val="005D25D4"/>
    <w:rsid w:val="00696436"/>
    <w:rsid w:val="0070514E"/>
    <w:rsid w:val="00774BF2"/>
    <w:rsid w:val="007849A4"/>
    <w:rsid w:val="00791C36"/>
    <w:rsid w:val="00901B77"/>
    <w:rsid w:val="00922037"/>
    <w:rsid w:val="009868B6"/>
    <w:rsid w:val="009B420B"/>
    <w:rsid w:val="009D09CE"/>
    <w:rsid w:val="00A05CEB"/>
    <w:rsid w:val="00A92479"/>
    <w:rsid w:val="00C86540"/>
    <w:rsid w:val="00CA1B92"/>
    <w:rsid w:val="00CB166A"/>
    <w:rsid w:val="00CC489C"/>
    <w:rsid w:val="00D1665D"/>
    <w:rsid w:val="00D36842"/>
    <w:rsid w:val="00D379D5"/>
    <w:rsid w:val="00DC4673"/>
    <w:rsid w:val="00E96FDB"/>
    <w:rsid w:val="00EC4A66"/>
    <w:rsid w:val="00EC6B77"/>
    <w:rsid w:val="00EC7870"/>
    <w:rsid w:val="00F028A4"/>
    <w:rsid w:val="00F124B3"/>
    <w:rsid w:val="00FA76A4"/>
    <w:rsid w:val="00FE5467"/>
    <w:rsid w:val="00FF39D3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2025-08-25T18:27:00Z</dcterms:modified>
</cp:coreProperties>
</file>