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CE2B" w14:textId="77777777" w:rsidR="007D4217" w:rsidRDefault="007D4217" w:rsidP="007D4217">
      <w:pPr>
        <w:pStyle w:val="my-2"/>
        <w:numPr>
          <w:ilvl w:val="0"/>
          <w:numId w:val="1"/>
        </w:numPr>
      </w:pPr>
      <w:r>
        <w:t>Which of the following personalities was not named the Brand Ambassador for the Swachh Bharat Mission 2.0 in 2025?</w:t>
      </w:r>
      <w:r>
        <w:br/>
        <w:t>(A) PV Sindhu</w:t>
      </w:r>
      <w:r>
        <w:br/>
        <w:t>(B) Saina Nehwal</w:t>
      </w:r>
      <w:r>
        <w:br/>
        <w:t xml:space="preserve">(C) Mary </w:t>
      </w:r>
      <w:proofErr w:type="spellStart"/>
      <w:r>
        <w:t>Kom</w:t>
      </w:r>
      <w:proofErr w:type="spellEnd"/>
      <w:r>
        <w:br/>
        <w:t xml:space="preserve">(D) Bajrang </w:t>
      </w:r>
      <w:proofErr w:type="spellStart"/>
      <w:r>
        <w:t>Punia</w:t>
      </w:r>
      <w:proofErr w:type="spellEnd"/>
    </w:p>
    <w:p w14:paraId="7313007D" w14:textId="77777777" w:rsidR="007D4217" w:rsidRDefault="007D4217" w:rsidP="007D4217">
      <w:pPr>
        <w:pStyle w:val="my-2"/>
      </w:pPr>
      <w:r>
        <w:t>Answer 31. (B) Saina Nehwal</w:t>
      </w:r>
    </w:p>
    <w:p w14:paraId="3B06B671" w14:textId="77777777" w:rsidR="007D4217" w:rsidRDefault="007D4217" w:rsidP="007D4217">
      <w:pPr>
        <w:pStyle w:val="my-2"/>
      </w:pPr>
      <w:r>
        <w:t>Explanation:</w:t>
      </w:r>
    </w:p>
    <w:p w14:paraId="0B91F0C9" w14:textId="77777777" w:rsidR="007D4217" w:rsidRDefault="007D4217" w:rsidP="007D4217">
      <w:pPr>
        <w:pStyle w:val="my-2"/>
        <w:numPr>
          <w:ilvl w:val="0"/>
          <w:numId w:val="2"/>
        </w:numPr>
      </w:pPr>
      <w:r>
        <w:t xml:space="preserve">PV Sindhu, Mary </w:t>
      </w:r>
      <w:proofErr w:type="spellStart"/>
      <w:r>
        <w:t>Kom</w:t>
      </w:r>
      <w:proofErr w:type="spellEnd"/>
      <w:r>
        <w:t xml:space="preserve">, and Bajrang </w:t>
      </w:r>
      <w:proofErr w:type="spellStart"/>
      <w:r>
        <w:t>Punia</w:t>
      </w:r>
      <w:proofErr w:type="spellEnd"/>
      <w:r>
        <w:t xml:space="preserve"> were publicly associated with awareness campaigns and recognitions for their contributions to Swachh Bharat Mission 2.0.</w:t>
      </w:r>
    </w:p>
    <w:p w14:paraId="78CEF96D" w14:textId="77777777" w:rsidR="007D4217" w:rsidRDefault="007D4217" w:rsidP="007D4217">
      <w:pPr>
        <w:pStyle w:val="my-2"/>
        <w:numPr>
          <w:ilvl w:val="0"/>
          <w:numId w:val="2"/>
        </w:numPr>
      </w:pPr>
      <w:r>
        <w:t>Saina Nehwal’s name was not officially included among the 2025 brand ambassadors for this initiative.</w:t>
      </w:r>
    </w:p>
    <w:p w14:paraId="3743C375" w14:textId="77777777" w:rsidR="007D4217" w:rsidRDefault="007D4217" w:rsidP="007D4217">
      <w:pPr>
        <w:pStyle w:val="my-2"/>
        <w:numPr>
          <w:ilvl w:val="0"/>
          <w:numId w:val="2"/>
        </w:numPr>
      </w:pPr>
      <w:r>
        <w:t>The campaign focused on sporting icons with recent public and government engagement in 2025.</w:t>
      </w:r>
    </w:p>
    <w:p w14:paraId="3DAE38E5" w14:textId="77777777" w:rsidR="007D4217" w:rsidRDefault="007D4217" w:rsidP="007D4217">
      <w:pPr>
        <w:pStyle w:val="my-2"/>
        <w:numPr>
          <w:ilvl w:val="0"/>
          <w:numId w:val="3"/>
        </w:numPr>
      </w:pPr>
      <w:r>
        <w:t>Assam’s first heliport, constructed to boost tourism in Upper Assam, is located at:</w:t>
      </w:r>
      <w:r>
        <w:br/>
        <w:t xml:space="preserve">(A) </w:t>
      </w:r>
      <w:proofErr w:type="spellStart"/>
      <w:r>
        <w:t>Majuli</w:t>
      </w:r>
      <w:proofErr w:type="spellEnd"/>
      <w:r>
        <w:br/>
        <w:t xml:space="preserve">(B) </w:t>
      </w:r>
      <w:proofErr w:type="spellStart"/>
      <w:r>
        <w:t>Sivasagar</w:t>
      </w:r>
      <w:proofErr w:type="spellEnd"/>
      <w:r>
        <w:br/>
        <w:t>(C) Jorhat</w:t>
      </w:r>
      <w:r>
        <w:br/>
        <w:t>(D) Tinsukia</w:t>
      </w:r>
    </w:p>
    <w:p w14:paraId="5FC9776A" w14:textId="77777777" w:rsidR="007D4217" w:rsidRDefault="007D4217" w:rsidP="007D4217">
      <w:pPr>
        <w:pStyle w:val="my-2"/>
      </w:pPr>
      <w:r>
        <w:t>Answer 32. (C) Jorhat</w:t>
      </w:r>
    </w:p>
    <w:p w14:paraId="4EF70F9F" w14:textId="77777777" w:rsidR="007D4217" w:rsidRDefault="007D4217" w:rsidP="007D4217">
      <w:pPr>
        <w:pStyle w:val="my-2"/>
      </w:pPr>
      <w:r>
        <w:t>Explanation:</w:t>
      </w:r>
    </w:p>
    <w:p w14:paraId="771F3919" w14:textId="77777777" w:rsidR="007D4217" w:rsidRDefault="007D4217" w:rsidP="007D4217">
      <w:pPr>
        <w:pStyle w:val="my-2"/>
        <w:numPr>
          <w:ilvl w:val="0"/>
          <w:numId w:val="4"/>
        </w:numPr>
      </w:pPr>
      <w:r>
        <w:t>Jorhat houses Assam’s first dedicated heliport with facilities to support tourism and strategic connectivity in Upper Assam.</w:t>
      </w:r>
    </w:p>
    <w:p w14:paraId="03DE7B55" w14:textId="77777777" w:rsidR="007D4217" w:rsidRDefault="007D4217" w:rsidP="007D4217">
      <w:pPr>
        <w:pStyle w:val="my-2"/>
        <w:numPr>
          <w:ilvl w:val="0"/>
          <w:numId w:val="4"/>
        </w:numPr>
      </w:pPr>
      <w:r>
        <w:t>The project enhances access to several eco-cultural and heritage destinations in the region.</w:t>
      </w:r>
    </w:p>
    <w:p w14:paraId="092E1A1D" w14:textId="77777777" w:rsidR="007D4217" w:rsidRDefault="007D4217" w:rsidP="007D4217">
      <w:pPr>
        <w:pStyle w:val="my-2"/>
        <w:numPr>
          <w:ilvl w:val="0"/>
          <w:numId w:val="4"/>
        </w:numPr>
      </w:pPr>
      <w:proofErr w:type="spellStart"/>
      <w:r>
        <w:t>Majuli</w:t>
      </w:r>
      <w:proofErr w:type="spellEnd"/>
      <w:r>
        <w:t xml:space="preserve">, </w:t>
      </w:r>
      <w:proofErr w:type="spellStart"/>
      <w:r>
        <w:t>Sivasagar</w:t>
      </w:r>
      <w:proofErr w:type="spellEnd"/>
      <w:r>
        <w:t>, and Tinsukia have helipads and airstrips but do not host Assam's first specialized heliport.</w:t>
      </w:r>
    </w:p>
    <w:p w14:paraId="48AC80C8" w14:textId="77777777" w:rsidR="007D4217" w:rsidRDefault="007D4217" w:rsidP="007D4217">
      <w:pPr>
        <w:pStyle w:val="my-2"/>
        <w:numPr>
          <w:ilvl w:val="0"/>
          <w:numId w:val="5"/>
        </w:numPr>
      </w:pPr>
      <w:r>
        <w:t>Match the following scientific personalities (List-I) with their achievements (List-II):</w:t>
      </w:r>
      <w:r>
        <w:br/>
        <w:t>List–I — List–II</w:t>
      </w:r>
      <w:r>
        <w:br/>
        <w:t>a. C.V. Raman — 1. Discovery of the neutron</w:t>
      </w:r>
      <w:r>
        <w:br/>
        <w:t xml:space="preserve">b. </w:t>
      </w:r>
      <w:proofErr w:type="spellStart"/>
      <w:r>
        <w:t>Homi</w:t>
      </w:r>
      <w:proofErr w:type="spellEnd"/>
      <w:r>
        <w:t xml:space="preserve"> J. Bhabha — 2. Father of the Indian nuclear program</w:t>
      </w:r>
      <w:r>
        <w:br/>
        <w:t>c. S. Chandrasekhar — 3. Raman Effect</w:t>
      </w:r>
      <w:r>
        <w:br/>
        <w:t>d. James Chadwick — 4. Chandrasekhar Limit</w:t>
      </w:r>
      <w:r>
        <w:br/>
        <w:t>Select the correct answer using the codes given below.</w:t>
      </w:r>
      <w:r>
        <w:br/>
        <w:t xml:space="preserve">(A) </w:t>
      </w:r>
      <w:proofErr w:type="spellStart"/>
      <w:r>
        <w:t>abcd</w:t>
      </w:r>
      <w:proofErr w:type="spellEnd"/>
      <w:r>
        <w:t xml:space="preserve"> → 3241</w:t>
      </w:r>
      <w:r>
        <w:br/>
        <w:t xml:space="preserve">(B) </w:t>
      </w:r>
      <w:proofErr w:type="spellStart"/>
      <w:r>
        <w:t>abcd</w:t>
      </w:r>
      <w:proofErr w:type="spellEnd"/>
      <w:r>
        <w:t xml:space="preserve"> → 4123</w:t>
      </w:r>
      <w:r>
        <w:br/>
        <w:t xml:space="preserve">(C) </w:t>
      </w:r>
      <w:proofErr w:type="spellStart"/>
      <w:r>
        <w:t>abcd</w:t>
      </w:r>
      <w:proofErr w:type="spellEnd"/>
      <w:r>
        <w:t xml:space="preserve"> → 2413</w:t>
      </w:r>
      <w:r>
        <w:br/>
        <w:t xml:space="preserve">(D) </w:t>
      </w:r>
      <w:proofErr w:type="spellStart"/>
      <w:r>
        <w:t>abcd</w:t>
      </w:r>
      <w:proofErr w:type="spellEnd"/>
      <w:r>
        <w:t xml:space="preserve"> → 1342</w:t>
      </w:r>
    </w:p>
    <w:p w14:paraId="1CD565FB" w14:textId="77777777" w:rsidR="007D4217" w:rsidRDefault="007D4217" w:rsidP="007D4217">
      <w:pPr>
        <w:pStyle w:val="my-2"/>
      </w:pPr>
      <w:r>
        <w:t xml:space="preserve">Answer 33. (A) </w:t>
      </w:r>
      <w:proofErr w:type="spellStart"/>
      <w:r>
        <w:t>abcd</w:t>
      </w:r>
      <w:proofErr w:type="spellEnd"/>
      <w:r>
        <w:t xml:space="preserve"> → 3241</w:t>
      </w:r>
    </w:p>
    <w:p w14:paraId="41B6022F" w14:textId="77777777" w:rsidR="007D4217" w:rsidRDefault="007D4217" w:rsidP="007D4217">
      <w:pPr>
        <w:pStyle w:val="my-2"/>
      </w:pPr>
      <w:r>
        <w:t>Explanation:</w:t>
      </w:r>
    </w:p>
    <w:p w14:paraId="7E7EA128" w14:textId="77777777" w:rsidR="007D4217" w:rsidRDefault="007D4217" w:rsidP="007D4217">
      <w:pPr>
        <w:pStyle w:val="my-2"/>
        <w:numPr>
          <w:ilvl w:val="0"/>
          <w:numId w:val="6"/>
        </w:numPr>
      </w:pPr>
      <w:r>
        <w:lastRenderedPageBreak/>
        <w:t>C.V. Raman is renowned for the Raman Effect, which won him the Nobel Prize in Physics.</w:t>
      </w:r>
    </w:p>
    <w:p w14:paraId="5AF984CC" w14:textId="77777777" w:rsidR="007D4217" w:rsidRDefault="007D4217" w:rsidP="007D4217">
      <w:pPr>
        <w:pStyle w:val="my-2"/>
        <w:numPr>
          <w:ilvl w:val="0"/>
          <w:numId w:val="6"/>
        </w:numPr>
      </w:pPr>
      <w:proofErr w:type="spellStart"/>
      <w:r>
        <w:t>Homi</w:t>
      </w:r>
      <w:proofErr w:type="spellEnd"/>
      <w:r>
        <w:t xml:space="preserve"> J. Bhabha is acknowledged as the father of India’s nuclear program.</w:t>
      </w:r>
    </w:p>
    <w:p w14:paraId="31687D52" w14:textId="77777777" w:rsidR="007D4217" w:rsidRDefault="007D4217" w:rsidP="007D4217">
      <w:pPr>
        <w:pStyle w:val="my-2"/>
        <w:numPr>
          <w:ilvl w:val="0"/>
          <w:numId w:val="6"/>
        </w:numPr>
      </w:pPr>
      <w:proofErr w:type="spellStart"/>
      <w:r>
        <w:t>Subrahmanyan</w:t>
      </w:r>
      <w:proofErr w:type="spellEnd"/>
      <w:r>
        <w:t xml:space="preserve"> Chandrasekhar formulated the Chandrasekhar Limit, a fundamental principle in stellar astrophysics.</w:t>
      </w:r>
    </w:p>
    <w:p w14:paraId="109C8C42" w14:textId="77777777" w:rsidR="007D4217" w:rsidRDefault="007D4217" w:rsidP="007D4217">
      <w:pPr>
        <w:pStyle w:val="my-2"/>
        <w:numPr>
          <w:ilvl w:val="0"/>
          <w:numId w:val="6"/>
        </w:numPr>
      </w:pPr>
      <w:r>
        <w:t>James Chadwick discovered the neutron, a major breakthrough in nuclear science.</w:t>
      </w:r>
    </w:p>
    <w:p w14:paraId="60BD6ECE" w14:textId="77777777" w:rsidR="007D4217" w:rsidRDefault="007D4217" w:rsidP="007D4217">
      <w:pPr>
        <w:pStyle w:val="my-2"/>
        <w:numPr>
          <w:ilvl w:val="0"/>
          <w:numId w:val="7"/>
        </w:numPr>
      </w:pPr>
      <w:r>
        <w:t>Consider the following statements about the Consumer Protection Act, 2019:</w:t>
      </w:r>
      <w:r>
        <w:br/>
        <w:t>(</w:t>
      </w:r>
      <w:proofErr w:type="spellStart"/>
      <w:r>
        <w:t>i</w:t>
      </w:r>
      <w:proofErr w:type="spellEnd"/>
      <w:r>
        <w:t>) It established the Central Consumer Protection Authority (CCPA).</w:t>
      </w:r>
      <w:r>
        <w:br/>
        <w:t>(ii) The Act only covers goods and excludes services.</w:t>
      </w:r>
      <w:r>
        <w:br/>
        <w:t>(iii) It enables class action suits by consumers for protection against unfair trade practices.</w:t>
      </w:r>
      <w:r>
        <w:br/>
        <w:t>(iv) The Act mandates product liability for manufacturers and service providers.</w:t>
      </w:r>
      <w:r>
        <w:br/>
        <w:t>Select the correct answer from the options given below.</w:t>
      </w:r>
      <w:r>
        <w:br/>
        <w:t>(A) Only (</w:t>
      </w:r>
      <w:proofErr w:type="spellStart"/>
      <w:r>
        <w:t>i</w:t>
      </w:r>
      <w:proofErr w:type="spellEnd"/>
      <w:r>
        <w:t>), (iii), and (iv) are correct</w:t>
      </w:r>
      <w:r>
        <w:br/>
        <w:t>(B) Only (ii) is correct</w:t>
      </w:r>
      <w:r>
        <w:br/>
        <w:t>(C) None of the statements is correct</w:t>
      </w:r>
      <w:r>
        <w:br/>
        <w:t>(D) All the statements are correct</w:t>
      </w:r>
    </w:p>
    <w:p w14:paraId="5E50C2D4" w14:textId="77777777" w:rsidR="007D4217" w:rsidRDefault="007D4217" w:rsidP="007D4217">
      <w:pPr>
        <w:pStyle w:val="my-2"/>
      </w:pPr>
      <w:r>
        <w:t>Answer 34. (A) Only (</w:t>
      </w:r>
      <w:proofErr w:type="spellStart"/>
      <w:r>
        <w:t>i</w:t>
      </w:r>
      <w:proofErr w:type="spellEnd"/>
      <w:r>
        <w:t>), (iii), and (iv) are correct</w:t>
      </w:r>
    </w:p>
    <w:p w14:paraId="5B4F31BB" w14:textId="77777777" w:rsidR="007D4217" w:rsidRDefault="007D4217" w:rsidP="007D4217">
      <w:pPr>
        <w:pStyle w:val="my-2"/>
      </w:pPr>
      <w:r>
        <w:t>Explanation:</w:t>
      </w:r>
    </w:p>
    <w:p w14:paraId="0833B04C" w14:textId="77777777" w:rsidR="007D4217" w:rsidRDefault="007D4217" w:rsidP="007D4217">
      <w:pPr>
        <w:pStyle w:val="my-2"/>
        <w:numPr>
          <w:ilvl w:val="0"/>
          <w:numId w:val="8"/>
        </w:numPr>
      </w:pPr>
      <w:r>
        <w:t>The Act established the CCPA to address unfair trade practices and protect consumer rights.</w:t>
      </w:r>
    </w:p>
    <w:p w14:paraId="41FF1386" w14:textId="77777777" w:rsidR="007D4217" w:rsidRDefault="007D4217" w:rsidP="007D4217">
      <w:pPr>
        <w:pStyle w:val="my-2"/>
        <w:numPr>
          <w:ilvl w:val="0"/>
          <w:numId w:val="8"/>
        </w:numPr>
      </w:pPr>
      <w:r>
        <w:t>It covers both goods and services, making statement (ii) incorrect.</w:t>
      </w:r>
    </w:p>
    <w:p w14:paraId="719CD331" w14:textId="77777777" w:rsidR="007D4217" w:rsidRDefault="007D4217" w:rsidP="007D4217">
      <w:pPr>
        <w:pStyle w:val="my-2"/>
        <w:numPr>
          <w:ilvl w:val="0"/>
          <w:numId w:val="8"/>
        </w:numPr>
      </w:pPr>
      <w:r>
        <w:t>Class action provisions allow groups of consumers to seek redressal collectively.</w:t>
      </w:r>
    </w:p>
    <w:p w14:paraId="285F0500" w14:textId="77777777" w:rsidR="007D4217" w:rsidRDefault="007D4217" w:rsidP="007D4217">
      <w:pPr>
        <w:pStyle w:val="my-2"/>
        <w:numPr>
          <w:ilvl w:val="0"/>
          <w:numId w:val="8"/>
        </w:numPr>
      </w:pPr>
      <w:r>
        <w:t>Product liability ensures that manufacturers and providers are accountable for harm caused by defective goods or services.</w:t>
      </w:r>
    </w:p>
    <w:p w14:paraId="604F90C3" w14:textId="77777777" w:rsidR="007D4217" w:rsidRDefault="007D4217" w:rsidP="007D4217">
      <w:pPr>
        <w:pStyle w:val="my-2"/>
        <w:numPr>
          <w:ilvl w:val="0"/>
          <w:numId w:val="9"/>
        </w:numPr>
      </w:pPr>
      <w:r>
        <w:t>Which of the following are key components of the Indian Defence Export Strategy?</w:t>
      </w:r>
      <w:r>
        <w:br/>
        <w:t>(</w:t>
      </w:r>
      <w:proofErr w:type="spellStart"/>
      <w:r>
        <w:t>i</w:t>
      </w:r>
      <w:proofErr w:type="spellEnd"/>
      <w:r>
        <w:t>) Promoting defence exports to ‘friendly foreign countries’</w:t>
      </w:r>
      <w:r>
        <w:br/>
        <w:t>(ii) Streamlining licensing and procedural requirements</w:t>
      </w:r>
      <w:r>
        <w:br/>
        <w:t>(iii) Mandatory offset obligations for defence imports</w:t>
      </w:r>
      <w:r>
        <w:br/>
        <w:t>(iv) Setting up exclusive defence trade fairs in India</w:t>
      </w:r>
      <w:r>
        <w:br/>
        <w:t>Select the correct answer:</w:t>
      </w:r>
      <w:r>
        <w:br/>
        <w:t>(A) (</w:t>
      </w:r>
      <w:proofErr w:type="spellStart"/>
      <w:r>
        <w:t>i</w:t>
      </w:r>
      <w:proofErr w:type="spellEnd"/>
      <w:r>
        <w:t>), (ii), and (iv) only</w:t>
      </w:r>
      <w:r>
        <w:br/>
        <w:t>(B) (ii), (iii), and (iv) only</w:t>
      </w:r>
      <w:r>
        <w:br/>
        <w:t>(C) (</w:t>
      </w:r>
      <w:proofErr w:type="spellStart"/>
      <w:r>
        <w:t>i</w:t>
      </w:r>
      <w:proofErr w:type="spellEnd"/>
      <w:r>
        <w:t>), (iii), and (iv) only</w:t>
      </w:r>
      <w:r>
        <w:br/>
        <w:t>(D) All of the above</w:t>
      </w:r>
    </w:p>
    <w:p w14:paraId="677178C8" w14:textId="77777777" w:rsidR="007D4217" w:rsidRDefault="007D4217" w:rsidP="007D4217">
      <w:pPr>
        <w:pStyle w:val="my-2"/>
      </w:pPr>
      <w:r>
        <w:t>Answer 35. (A) (</w:t>
      </w:r>
      <w:proofErr w:type="spellStart"/>
      <w:r>
        <w:t>i</w:t>
      </w:r>
      <w:proofErr w:type="spellEnd"/>
      <w:r>
        <w:t>), (ii), and (iv) only</w:t>
      </w:r>
    </w:p>
    <w:p w14:paraId="073378BC" w14:textId="77777777" w:rsidR="007D4217" w:rsidRDefault="007D4217" w:rsidP="007D4217">
      <w:pPr>
        <w:pStyle w:val="my-2"/>
      </w:pPr>
      <w:r>
        <w:t>Explanation:</w:t>
      </w:r>
    </w:p>
    <w:p w14:paraId="5CAB833C" w14:textId="77777777" w:rsidR="007D4217" w:rsidRDefault="007D4217" w:rsidP="007D4217">
      <w:pPr>
        <w:pStyle w:val="my-2"/>
        <w:numPr>
          <w:ilvl w:val="0"/>
          <w:numId w:val="10"/>
        </w:numPr>
      </w:pPr>
      <w:r>
        <w:t xml:space="preserve">The strategy encourages exports to partner nations termed ‘friendly foreign </w:t>
      </w:r>
      <w:proofErr w:type="gramStart"/>
      <w:r>
        <w:t>countries’</w:t>
      </w:r>
      <w:proofErr w:type="gramEnd"/>
      <w:r>
        <w:t>.</w:t>
      </w:r>
    </w:p>
    <w:p w14:paraId="3AD684D1" w14:textId="77777777" w:rsidR="007D4217" w:rsidRDefault="007D4217" w:rsidP="007D4217">
      <w:pPr>
        <w:pStyle w:val="my-2"/>
        <w:numPr>
          <w:ilvl w:val="0"/>
          <w:numId w:val="10"/>
        </w:numPr>
      </w:pPr>
      <w:r>
        <w:t>It works to make procedures and licensing faster and more transparent for Indian firms.</w:t>
      </w:r>
    </w:p>
    <w:p w14:paraId="52B20E9B" w14:textId="77777777" w:rsidR="007D4217" w:rsidRDefault="007D4217" w:rsidP="007D4217">
      <w:pPr>
        <w:pStyle w:val="my-2"/>
        <w:numPr>
          <w:ilvl w:val="0"/>
          <w:numId w:val="10"/>
        </w:numPr>
      </w:pPr>
      <w:r>
        <w:t>Organizing defence-focused trade fairs aids global showcasing and export facilitation.</w:t>
      </w:r>
    </w:p>
    <w:p w14:paraId="13E7317E" w14:textId="77777777" w:rsidR="007D4217" w:rsidRDefault="007D4217" w:rsidP="007D4217">
      <w:pPr>
        <w:pStyle w:val="my-2"/>
        <w:numPr>
          <w:ilvl w:val="0"/>
          <w:numId w:val="10"/>
        </w:numPr>
      </w:pPr>
      <w:r>
        <w:lastRenderedPageBreak/>
        <w:t>While offsets are relevant for imports, they are not a core export promotion mechanism.</w:t>
      </w:r>
    </w:p>
    <w:p w14:paraId="276278CE" w14:textId="77777777" w:rsidR="007D4217" w:rsidRDefault="007D4217" w:rsidP="007D4217">
      <w:pPr>
        <w:pStyle w:val="my-2"/>
        <w:numPr>
          <w:ilvl w:val="0"/>
          <w:numId w:val="11"/>
        </w:numPr>
      </w:pPr>
      <w:r>
        <w:t>The 97th Constitutional Amendment Act primarily deals with:</w:t>
      </w:r>
      <w:r>
        <w:br/>
        <w:t>(A) Promotion and development of cooperative societies</w:t>
      </w:r>
      <w:r>
        <w:br/>
        <w:t>(B) Reservation for women in local bodies</w:t>
      </w:r>
      <w:r>
        <w:br/>
        <w:t>(C) Right to Information Act</w:t>
      </w:r>
      <w:r>
        <w:br/>
        <w:t>(D) Regulation of trade unions</w:t>
      </w:r>
    </w:p>
    <w:p w14:paraId="07C13C00" w14:textId="77777777" w:rsidR="007D4217" w:rsidRDefault="007D4217" w:rsidP="007D4217">
      <w:pPr>
        <w:pStyle w:val="my-2"/>
      </w:pPr>
      <w:r>
        <w:t>Answer 36. (A) Promotion and development of cooperative societies</w:t>
      </w:r>
    </w:p>
    <w:p w14:paraId="1B277237" w14:textId="77777777" w:rsidR="007D4217" w:rsidRDefault="007D4217" w:rsidP="007D4217">
      <w:pPr>
        <w:pStyle w:val="my-2"/>
      </w:pPr>
      <w:r>
        <w:t>Explanation:</w:t>
      </w:r>
    </w:p>
    <w:p w14:paraId="535573E2" w14:textId="77777777" w:rsidR="007D4217" w:rsidRDefault="007D4217" w:rsidP="007D4217">
      <w:pPr>
        <w:pStyle w:val="my-2"/>
        <w:numPr>
          <w:ilvl w:val="0"/>
          <w:numId w:val="12"/>
        </w:numPr>
      </w:pPr>
      <w:r>
        <w:t>The 97th Amendment gave constitutional status and protection to cooperative societies, emphasizing their democratic functioning and autonomy.</w:t>
      </w:r>
    </w:p>
    <w:p w14:paraId="104B7F05" w14:textId="77777777" w:rsidR="007D4217" w:rsidRDefault="007D4217" w:rsidP="007D4217">
      <w:pPr>
        <w:pStyle w:val="my-2"/>
        <w:numPr>
          <w:ilvl w:val="0"/>
          <w:numId w:val="12"/>
        </w:numPr>
      </w:pPr>
      <w:r>
        <w:t>The amendment added Article 43B and inserted Part IXB in the Constitution.</w:t>
      </w:r>
    </w:p>
    <w:p w14:paraId="3B549518" w14:textId="77777777" w:rsidR="007D4217" w:rsidRDefault="007D4217" w:rsidP="007D4217">
      <w:pPr>
        <w:pStyle w:val="my-2"/>
        <w:numPr>
          <w:ilvl w:val="0"/>
          <w:numId w:val="12"/>
        </w:numPr>
      </w:pPr>
      <w:r>
        <w:t>The other options pertain to distinct legal reforms and amendments.</w:t>
      </w:r>
    </w:p>
    <w:p w14:paraId="36E88EFD" w14:textId="77777777" w:rsidR="007D4217" w:rsidRDefault="007D4217" w:rsidP="007D4217">
      <w:pPr>
        <w:pStyle w:val="my-2"/>
        <w:numPr>
          <w:ilvl w:val="0"/>
          <w:numId w:val="13"/>
        </w:numPr>
      </w:pPr>
      <w:r>
        <w:t xml:space="preserve">The Supreme Court verdict in the </w:t>
      </w:r>
      <w:proofErr w:type="spellStart"/>
      <w:r>
        <w:t>Kesavananda</w:t>
      </w:r>
      <w:proofErr w:type="spellEnd"/>
      <w:r>
        <w:t xml:space="preserve"> Bharati case primarily dealt with the interpretation of which doctrine?</w:t>
      </w:r>
      <w:r>
        <w:br/>
        <w:t>(A) Basic Structure Doctrine</w:t>
      </w:r>
      <w:r>
        <w:br/>
        <w:t>(B) Doctrine of Severability</w:t>
      </w:r>
      <w:r>
        <w:br/>
        <w:t>(C) Doctrine of Equality</w:t>
      </w:r>
      <w:r>
        <w:br/>
        <w:t>(D) Doctrine of Essential Features</w:t>
      </w:r>
    </w:p>
    <w:p w14:paraId="12C24E83" w14:textId="77777777" w:rsidR="007D4217" w:rsidRDefault="007D4217" w:rsidP="007D4217">
      <w:pPr>
        <w:pStyle w:val="my-2"/>
      </w:pPr>
      <w:r>
        <w:t>Answer 37. (A) Basic Structure Doctrine</w:t>
      </w:r>
    </w:p>
    <w:p w14:paraId="434ABFD2" w14:textId="77777777" w:rsidR="007D4217" w:rsidRDefault="007D4217" w:rsidP="007D4217">
      <w:pPr>
        <w:pStyle w:val="my-2"/>
      </w:pPr>
      <w:r>
        <w:t>Explanation:</w:t>
      </w:r>
    </w:p>
    <w:p w14:paraId="25ADB907" w14:textId="77777777" w:rsidR="007D4217" w:rsidRDefault="007D4217" w:rsidP="007D4217">
      <w:pPr>
        <w:pStyle w:val="my-2"/>
        <w:numPr>
          <w:ilvl w:val="0"/>
          <w:numId w:val="14"/>
        </w:numPr>
      </w:pPr>
      <w:r>
        <w:t>The judgment established that Parliament's power to amend the Constitution is limited by the basic structure, which cannot be altered or destroyed.</w:t>
      </w:r>
    </w:p>
    <w:p w14:paraId="149FFDF0" w14:textId="77777777" w:rsidR="007D4217" w:rsidRDefault="007D4217" w:rsidP="007D4217">
      <w:pPr>
        <w:pStyle w:val="my-2"/>
        <w:numPr>
          <w:ilvl w:val="0"/>
          <w:numId w:val="14"/>
        </w:numPr>
      </w:pPr>
      <w:r>
        <w:t>The doctrine ensures foundational constitutional principles remain protected against amendments.</w:t>
      </w:r>
    </w:p>
    <w:p w14:paraId="58DDA319" w14:textId="77777777" w:rsidR="007D4217" w:rsidRDefault="007D4217" w:rsidP="007D4217">
      <w:pPr>
        <w:pStyle w:val="my-2"/>
        <w:numPr>
          <w:ilvl w:val="0"/>
          <w:numId w:val="15"/>
        </w:numPr>
      </w:pPr>
      <w:r>
        <w:t>Consider the following statements on the 2019 Citizenship (Amendment) Act and its implications in Assam:</w:t>
      </w:r>
      <w:r>
        <w:br/>
        <w:t>(</w:t>
      </w:r>
      <w:proofErr w:type="spellStart"/>
      <w:r>
        <w:t>i</w:t>
      </w:r>
      <w:proofErr w:type="spellEnd"/>
      <w:r>
        <w:t>) The Act amended the 1955 Citizenship Act to provide citizenship to non-Muslim migrants from Bangladesh, Pakistan, and Afghanistan.</w:t>
      </w:r>
      <w:r>
        <w:br/>
        <w:t xml:space="preserve">(ii) Assam witnessed major protests as the </w:t>
      </w:r>
      <w:proofErr w:type="spellStart"/>
      <w:r>
        <w:t>cutoff</w:t>
      </w:r>
      <w:proofErr w:type="spellEnd"/>
      <w:r>
        <w:t xml:space="preserve"> date under the Assam Accord (1971) was perceived to be diluted.</w:t>
      </w:r>
      <w:r>
        <w:br/>
        <w:t>(iii) Sixth Schedule areas of Assam and states under Inner Line Permit were exempted.</w:t>
      </w:r>
      <w:r>
        <w:br/>
        <w:t>(iv) The Act was first implemented in Assam before other Northeast states.</w:t>
      </w:r>
      <w:r>
        <w:br/>
        <w:t>(A) (</w:t>
      </w:r>
      <w:proofErr w:type="spellStart"/>
      <w:r>
        <w:t>i</w:t>
      </w:r>
      <w:proofErr w:type="spellEnd"/>
      <w:r>
        <w:t>), (ii), and (iii) only</w:t>
      </w:r>
      <w:r>
        <w:br/>
        <w:t>(B) (ii) and (iv) only</w:t>
      </w:r>
      <w:r>
        <w:br/>
        <w:t>(C) (iii) only</w:t>
      </w:r>
      <w:r>
        <w:br/>
        <w:t>(D) All are correct</w:t>
      </w:r>
    </w:p>
    <w:p w14:paraId="49C6D7CA" w14:textId="77777777" w:rsidR="007D4217" w:rsidRDefault="007D4217" w:rsidP="007D4217">
      <w:pPr>
        <w:pStyle w:val="my-2"/>
      </w:pPr>
      <w:r>
        <w:t>Answer 38. (A) (</w:t>
      </w:r>
      <w:proofErr w:type="spellStart"/>
      <w:r>
        <w:t>i</w:t>
      </w:r>
      <w:proofErr w:type="spellEnd"/>
      <w:r>
        <w:t>), (ii), and (iii) only</w:t>
      </w:r>
    </w:p>
    <w:p w14:paraId="6C5134D3" w14:textId="77777777" w:rsidR="007D4217" w:rsidRDefault="007D4217" w:rsidP="007D4217">
      <w:pPr>
        <w:pStyle w:val="my-2"/>
      </w:pPr>
      <w:r>
        <w:lastRenderedPageBreak/>
        <w:t>Explanation:</w:t>
      </w:r>
    </w:p>
    <w:p w14:paraId="026477B2" w14:textId="77777777" w:rsidR="007D4217" w:rsidRDefault="007D4217" w:rsidP="007D4217">
      <w:pPr>
        <w:pStyle w:val="my-2"/>
        <w:numPr>
          <w:ilvl w:val="0"/>
          <w:numId w:val="16"/>
        </w:numPr>
      </w:pPr>
      <w:r>
        <w:t>The Act’s provisions focus on non-Muslim migrants (Hindus, Sikhs, Buddhists, Jains, Parsis, and Christians) from the specified nations.</w:t>
      </w:r>
    </w:p>
    <w:p w14:paraId="635090A6" w14:textId="77777777" w:rsidR="007D4217" w:rsidRDefault="007D4217" w:rsidP="007D4217">
      <w:pPr>
        <w:pStyle w:val="my-2"/>
        <w:numPr>
          <w:ilvl w:val="0"/>
          <w:numId w:val="16"/>
        </w:numPr>
      </w:pPr>
      <w:r>
        <w:t xml:space="preserve">Assam saw protests due to fears that the CAA’s date of December 2014 overrode local </w:t>
      </w:r>
      <w:proofErr w:type="spellStart"/>
      <w:r>
        <w:t>cutoffs</w:t>
      </w:r>
      <w:proofErr w:type="spellEnd"/>
      <w:r>
        <w:t>, challenging the Assam Accord’s basis.</w:t>
      </w:r>
    </w:p>
    <w:p w14:paraId="24CA17DC" w14:textId="77777777" w:rsidR="007D4217" w:rsidRDefault="007D4217" w:rsidP="007D4217">
      <w:pPr>
        <w:pStyle w:val="my-2"/>
        <w:numPr>
          <w:ilvl w:val="0"/>
          <w:numId w:val="16"/>
        </w:numPr>
      </w:pPr>
      <w:r>
        <w:t>Exemptions applied to tribal-majority areas (Sixth Schedule) and states with Inner Line Permit to address local anxieties.</w:t>
      </w:r>
    </w:p>
    <w:p w14:paraId="78021E72" w14:textId="77777777" w:rsidR="007D4217" w:rsidRDefault="007D4217" w:rsidP="007D4217">
      <w:pPr>
        <w:pStyle w:val="my-2"/>
        <w:numPr>
          <w:ilvl w:val="0"/>
          <w:numId w:val="16"/>
        </w:numPr>
      </w:pPr>
      <w:r>
        <w:t>The Act was not specifically rolled out in Assam before other North Eastern states.</w:t>
      </w:r>
    </w:p>
    <w:p w14:paraId="0456FF38" w14:textId="77777777" w:rsidR="007D4217" w:rsidRDefault="007D4217" w:rsidP="007D4217">
      <w:pPr>
        <w:pStyle w:val="my-2"/>
        <w:numPr>
          <w:ilvl w:val="0"/>
          <w:numId w:val="17"/>
        </w:numPr>
      </w:pPr>
      <w:r>
        <w:t>Which of the following bodies are involved in administrative reforms in India?</w:t>
      </w:r>
      <w:r>
        <w:br/>
        <w:t>(</w:t>
      </w:r>
      <w:proofErr w:type="spellStart"/>
      <w:r>
        <w:t>i</w:t>
      </w:r>
      <w:proofErr w:type="spellEnd"/>
      <w:r>
        <w:t>) Administrative Reforms Commission</w:t>
      </w:r>
      <w:r>
        <w:br/>
        <w:t>(ii) NITI Aayog</w:t>
      </w:r>
      <w:r>
        <w:br/>
        <w:t>(iii) Public Accounts Committee</w:t>
      </w:r>
      <w:r>
        <w:br/>
        <w:t>(iv) Personnel Selection Committee</w:t>
      </w:r>
      <w:r>
        <w:br/>
        <w:t>Select the correct answer using the codes given below.</w:t>
      </w:r>
      <w:r>
        <w:br/>
        <w:t>(A) (</w:t>
      </w:r>
      <w:proofErr w:type="spellStart"/>
      <w:r>
        <w:t>i</w:t>
      </w:r>
      <w:proofErr w:type="spellEnd"/>
      <w:r>
        <w:t>) and (ii) only</w:t>
      </w:r>
      <w:r>
        <w:br/>
        <w:t>(B) (ii) and (iii) only</w:t>
      </w:r>
      <w:r>
        <w:br/>
        <w:t>(C) (iii) and (iv) only</w:t>
      </w:r>
      <w:r>
        <w:br/>
        <w:t>(D) All of the above</w:t>
      </w:r>
    </w:p>
    <w:p w14:paraId="1889A7F1" w14:textId="77777777" w:rsidR="007D4217" w:rsidRDefault="007D4217" w:rsidP="007D4217">
      <w:pPr>
        <w:pStyle w:val="my-2"/>
      </w:pPr>
      <w:r>
        <w:t>Answer 39. (A) (</w:t>
      </w:r>
      <w:proofErr w:type="spellStart"/>
      <w:r>
        <w:t>i</w:t>
      </w:r>
      <w:proofErr w:type="spellEnd"/>
      <w:r>
        <w:t>) and (ii) only</w:t>
      </w:r>
    </w:p>
    <w:p w14:paraId="73FC7C8C" w14:textId="77777777" w:rsidR="007D4217" w:rsidRDefault="007D4217" w:rsidP="007D4217">
      <w:pPr>
        <w:pStyle w:val="my-2"/>
      </w:pPr>
      <w:r>
        <w:t>Explanation:</w:t>
      </w:r>
    </w:p>
    <w:p w14:paraId="3843094F" w14:textId="77777777" w:rsidR="007D4217" w:rsidRDefault="007D4217" w:rsidP="007D4217">
      <w:pPr>
        <w:pStyle w:val="my-2"/>
        <w:numPr>
          <w:ilvl w:val="0"/>
          <w:numId w:val="18"/>
        </w:numPr>
      </w:pPr>
      <w:r>
        <w:t>The Administrative Reforms Commission has historically led recommendations for governance and process re-engineering.</w:t>
      </w:r>
    </w:p>
    <w:p w14:paraId="7EC8FEAD" w14:textId="77777777" w:rsidR="007D4217" w:rsidRDefault="007D4217" w:rsidP="007D4217">
      <w:pPr>
        <w:pStyle w:val="my-2"/>
        <w:numPr>
          <w:ilvl w:val="0"/>
          <w:numId w:val="18"/>
        </w:numPr>
      </w:pPr>
      <w:r>
        <w:t>NITI Aayog now plays a key role in administrative efficiency, digital governance, and cooperative federalism.</w:t>
      </w:r>
    </w:p>
    <w:p w14:paraId="7FDF3106" w14:textId="77777777" w:rsidR="007D4217" w:rsidRDefault="007D4217" w:rsidP="007D4217">
      <w:pPr>
        <w:pStyle w:val="my-2"/>
        <w:numPr>
          <w:ilvl w:val="0"/>
          <w:numId w:val="18"/>
        </w:numPr>
      </w:pPr>
      <w:r>
        <w:t>Public Accounts Committee oversees financial propriety, and Personnel Selection is operational rather than policy-focused.</w:t>
      </w:r>
    </w:p>
    <w:p w14:paraId="3068AEE3" w14:textId="77777777" w:rsidR="007D4217" w:rsidRDefault="007D4217" w:rsidP="007D4217">
      <w:pPr>
        <w:pStyle w:val="my-2"/>
        <w:numPr>
          <w:ilvl w:val="0"/>
          <w:numId w:val="19"/>
        </w:numPr>
      </w:pPr>
      <w:r>
        <w:t>Which features are common to both Indian and German federalism?</w:t>
      </w:r>
      <w:r>
        <w:br/>
        <w:t>(</w:t>
      </w:r>
      <w:proofErr w:type="spellStart"/>
      <w:r>
        <w:t>i</w:t>
      </w:r>
      <w:proofErr w:type="spellEnd"/>
      <w:r>
        <w:t>) Division of powers through federal constitution</w:t>
      </w:r>
      <w:r>
        <w:br/>
        <w:t>(ii) Bicameral legislature with upper house representing states</w:t>
      </w:r>
      <w:r>
        <w:br/>
        <w:t>(iii) Strong role of states in economic planning</w:t>
      </w:r>
      <w:r>
        <w:br/>
        <w:t>(iv) Provision for direct election of federal executives</w:t>
      </w:r>
      <w:r>
        <w:br/>
        <w:t>Select the correct answer using the codes given below.</w:t>
      </w:r>
      <w:r>
        <w:br/>
        <w:t>(A) (</w:t>
      </w:r>
      <w:proofErr w:type="spellStart"/>
      <w:r>
        <w:t>i</w:t>
      </w:r>
      <w:proofErr w:type="spellEnd"/>
      <w:r>
        <w:t>), (ii), and (iii) only</w:t>
      </w:r>
      <w:r>
        <w:br/>
        <w:t>(B) (ii) and (iv) only</w:t>
      </w:r>
      <w:r>
        <w:br/>
        <w:t>(C) (</w:t>
      </w:r>
      <w:proofErr w:type="spellStart"/>
      <w:r>
        <w:t>i</w:t>
      </w:r>
      <w:proofErr w:type="spellEnd"/>
      <w:r>
        <w:t>) and (iv) only</w:t>
      </w:r>
      <w:r>
        <w:br/>
        <w:t>(D) All of the above</w:t>
      </w:r>
    </w:p>
    <w:p w14:paraId="3B0A101C" w14:textId="77777777" w:rsidR="007D4217" w:rsidRDefault="007D4217" w:rsidP="007D4217">
      <w:pPr>
        <w:pStyle w:val="my-2"/>
      </w:pPr>
      <w:r>
        <w:t>Answer 40. (A) (</w:t>
      </w:r>
      <w:proofErr w:type="spellStart"/>
      <w:r>
        <w:t>i</w:t>
      </w:r>
      <w:proofErr w:type="spellEnd"/>
      <w:r>
        <w:t>), (ii), and (iii) only</w:t>
      </w:r>
    </w:p>
    <w:p w14:paraId="0C18CD41" w14:textId="77777777" w:rsidR="007D4217" w:rsidRDefault="007D4217" w:rsidP="007D4217">
      <w:pPr>
        <w:pStyle w:val="my-2"/>
      </w:pPr>
      <w:r>
        <w:t>Explanation:</w:t>
      </w:r>
    </w:p>
    <w:p w14:paraId="2E86EA3E" w14:textId="77777777" w:rsidR="007D4217" w:rsidRDefault="007D4217" w:rsidP="007D4217">
      <w:pPr>
        <w:pStyle w:val="my-2"/>
        <w:numPr>
          <w:ilvl w:val="0"/>
          <w:numId w:val="20"/>
        </w:numPr>
      </w:pPr>
      <w:r>
        <w:t>Both India and Germany are federal states where power sharing is anchored in a written constitution.</w:t>
      </w:r>
    </w:p>
    <w:p w14:paraId="08D505C6" w14:textId="77777777" w:rsidR="007D4217" w:rsidRDefault="007D4217" w:rsidP="007D4217">
      <w:pPr>
        <w:pStyle w:val="my-2"/>
        <w:numPr>
          <w:ilvl w:val="0"/>
          <w:numId w:val="20"/>
        </w:numPr>
      </w:pPr>
      <w:r>
        <w:lastRenderedPageBreak/>
        <w:t>Each has a bicameral parliament: Rajya Sabha (India) and Bundesrat (Germany) represent constituent states.</w:t>
      </w:r>
    </w:p>
    <w:p w14:paraId="6F4B27B6" w14:textId="77777777" w:rsidR="007D4217" w:rsidRDefault="007D4217" w:rsidP="007D4217">
      <w:pPr>
        <w:pStyle w:val="my-2"/>
        <w:numPr>
          <w:ilvl w:val="0"/>
          <w:numId w:val="20"/>
        </w:numPr>
      </w:pPr>
      <w:r>
        <w:t>German Länder and Indian states share responsibilities in planning and implementation.</w:t>
      </w:r>
    </w:p>
    <w:p w14:paraId="313F6675" w14:textId="77777777" w:rsidR="007D4217" w:rsidRDefault="007D4217" w:rsidP="007D4217">
      <w:pPr>
        <w:pStyle w:val="my-2"/>
        <w:numPr>
          <w:ilvl w:val="0"/>
          <w:numId w:val="20"/>
        </w:numPr>
      </w:pPr>
      <w:r>
        <w:t>Only Germany (not India) has a system with significant direct election of the federal executive in the Bundesrat context, not at the federal head level as in some presidential systems.</w:t>
      </w:r>
    </w:p>
    <w:p w14:paraId="24057514" w14:textId="77777777" w:rsidR="00791C36" w:rsidRPr="007D4217" w:rsidRDefault="00791C36" w:rsidP="007D4217"/>
    <w:sectPr w:rsidR="00791C36" w:rsidRPr="007D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0E9"/>
    <w:multiLevelType w:val="multilevel"/>
    <w:tmpl w:val="8D8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4AB2"/>
    <w:multiLevelType w:val="multilevel"/>
    <w:tmpl w:val="C51A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4FF6"/>
    <w:multiLevelType w:val="multilevel"/>
    <w:tmpl w:val="9B8CB8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46BBA"/>
    <w:multiLevelType w:val="multilevel"/>
    <w:tmpl w:val="368AC57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3718F"/>
    <w:multiLevelType w:val="multilevel"/>
    <w:tmpl w:val="8664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67D66"/>
    <w:multiLevelType w:val="multilevel"/>
    <w:tmpl w:val="F6A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726B0"/>
    <w:multiLevelType w:val="multilevel"/>
    <w:tmpl w:val="EB969E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40969"/>
    <w:multiLevelType w:val="multilevel"/>
    <w:tmpl w:val="6452083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7619C"/>
    <w:multiLevelType w:val="multilevel"/>
    <w:tmpl w:val="CDE6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87489"/>
    <w:multiLevelType w:val="multilevel"/>
    <w:tmpl w:val="E55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649CF"/>
    <w:multiLevelType w:val="multilevel"/>
    <w:tmpl w:val="95D456F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81C7C"/>
    <w:multiLevelType w:val="multilevel"/>
    <w:tmpl w:val="E93652F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955F9"/>
    <w:multiLevelType w:val="multilevel"/>
    <w:tmpl w:val="E9666CF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4DD4"/>
    <w:multiLevelType w:val="multilevel"/>
    <w:tmpl w:val="0C28B2B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A2E7F"/>
    <w:multiLevelType w:val="multilevel"/>
    <w:tmpl w:val="061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71E37"/>
    <w:multiLevelType w:val="multilevel"/>
    <w:tmpl w:val="94A60EC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D2FBE"/>
    <w:multiLevelType w:val="multilevel"/>
    <w:tmpl w:val="9DD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90CEC"/>
    <w:multiLevelType w:val="multilevel"/>
    <w:tmpl w:val="D16CA4A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30DEC"/>
    <w:multiLevelType w:val="multilevel"/>
    <w:tmpl w:val="A71E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01CA1"/>
    <w:multiLevelType w:val="multilevel"/>
    <w:tmpl w:val="281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509840">
    <w:abstractNumId w:val="2"/>
  </w:num>
  <w:num w:numId="2" w16cid:durableId="198202794">
    <w:abstractNumId w:val="16"/>
  </w:num>
  <w:num w:numId="3" w16cid:durableId="386219931">
    <w:abstractNumId w:val="17"/>
  </w:num>
  <w:num w:numId="4" w16cid:durableId="1355771358">
    <w:abstractNumId w:val="14"/>
  </w:num>
  <w:num w:numId="5" w16cid:durableId="817651042">
    <w:abstractNumId w:val="13"/>
  </w:num>
  <w:num w:numId="6" w16cid:durableId="892036158">
    <w:abstractNumId w:val="1"/>
  </w:num>
  <w:num w:numId="7" w16cid:durableId="2048674727">
    <w:abstractNumId w:val="15"/>
  </w:num>
  <w:num w:numId="8" w16cid:durableId="324824220">
    <w:abstractNumId w:val="0"/>
  </w:num>
  <w:num w:numId="9" w16cid:durableId="2105219166">
    <w:abstractNumId w:val="3"/>
  </w:num>
  <w:num w:numId="10" w16cid:durableId="1987319244">
    <w:abstractNumId w:val="9"/>
  </w:num>
  <w:num w:numId="11" w16cid:durableId="1905875488">
    <w:abstractNumId w:val="6"/>
  </w:num>
  <w:num w:numId="12" w16cid:durableId="1251699886">
    <w:abstractNumId w:val="19"/>
  </w:num>
  <w:num w:numId="13" w16cid:durableId="305673150">
    <w:abstractNumId w:val="12"/>
  </w:num>
  <w:num w:numId="14" w16cid:durableId="938022349">
    <w:abstractNumId w:val="4"/>
  </w:num>
  <w:num w:numId="15" w16cid:durableId="284234599">
    <w:abstractNumId w:val="11"/>
  </w:num>
  <w:num w:numId="16" w16cid:durableId="165481786">
    <w:abstractNumId w:val="8"/>
  </w:num>
  <w:num w:numId="17" w16cid:durableId="714736021">
    <w:abstractNumId w:val="10"/>
  </w:num>
  <w:num w:numId="18" w16cid:durableId="1642684858">
    <w:abstractNumId w:val="5"/>
  </w:num>
  <w:num w:numId="19" w16cid:durableId="1499271925">
    <w:abstractNumId w:val="7"/>
  </w:num>
  <w:num w:numId="20" w16cid:durableId="165081713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47AFF"/>
    <w:rsid w:val="00573738"/>
    <w:rsid w:val="005B5164"/>
    <w:rsid w:val="005D25D4"/>
    <w:rsid w:val="00696436"/>
    <w:rsid w:val="0070514E"/>
    <w:rsid w:val="00755386"/>
    <w:rsid w:val="00771D82"/>
    <w:rsid w:val="00774BF2"/>
    <w:rsid w:val="00791C36"/>
    <w:rsid w:val="007B536F"/>
    <w:rsid w:val="007D4217"/>
    <w:rsid w:val="00922037"/>
    <w:rsid w:val="009B420B"/>
    <w:rsid w:val="00A92479"/>
    <w:rsid w:val="00B357AE"/>
    <w:rsid w:val="00CA1B92"/>
    <w:rsid w:val="00CC489C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</cp:lastModifiedBy>
  <cp:revision>18</cp:revision>
  <dcterms:created xsi:type="dcterms:W3CDTF">2025-04-06T17:03:00Z</dcterms:created>
  <dcterms:modified xsi:type="dcterms:W3CDTF">2025-08-26T09:30:00Z</dcterms:modified>
</cp:coreProperties>
</file>