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BF303" w14:textId="77777777" w:rsidR="009477CB" w:rsidRPr="009477CB" w:rsidRDefault="009477CB" w:rsidP="009477CB">
      <w:pPr>
        <w:numPr>
          <w:ilvl w:val="0"/>
          <w:numId w:val="1"/>
        </w:numPr>
      </w:pPr>
      <w:r w:rsidRPr="009477CB">
        <w:t>Match the following ISRO launch vehicles with their payload capabilities:</w:t>
      </w:r>
      <w:r w:rsidRPr="009477CB">
        <w:br/>
        <w:t>List–I — List–II</w:t>
      </w:r>
      <w:r w:rsidRPr="009477CB">
        <w:br/>
        <w:t>a. PSLV — 1. Medium-lift vehicle for 1,750 kg to GTO</w:t>
      </w:r>
      <w:r w:rsidRPr="009477CB">
        <w:br/>
        <w:t>b. GSLV Mk III — 2. Heavy-lift vehicle for more than 4,000 kg to GTO</w:t>
      </w:r>
      <w:r w:rsidRPr="009477CB">
        <w:br/>
        <w:t>c. GSLV Mk II — 3. Intermediate lift vehicle for 2,500 kg to GTO</w:t>
      </w:r>
      <w:r w:rsidRPr="009477CB">
        <w:br/>
        <w:t>d. Small Satellite Launch Vehicle (SSLV) — 4. Small satellites up to 500 kg to LEO</w:t>
      </w:r>
      <w:r w:rsidRPr="009477CB">
        <w:br/>
        <w:t>Select the correct answer using the codes given below.</w:t>
      </w:r>
      <w:r w:rsidRPr="009477CB">
        <w:br/>
        <w:t>(A) abcd → 1342</w:t>
      </w:r>
      <w:r w:rsidRPr="009477CB">
        <w:br/>
        <w:t>(B) abcd → 1243</w:t>
      </w:r>
      <w:r w:rsidRPr="009477CB">
        <w:br/>
        <w:t>(C) abcd → 1423</w:t>
      </w:r>
      <w:r w:rsidRPr="009477CB">
        <w:br/>
        <w:t>(D) abcd → 1234</w:t>
      </w:r>
    </w:p>
    <w:p w14:paraId="44A665EC" w14:textId="77777777" w:rsidR="009477CB" w:rsidRPr="009477CB" w:rsidRDefault="009477CB" w:rsidP="009477CB">
      <w:r w:rsidRPr="009477CB">
        <w:t>Answer 51. (A) abcd → 1342</w:t>
      </w:r>
    </w:p>
    <w:p w14:paraId="3EA0F28A" w14:textId="77777777" w:rsidR="009477CB" w:rsidRPr="009477CB" w:rsidRDefault="009477CB" w:rsidP="009477CB">
      <w:r w:rsidRPr="009477CB">
        <w:t>Explanation:</w:t>
      </w:r>
    </w:p>
    <w:p w14:paraId="3F856FE0" w14:textId="77777777" w:rsidR="009477CB" w:rsidRPr="009477CB" w:rsidRDefault="009477CB" w:rsidP="009477CB">
      <w:pPr>
        <w:numPr>
          <w:ilvl w:val="0"/>
          <w:numId w:val="2"/>
        </w:numPr>
      </w:pPr>
      <w:r w:rsidRPr="009477CB">
        <w:t>PSLV is known as a medium-lift vehicle capable of carrying approximately 1,750 kg to Geosynchronous Transfer Orbit (GTO).</w:t>
      </w:r>
    </w:p>
    <w:p w14:paraId="7D21B2BF" w14:textId="77777777" w:rsidR="009477CB" w:rsidRPr="009477CB" w:rsidRDefault="009477CB" w:rsidP="009477CB">
      <w:pPr>
        <w:numPr>
          <w:ilvl w:val="0"/>
          <w:numId w:val="2"/>
        </w:numPr>
      </w:pPr>
      <w:r w:rsidRPr="009477CB">
        <w:t>GSLV Mk III is a heavy-lift vehicle with a payload capacity exceeding 4,000 kg to GTO.</w:t>
      </w:r>
    </w:p>
    <w:p w14:paraId="10D34971" w14:textId="77777777" w:rsidR="009477CB" w:rsidRPr="009477CB" w:rsidRDefault="009477CB" w:rsidP="009477CB">
      <w:pPr>
        <w:numPr>
          <w:ilvl w:val="0"/>
          <w:numId w:val="2"/>
        </w:numPr>
      </w:pPr>
      <w:r w:rsidRPr="009477CB">
        <w:t>GSLV Mk II serves as an intermediate-lift vehicle with around 2,500 kg payload capacity to GTO.</w:t>
      </w:r>
    </w:p>
    <w:p w14:paraId="14B537DD" w14:textId="77777777" w:rsidR="009477CB" w:rsidRPr="009477CB" w:rsidRDefault="009477CB" w:rsidP="009477CB">
      <w:pPr>
        <w:numPr>
          <w:ilvl w:val="0"/>
          <w:numId w:val="2"/>
        </w:numPr>
      </w:pPr>
      <w:r w:rsidRPr="009477CB">
        <w:t>SSLV is designed for launching small satellites up to approximately 500 kg to Low Earth Orbit (LEO).</w:t>
      </w:r>
    </w:p>
    <w:p w14:paraId="072CDB87" w14:textId="77777777" w:rsidR="009477CB" w:rsidRPr="009477CB" w:rsidRDefault="009477CB" w:rsidP="009477CB">
      <w:pPr>
        <w:numPr>
          <w:ilvl w:val="0"/>
          <w:numId w:val="3"/>
        </w:numPr>
      </w:pPr>
      <w:r w:rsidRPr="009477CB">
        <w:t>Nanomaterials used in energy storage devices such as batteries exhibit which of the following properties?</w:t>
      </w:r>
      <w:r w:rsidRPr="009477CB">
        <w:br/>
        <w:t>(i) High surface area to volume ratio enhancing capacity</w:t>
      </w:r>
      <w:r w:rsidRPr="009477CB">
        <w:br/>
        <w:t>(ii) Improved charge-discharge efficiency</w:t>
      </w:r>
      <w:r w:rsidRPr="009477CB">
        <w:br/>
        <w:t>(iii) Increased occurrence of short-circuit failure</w:t>
      </w:r>
      <w:r w:rsidRPr="009477CB">
        <w:br/>
        <w:t>(iv) No improvement over conventional materials</w:t>
      </w:r>
      <w:r w:rsidRPr="009477CB">
        <w:br/>
        <w:t>Select the correct answer:</w:t>
      </w:r>
      <w:r w:rsidRPr="009477CB">
        <w:br/>
        <w:t>(A) (i) and (ii) only</w:t>
      </w:r>
      <w:r w:rsidRPr="009477CB">
        <w:br/>
        <w:t>(B) (ii) and (iii) only</w:t>
      </w:r>
      <w:r w:rsidRPr="009477CB">
        <w:br/>
        <w:t>(C) (i), (ii), and (iii) only</w:t>
      </w:r>
      <w:r w:rsidRPr="009477CB">
        <w:br/>
        <w:t>(D) All the statements are correct</w:t>
      </w:r>
    </w:p>
    <w:p w14:paraId="5EEE6D08" w14:textId="77777777" w:rsidR="009477CB" w:rsidRPr="009477CB" w:rsidRDefault="009477CB" w:rsidP="009477CB">
      <w:r w:rsidRPr="009477CB">
        <w:t>Answer 52. (C) (i), (ii), and (iii) only</w:t>
      </w:r>
    </w:p>
    <w:p w14:paraId="7BD9C570" w14:textId="77777777" w:rsidR="009477CB" w:rsidRPr="009477CB" w:rsidRDefault="009477CB" w:rsidP="009477CB">
      <w:r w:rsidRPr="009477CB">
        <w:t>Explanation:</w:t>
      </w:r>
    </w:p>
    <w:p w14:paraId="6C784B5A" w14:textId="77777777" w:rsidR="009477CB" w:rsidRPr="009477CB" w:rsidRDefault="009477CB" w:rsidP="009477CB">
      <w:pPr>
        <w:numPr>
          <w:ilvl w:val="0"/>
          <w:numId w:val="4"/>
        </w:numPr>
      </w:pPr>
      <w:r w:rsidRPr="009477CB">
        <w:t>Nanomaterials offer increased surface area that improves energy storage capacity and enhances charge-discharge rates.</w:t>
      </w:r>
    </w:p>
    <w:p w14:paraId="5DEFAAAA" w14:textId="77777777" w:rsidR="009477CB" w:rsidRPr="009477CB" w:rsidRDefault="009477CB" w:rsidP="009477CB">
      <w:pPr>
        <w:numPr>
          <w:ilvl w:val="0"/>
          <w:numId w:val="4"/>
        </w:numPr>
      </w:pPr>
      <w:r w:rsidRPr="009477CB">
        <w:t>However, due to their high reactivity and conductivity, they may increase the risk of short-circuit failures if not properly engineered.</w:t>
      </w:r>
    </w:p>
    <w:p w14:paraId="4E73160C" w14:textId="77777777" w:rsidR="009477CB" w:rsidRPr="009477CB" w:rsidRDefault="009477CB" w:rsidP="009477CB">
      <w:pPr>
        <w:numPr>
          <w:ilvl w:val="0"/>
          <w:numId w:val="4"/>
        </w:numPr>
      </w:pPr>
      <w:r w:rsidRPr="009477CB">
        <w:t>The assertion that nanomaterials show no improvement over conventional materials is incorrect given their widespread advantages.</w:t>
      </w:r>
    </w:p>
    <w:p w14:paraId="30219F7B" w14:textId="77777777" w:rsidR="009477CB" w:rsidRPr="009477CB" w:rsidRDefault="009477CB" w:rsidP="009477CB">
      <w:pPr>
        <w:numPr>
          <w:ilvl w:val="0"/>
          <w:numId w:val="5"/>
        </w:numPr>
      </w:pPr>
      <w:r w:rsidRPr="009477CB">
        <w:t>Laser Ignition Fusion, as pursued in inertial confinement fusion research, uses:</w:t>
      </w:r>
      <w:r w:rsidRPr="009477CB">
        <w:br/>
        <w:t>(A) Magnetic confinement to contain plasma</w:t>
      </w:r>
      <w:r w:rsidRPr="009477CB">
        <w:br/>
      </w:r>
      <w:r w:rsidRPr="009477CB">
        <w:lastRenderedPageBreak/>
        <w:t>(B) High-power lasers to compress fuel pellets</w:t>
      </w:r>
      <w:r w:rsidRPr="009477CB">
        <w:br/>
        <w:t>(C) Chemical explosions to initiate reactions</w:t>
      </w:r>
      <w:r w:rsidRPr="009477CB">
        <w:br/>
        <w:t>(D) None of the above</w:t>
      </w:r>
    </w:p>
    <w:p w14:paraId="14EFF25A" w14:textId="77777777" w:rsidR="009477CB" w:rsidRPr="009477CB" w:rsidRDefault="009477CB" w:rsidP="009477CB">
      <w:r w:rsidRPr="009477CB">
        <w:t>Answer 53. (B) High-power lasers to compress fuel pellets</w:t>
      </w:r>
    </w:p>
    <w:p w14:paraId="543110CE" w14:textId="77777777" w:rsidR="009477CB" w:rsidRPr="009477CB" w:rsidRDefault="009477CB" w:rsidP="009477CB">
      <w:r w:rsidRPr="009477CB">
        <w:t>Explanation:</w:t>
      </w:r>
    </w:p>
    <w:p w14:paraId="795E8BD2" w14:textId="77777777" w:rsidR="009477CB" w:rsidRPr="009477CB" w:rsidRDefault="009477CB" w:rsidP="009477CB">
      <w:pPr>
        <w:numPr>
          <w:ilvl w:val="0"/>
          <w:numId w:val="6"/>
        </w:numPr>
      </w:pPr>
      <w:r w:rsidRPr="009477CB">
        <w:t>Inertial confinement fusion employs intense laser beams directed at tiny fuel pellets to compress and heat them rapidly, initiating fusion reactions.</w:t>
      </w:r>
    </w:p>
    <w:p w14:paraId="3B26E117" w14:textId="77777777" w:rsidR="009477CB" w:rsidRPr="009477CB" w:rsidRDefault="009477CB" w:rsidP="009477CB">
      <w:pPr>
        <w:numPr>
          <w:ilvl w:val="0"/>
          <w:numId w:val="6"/>
        </w:numPr>
      </w:pPr>
      <w:r w:rsidRPr="009477CB">
        <w:t>Magnetic confinement is used in different fusion approaches like tokamaks, not laser ignition fusion.</w:t>
      </w:r>
    </w:p>
    <w:p w14:paraId="5D95F51D" w14:textId="77777777" w:rsidR="009477CB" w:rsidRPr="009477CB" w:rsidRDefault="009477CB" w:rsidP="009477CB">
      <w:pPr>
        <w:numPr>
          <w:ilvl w:val="0"/>
          <w:numId w:val="6"/>
        </w:numPr>
      </w:pPr>
      <w:r w:rsidRPr="009477CB">
        <w:t>Chemical explosions are unrelated to this precise scientific method.</w:t>
      </w:r>
    </w:p>
    <w:p w14:paraId="5CE9377E" w14:textId="77777777" w:rsidR="009477CB" w:rsidRPr="009477CB" w:rsidRDefault="009477CB" w:rsidP="009477CB">
      <w:pPr>
        <w:numPr>
          <w:ilvl w:val="0"/>
          <w:numId w:val="7"/>
        </w:numPr>
      </w:pPr>
      <w:r w:rsidRPr="009477CB">
        <w:t>Which of the following is/are known sources of miRNAs in cells?</w:t>
      </w:r>
      <w:r w:rsidRPr="009477CB">
        <w:br/>
        <w:t>(i) Introns of protein-coding genes</w:t>
      </w:r>
      <w:r w:rsidRPr="009477CB">
        <w:br/>
        <w:t>(ii) Non-coding RNA genes</w:t>
      </w:r>
      <w:r w:rsidRPr="009477CB">
        <w:br/>
        <w:t>(iii) Exogenous viral RNAs</w:t>
      </w:r>
      <w:r w:rsidRPr="009477CB">
        <w:br/>
        <w:t>(iv) Mitochondrial DNA</w:t>
      </w:r>
      <w:r w:rsidRPr="009477CB">
        <w:br/>
        <w:t>Select the correct answer:</w:t>
      </w:r>
      <w:r w:rsidRPr="009477CB">
        <w:br/>
        <w:t>(A) (i) and (ii) only</w:t>
      </w:r>
      <w:r w:rsidRPr="009477CB">
        <w:br/>
        <w:t>(B) (i), (ii), and (iii) only</w:t>
      </w:r>
      <w:r w:rsidRPr="009477CB">
        <w:br/>
        <w:t>(C) (ii) and (iii) only</w:t>
      </w:r>
      <w:r w:rsidRPr="009477CB">
        <w:br/>
        <w:t>(D) All of the above</w:t>
      </w:r>
    </w:p>
    <w:p w14:paraId="7A02D46E" w14:textId="77777777" w:rsidR="009477CB" w:rsidRPr="009477CB" w:rsidRDefault="009477CB" w:rsidP="009477CB">
      <w:r w:rsidRPr="009477CB">
        <w:t>Answer 54. (B) (i), (ii), and (iii) only</w:t>
      </w:r>
    </w:p>
    <w:p w14:paraId="599C833C" w14:textId="77777777" w:rsidR="009477CB" w:rsidRPr="009477CB" w:rsidRDefault="009477CB" w:rsidP="009477CB">
      <w:r w:rsidRPr="009477CB">
        <w:t>Explanation:</w:t>
      </w:r>
    </w:p>
    <w:p w14:paraId="646377A0" w14:textId="77777777" w:rsidR="009477CB" w:rsidRPr="009477CB" w:rsidRDefault="009477CB" w:rsidP="009477CB">
      <w:pPr>
        <w:numPr>
          <w:ilvl w:val="0"/>
          <w:numId w:val="8"/>
        </w:numPr>
      </w:pPr>
      <w:r w:rsidRPr="009477CB">
        <w:t>miRNAs originate from introns within protein-coding genes as well as from independent non-coding RNA genes.</w:t>
      </w:r>
    </w:p>
    <w:p w14:paraId="56F1255E" w14:textId="77777777" w:rsidR="009477CB" w:rsidRPr="009477CB" w:rsidRDefault="009477CB" w:rsidP="009477CB">
      <w:pPr>
        <w:numPr>
          <w:ilvl w:val="0"/>
          <w:numId w:val="8"/>
        </w:numPr>
      </w:pPr>
      <w:r w:rsidRPr="009477CB">
        <w:t>Viral infections can produce exogenous RNAs that mimic or interfere with host miRNAs.</w:t>
      </w:r>
    </w:p>
    <w:p w14:paraId="7C3364BB" w14:textId="77777777" w:rsidR="009477CB" w:rsidRPr="009477CB" w:rsidRDefault="009477CB" w:rsidP="009477CB">
      <w:pPr>
        <w:numPr>
          <w:ilvl w:val="0"/>
          <w:numId w:val="8"/>
        </w:numPr>
      </w:pPr>
      <w:r w:rsidRPr="009477CB">
        <w:t>Mitochondrial DNA is not generally recognized as a source of miRNAs.</w:t>
      </w:r>
    </w:p>
    <w:p w14:paraId="5AAC551D" w14:textId="77777777" w:rsidR="009477CB" w:rsidRPr="009477CB" w:rsidRDefault="009477CB" w:rsidP="009477CB">
      <w:pPr>
        <w:numPr>
          <w:ilvl w:val="0"/>
          <w:numId w:val="9"/>
        </w:numPr>
      </w:pPr>
      <w:r w:rsidRPr="009477CB">
        <w:t>Which fundamental principle is shared by the quantum statistics named after Bose?</w:t>
      </w:r>
      <w:r w:rsidRPr="009477CB">
        <w:br/>
        <w:t>(A) Particles are indistinguishable and can share quantum states</w:t>
      </w:r>
      <w:r w:rsidRPr="009477CB">
        <w:br/>
        <w:t>(B) Particles are distinguishable and cannot share quantum states</w:t>
      </w:r>
      <w:r w:rsidRPr="009477CB">
        <w:br/>
        <w:t>(C) The uncertainty principle is violated</w:t>
      </w:r>
      <w:r w:rsidRPr="009477CB">
        <w:br/>
        <w:t>(D) The particles must have half-integer spin</w:t>
      </w:r>
    </w:p>
    <w:p w14:paraId="204A2B0E" w14:textId="77777777" w:rsidR="009477CB" w:rsidRPr="009477CB" w:rsidRDefault="009477CB" w:rsidP="009477CB">
      <w:r w:rsidRPr="009477CB">
        <w:t>Answer 55. (A) Particles are indistinguishable and can share quantum states</w:t>
      </w:r>
    </w:p>
    <w:p w14:paraId="586272AE" w14:textId="77777777" w:rsidR="009477CB" w:rsidRPr="009477CB" w:rsidRDefault="009477CB" w:rsidP="009477CB">
      <w:r w:rsidRPr="009477CB">
        <w:t>Explanation:</w:t>
      </w:r>
    </w:p>
    <w:p w14:paraId="53D658B3" w14:textId="77777777" w:rsidR="009477CB" w:rsidRPr="009477CB" w:rsidRDefault="009477CB" w:rsidP="009477CB">
      <w:pPr>
        <w:numPr>
          <w:ilvl w:val="0"/>
          <w:numId w:val="10"/>
        </w:numPr>
      </w:pPr>
      <w:r w:rsidRPr="009477CB">
        <w:t>Bose-Einstein statistics apply to bosons, particles that are indistinguishable and can occupy the same quantum state.</w:t>
      </w:r>
    </w:p>
    <w:p w14:paraId="61159C8C" w14:textId="77777777" w:rsidR="009477CB" w:rsidRPr="009477CB" w:rsidRDefault="009477CB" w:rsidP="009477CB">
      <w:pPr>
        <w:numPr>
          <w:ilvl w:val="0"/>
          <w:numId w:val="10"/>
        </w:numPr>
      </w:pPr>
      <w:r w:rsidRPr="009477CB">
        <w:t>This is distinct from fermions, which follow Fermi-Dirac statistics; fermions have half-integer spins and obey Pauli’s exclusion principle.</w:t>
      </w:r>
    </w:p>
    <w:p w14:paraId="152398AE" w14:textId="77777777" w:rsidR="009477CB" w:rsidRPr="009477CB" w:rsidRDefault="009477CB" w:rsidP="009477CB">
      <w:pPr>
        <w:numPr>
          <w:ilvl w:val="0"/>
          <w:numId w:val="10"/>
        </w:numPr>
      </w:pPr>
      <w:r w:rsidRPr="009477CB">
        <w:t>There is no violation of the uncertainty principle in Bose statistics.</w:t>
      </w:r>
    </w:p>
    <w:p w14:paraId="11A4FB51" w14:textId="77777777" w:rsidR="009477CB" w:rsidRPr="009477CB" w:rsidRDefault="009477CB" w:rsidP="009477CB">
      <w:pPr>
        <w:numPr>
          <w:ilvl w:val="0"/>
          <w:numId w:val="11"/>
        </w:numPr>
      </w:pPr>
      <w:r w:rsidRPr="009477CB">
        <w:lastRenderedPageBreak/>
        <w:t>Consider the following about graphene:</w:t>
      </w:r>
      <w:r w:rsidRPr="009477CB">
        <w:br/>
        <w:t>(i) Graphene is a single layer of carbon atoms arranged in a hexagonal lattice.</w:t>
      </w:r>
      <w:r w:rsidRPr="009477CB">
        <w:br/>
        <w:t>(ii) It exhibits extraordinary electrical and thermal conductivity.</w:t>
      </w:r>
      <w:r w:rsidRPr="009477CB">
        <w:br/>
        <w:t>(iii) Graphene can be used in flexible display technologies.</w:t>
      </w:r>
      <w:r w:rsidRPr="009477CB">
        <w:br/>
        <w:t>(iv) It was first isolated using chemical vapor deposition in 2010.</w:t>
      </w:r>
      <w:r w:rsidRPr="009477CB">
        <w:br/>
        <w:t>Select the correct answer:</w:t>
      </w:r>
      <w:r w:rsidRPr="009477CB">
        <w:br/>
        <w:t>(A) (i), (ii), and (iii) only</w:t>
      </w:r>
      <w:r w:rsidRPr="009477CB">
        <w:br/>
        <w:t>(B) (ii) and (iv) only</w:t>
      </w:r>
      <w:r w:rsidRPr="009477CB">
        <w:br/>
        <w:t>(C) (i) and (iv) only</w:t>
      </w:r>
      <w:r w:rsidRPr="009477CB">
        <w:br/>
        <w:t>(D) All the statements are correct</w:t>
      </w:r>
    </w:p>
    <w:p w14:paraId="014A1D6F" w14:textId="77777777" w:rsidR="009477CB" w:rsidRPr="009477CB" w:rsidRDefault="009477CB" w:rsidP="009477CB">
      <w:r w:rsidRPr="009477CB">
        <w:t>Answer 56. (A) (i), (ii), and (iii) only</w:t>
      </w:r>
    </w:p>
    <w:p w14:paraId="1357D7FC" w14:textId="77777777" w:rsidR="009477CB" w:rsidRPr="009477CB" w:rsidRDefault="009477CB" w:rsidP="009477CB">
      <w:r w:rsidRPr="009477CB">
        <w:t>Explanation:</w:t>
      </w:r>
    </w:p>
    <w:p w14:paraId="2C059BEA" w14:textId="77777777" w:rsidR="009477CB" w:rsidRPr="009477CB" w:rsidRDefault="009477CB" w:rsidP="009477CB">
      <w:pPr>
        <w:numPr>
          <w:ilvl w:val="0"/>
          <w:numId w:val="12"/>
        </w:numPr>
      </w:pPr>
      <w:r w:rsidRPr="009477CB">
        <w:t>Graphene consists of a single atomic layer of carbon with atoms arranged in a hexagonal pattern, allowing exceptional conductivity.</w:t>
      </w:r>
    </w:p>
    <w:p w14:paraId="6E3B3C48" w14:textId="77777777" w:rsidR="009477CB" w:rsidRPr="009477CB" w:rsidRDefault="009477CB" w:rsidP="009477CB">
      <w:pPr>
        <w:numPr>
          <w:ilvl w:val="0"/>
          <w:numId w:val="12"/>
        </w:numPr>
      </w:pPr>
      <w:r w:rsidRPr="009477CB">
        <w:t>Its unique properties have facilitated development of flexible electronic displays.</w:t>
      </w:r>
    </w:p>
    <w:p w14:paraId="7184774C" w14:textId="77777777" w:rsidR="009477CB" w:rsidRPr="009477CB" w:rsidRDefault="009477CB" w:rsidP="009477CB">
      <w:pPr>
        <w:numPr>
          <w:ilvl w:val="0"/>
          <w:numId w:val="12"/>
        </w:numPr>
      </w:pPr>
      <w:r w:rsidRPr="009477CB">
        <w:t>However, it was first isolated experimentally using mechanical exfoliation in 2004, not by chemical vapor deposition in 2010.</w:t>
      </w:r>
    </w:p>
    <w:p w14:paraId="01E19ED1" w14:textId="77777777" w:rsidR="009477CB" w:rsidRPr="009477CB" w:rsidRDefault="009477CB" w:rsidP="009477CB">
      <w:pPr>
        <w:numPr>
          <w:ilvl w:val="0"/>
          <w:numId w:val="13"/>
        </w:numPr>
      </w:pPr>
      <w:r w:rsidRPr="009477CB">
        <w:t>The centripetal force acting on an object in circular motion depends on:</w:t>
      </w:r>
      <w:r w:rsidRPr="009477CB">
        <w:br/>
        <w:t>(i) Mass of the object</w:t>
      </w:r>
      <w:r w:rsidRPr="009477CB">
        <w:br/>
        <w:t>(ii) Velocity of the object</w:t>
      </w:r>
      <w:r w:rsidRPr="009477CB">
        <w:br/>
        <w:t>(iii) Radius of the circle</w:t>
      </w:r>
      <w:r w:rsidRPr="009477CB">
        <w:br/>
        <w:t>Select the correct answer:</w:t>
      </w:r>
      <w:r w:rsidRPr="009477CB">
        <w:br/>
        <w:t>(A) (i) and (ii) only</w:t>
      </w:r>
      <w:r w:rsidRPr="009477CB">
        <w:br/>
        <w:t>(B) (i), (ii), and (iii)</w:t>
      </w:r>
      <w:r w:rsidRPr="009477CB">
        <w:br/>
        <w:t>(C) (ii) and (iii) only</w:t>
      </w:r>
      <w:r w:rsidRPr="009477CB">
        <w:br/>
        <w:t>(D) None of the above</w:t>
      </w:r>
    </w:p>
    <w:p w14:paraId="4796634F" w14:textId="77777777" w:rsidR="009477CB" w:rsidRPr="009477CB" w:rsidRDefault="009477CB" w:rsidP="009477CB">
      <w:r w:rsidRPr="009477CB">
        <w:t>Answer 57. (B) (i), (ii), and (iii)</w:t>
      </w:r>
    </w:p>
    <w:p w14:paraId="6F6CAE0F" w14:textId="77777777" w:rsidR="009477CB" w:rsidRPr="009477CB" w:rsidRDefault="009477CB" w:rsidP="009477CB">
      <w:r w:rsidRPr="009477CB">
        <w:t>Explanation:</w:t>
      </w:r>
    </w:p>
    <w:p w14:paraId="375E568F" w14:textId="77777777" w:rsidR="009477CB" w:rsidRPr="009477CB" w:rsidRDefault="009477CB" w:rsidP="009477CB">
      <w:pPr>
        <w:numPr>
          <w:ilvl w:val="0"/>
          <w:numId w:val="14"/>
        </w:numPr>
      </w:pPr>
      <w:r w:rsidRPr="009477CB">
        <w:t>Centripetal force is given by F=mv2rF = \frac{mv^</w:t>
      </w:r>
      <w:proofErr w:type="gramStart"/>
      <w:r w:rsidRPr="009477CB">
        <w:t>2}{</w:t>
      </w:r>
      <w:proofErr w:type="gramEnd"/>
      <w:r w:rsidRPr="009477CB">
        <w:t>r}F=rmv2, meaning it depends directly on mass (m), square of velocity (v), and inversely on radius (r).</w:t>
      </w:r>
    </w:p>
    <w:p w14:paraId="392B6F03" w14:textId="77777777" w:rsidR="009477CB" w:rsidRPr="009477CB" w:rsidRDefault="009477CB" w:rsidP="009477CB">
      <w:pPr>
        <w:numPr>
          <w:ilvl w:val="0"/>
          <w:numId w:val="14"/>
        </w:numPr>
      </w:pPr>
      <w:r w:rsidRPr="009477CB">
        <w:t>Therefore, all three factors contribute to the magnitude of centripetal force for circular motion.</w:t>
      </w:r>
    </w:p>
    <w:p w14:paraId="524E8F5E" w14:textId="77777777" w:rsidR="009477CB" w:rsidRPr="009477CB" w:rsidRDefault="009477CB" w:rsidP="009477CB">
      <w:pPr>
        <w:numPr>
          <w:ilvl w:val="0"/>
          <w:numId w:val="15"/>
        </w:numPr>
      </w:pPr>
      <w:r w:rsidRPr="009477CB">
        <w:t>The density of a liquid is defined as:</w:t>
      </w:r>
      <w:r w:rsidRPr="009477CB">
        <w:br/>
        <w:t>(A) Mass per unit volume</w:t>
      </w:r>
      <w:r w:rsidRPr="009477CB">
        <w:br/>
        <w:t>(B) Volume per unit mass</w:t>
      </w:r>
      <w:r w:rsidRPr="009477CB">
        <w:br/>
        <w:t>(C) Force per unit area</w:t>
      </w:r>
      <w:r w:rsidRPr="009477CB">
        <w:br/>
        <w:t>(D) Mass per unit weight</w:t>
      </w:r>
    </w:p>
    <w:p w14:paraId="2ADEFBB7" w14:textId="77777777" w:rsidR="009477CB" w:rsidRPr="009477CB" w:rsidRDefault="009477CB" w:rsidP="009477CB">
      <w:r w:rsidRPr="009477CB">
        <w:t>Answer 58. (A) Mass per unit volume</w:t>
      </w:r>
    </w:p>
    <w:p w14:paraId="476B6AE8" w14:textId="77777777" w:rsidR="009477CB" w:rsidRPr="009477CB" w:rsidRDefault="009477CB" w:rsidP="009477CB">
      <w:r w:rsidRPr="009477CB">
        <w:t>Explanation:</w:t>
      </w:r>
    </w:p>
    <w:p w14:paraId="7EF10E6F" w14:textId="77777777" w:rsidR="009477CB" w:rsidRPr="009477CB" w:rsidRDefault="009477CB" w:rsidP="009477CB">
      <w:pPr>
        <w:numPr>
          <w:ilvl w:val="0"/>
          <w:numId w:val="16"/>
        </w:numPr>
      </w:pPr>
      <w:r w:rsidRPr="009477CB">
        <w:t>Density quantifies how much mass is contained in a given volume of substance.</w:t>
      </w:r>
    </w:p>
    <w:p w14:paraId="00C3B575" w14:textId="77777777" w:rsidR="009477CB" w:rsidRPr="009477CB" w:rsidRDefault="009477CB" w:rsidP="009477CB">
      <w:pPr>
        <w:numPr>
          <w:ilvl w:val="0"/>
          <w:numId w:val="16"/>
        </w:numPr>
      </w:pPr>
      <w:r w:rsidRPr="009477CB">
        <w:lastRenderedPageBreak/>
        <w:t>It is mathematically expressed as mass divided by volume (ρ=mV\rho = \frac{m}{</w:t>
      </w:r>
      <w:proofErr w:type="gramStart"/>
      <w:r w:rsidRPr="009477CB">
        <w:t>V}ρ</w:t>
      </w:r>
      <w:proofErr w:type="gramEnd"/>
      <w:r w:rsidRPr="009477CB">
        <w:t>=Vm).</w:t>
      </w:r>
    </w:p>
    <w:p w14:paraId="6F150A2A" w14:textId="77777777" w:rsidR="009477CB" w:rsidRPr="009477CB" w:rsidRDefault="009477CB" w:rsidP="009477CB">
      <w:pPr>
        <w:numPr>
          <w:ilvl w:val="0"/>
          <w:numId w:val="16"/>
        </w:numPr>
      </w:pPr>
      <w:r w:rsidRPr="009477CB">
        <w:t>Other options describe different physical quantities.</w:t>
      </w:r>
    </w:p>
    <w:p w14:paraId="1533E419" w14:textId="77777777" w:rsidR="009477CB" w:rsidRPr="009477CB" w:rsidRDefault="009477CB" w:rsidP="009477CB">
      <w:pPr>
        <w:numPr>
          <w:ilvl w:val="0"/>
          <w:numId w:val="17"/>
        </w:numPr>
      </w:pPr>
      <w:r w:rsidRPr="009477CB">
        <w:t>Match the following poets/authors with their sobriquets:</w:t>
      </w:r>
      <w:r w:rsidRPr="009477CB">
        <w:br/>
        <w:t>a. Bishnu Prasad Rabha | 1. Kalaguru</w:t>
      </w:r>
      <w:r w:rsidRPr="009477CB">
        <w:br/>
        <w:t>b. Jyotiprasad Agarwala | 2. Rupkonwar</w:t>
      </w:r>
      <w:r w:rsidRPr="009477CB">
        <w:br/>
        <w:t>c. Bhupen Hazarika | 3. Xudhakantha</w:t>
      </w:r>
      <w:r w:rsidRPr="009477CB">
        <w:br/>
        <w:t>d. Hem Barua | 4. Bard of Brahmaputra</w:t>
      </w:r>
      <w:r w:rsidRPr="009477CB">
        <w:br/>
        <w:t>(A) abcd → 1 2 3 4</w:t>
      </w:r>
      <w:r w:rsidRPr="009477CB">
        <w:br/>
        <w:t>(B) abcd → 2 1 4 3</w:t>
      </w:r>
      <w:r w:rsidRPr="009477CB">
        <w:br/>
        <w:t>(C) abcd → 3 4 1 2</w:t>
      </w:r>
      <w:r w:rsidRPr="009477CB">
        <w:br/>
        <w:t>(D) abcd → 1 3 2 4</w:t>
      </w:r>
    </w:p>
    <w:p w14:paraId="02C2553F" w14:textId="77777777" w:rsidR="009477CB" w:rsidRPr="009477CB" w:rsidRDefault="009477CB" w:rsidP="009477CB">
      <w:r w:rsidRPr="009477CB">
        <w:t>Answer 59. (A) abcd → 1 2 3 4</w:t>
      </w:r>
    </w:p>
    <w:p w14:paraId="744D1445" w14:textId="77777777" w:rsidR="009477CB" w:rsidRPr="009477CB" w:rsidRDefault="009477CB" w:rsidP="009477CB">
      <w:r w:rsidRPr="009477CB">
        <w:t>Explanation:</w:t>
      </w:r>
    </w:p>
    <w:p w14:paraId="4C0F98B9" w14:textId="77777777" w:rsidR="009477CB" w:rsidRPr="009477CB" w:rsidRDefault="009477CB" w:rsidP="009477CB">
      <w:pPr>
        <w:numPr>
          <w:ilvl w:val="0"/>
          <w:numId w:val="18"/>
        </w:numPr>
      </w:pPr>
      <w:r w:rsidRPr="009477CB">
        <w:t>Bishnu Prasad Rabha was honored with the title "Kalaguru" for his artistic contributions.</w:t>
      </w:r>
    </w:p>
    <w:p w14:paraId="0D62D324" w14:textId="77777777" w:rsidR="009477CB" w:rsidRPr="009477CB" w:rsidRDefault="009477CB" w:rsidP="009477CB">
      <w:pPr>
        <w:numPr>
          <w:ilvl w:val="0"/>
          <w:numId w:val="18"/>
        </w:numPr>
      </w:pPr>
      <w:r w:rsidRPr="009477CB">
        <w:t>Jyotiprasad Agarwala is known as "Rupkonwar" (Prince of Beauty).</w:t>
      </w:r>
    </w:p>
    <w:p w14:paraId="234ACF11" w14:textId="77777777" w:rsidR="009477CB" w:rsidRPr="009477CB" w:rsidRDefault="009477CB" w:rsidP="009477CB">
      <w:pPr>
        <w:numPr>
          <w:ilvl w:val="0"/>
          <w:numId w:val="18"/>
        </w:numPr>
      </w:pPr>
      <w:r w:rsidRPr="009477CB">
        <w:t>Bhupen Hazarika earned the moniker "Xudhakantha" reflecting his melodious voice and poetic skill.</w:t>
      </w:r>
    </w:p>
    <w:p w14:paraId="07F6817E" w14:textId="77777777" w:rsidR="009477CB" w:rsidRPr="009477CB" w:rsidRDefault="009477CB" w:rsidP="009477CB">
      <w:pPr>
        <w:numPr>
          <w:ilvl w:val="0"/>
          <w:numId w:val="18"/>
        </w:numPr>
      </w:pPr>
      <w:r w:rsidRPr="009477CB">
        <w:t>Hem Barua is often called the "Bard of Brahmaputra" for his literary work inspired by the river and region.</w:t>
      </w:r>
    </w:p>
    <w:p w14:paraId="16D268BC" w14:textId="77777777" w:rsidR="009477CB" w:rsidRPr="009477CB" w:rsidRDefault="009477CB" w:rsidP="009477CB">
      <w:pPr>
        <w:numPr>
          <w:ilvl w:val="0"/>
          <w:numId w:val="19"/>
        </w:numPr>
      </w:pPr>
      <w:r w:rsidRPr="009477CB">
        <w:t>Consider the following statements about the financing of SDGs:</w:t>
      </w:r>
      <w:r w:rsidRPr="009477CB">
        <w:br/>
        <w:t>(i) Achieving SDGs requires substantial investments from both public and private sectors.</w:t>
      </w:r>
      <w:r w:rsidRPr="009477CB">
        <w:br/>
        <w:t>(ii) Official Development Assistance (ODA) is the sole source of financing for SDGs in developing countries.</w:t>
      </w:r>
      <w:r w:rsidRPr="009477CB">
        <w:br/>
        <w:t>(iii) Innovative financing mechanisms like green bonds contribute to SDG funding.</w:t>
      </w:r>
      <w:r w:rsidRPr="009477CB">
        <w:br/>
        <w:t>(iv) Domestic resource mobilization is key for SDG success in middle-income countries.</w:t>
      </w:r>
      <w:r w:rsidRPr="009477CB">
        <w:br/>
        <w:t>Select the correct answer using the codes given below.</w:t>
      </w:r>
      <w:r w:rsidRPr="009477CB">
        <w:br/>
        <w:t>(A) (i), (iii), and (iv) only</w:t>
      </w:r>
      <w:r w:rsidRPr="009477CB">
        <w:br/>
        <w:t>(B) (ii) and (iii) only</w:t>
      </w:r>
      <w:r w:rsidRPr="009477CB">
        <w:br/>
        <w:t>(C) (i) and (ii) only</w:t>
      </w:r>
      <w:r w:rsidRPr="009477CB">
        <w:br/>
        <w:t>(D) All of the above</w:t>
      </w:r>
    </w:p>
    <w:p w14:paraId="2108C359" w14:textId="77777777" w:rsidR="009477CB" w:rsidRPr="009477CB" w:rsidRDefault="009477CB" w:rsidP="009477CB">
      <w:r w:rsidRPr="009477CB">
        <w:t>Answer 60. (A) (i), (iii), and (iv) only</w:t>
      </w:r>
    </w:p>
    <w:p w14:paraId="683AF902" w14:textId="77777777" w:rsidR="009477CB" w:rsidRPr="009477CB" w:rsidRDefault="009477CB" w:rsidP="009477CB">
      <w:r w:rsidRPr="009477CB">
        <w:t>Explanation:</w:t>
      </w:r>
    </w:p>
    <w:p w14:paraId="396FAD19" w14:textId="77777777" w:rsidR="009477CB" w:rsidRPr="009477CB" w:rsidRDefault="009477CB" w:rsidP="009477CB">
      <w:pPr>
        <w:numPr>
          <w:ilvl w:val="0"/>
          <w:numId w:val="20"/>
        </w:numPr>
      </w:pPr>
      <w:r w:rsidRPr="009477CB">
        <w:t>Successful achievement of SDGs depends on mobilizing investments from public budgets and private sector capital globally.</w:t>
      </w:r>
    </w:p>
    <w:p w14:paraId="0C507D17" w14:textId="77777777" w:rsidR="009477CB" w:rsidRPr="009477CB" w:rsidRDefault="009477CB" w:rsidP="009477CB">
      <w:pPr>
        <w:numPr>
          <w:ilvl w:val="0"/>
          <w:numId w:val="20"/>
        </w:numPr>
      </w:pPr>
      <w:r w:rsidRPr="009477CB">
        <w:t>ODA contributes significantly but is not the sole funding source for developing countries; other sources are vital.</w:t>
      </w:r>
    </w:p>
    <w:p w14:paraId="06DB8924" w14:textId="77777777" w:rsidR="009477CB" w:rsidRPr="009477CB" w:rsidRDefault="009477CB" w:rsidP="009477CB">
      <w:pPr>
        <w:numPr>
          <w:ilvl w:val="0"/>
          <w:numId w:val="20"/>
        </w:numPr>
      </w:pPr>
      <w:r w:rsidRPr="009477CB">
        <w:t>Instruments like green bonds are innovative financing options supporting sustainable development goals.</w:t>
      </w:r>
    </w:p>
    <w:p w14:paraId="2F28DCE2" w14:textId="77777777" w:rsidR="009477CB" w:rsidRPr="009477CB" w:rsidRDefault="009477CB" w:rsidP="009477CB">
      <w:pPr>
        <w:numPr>
          <w:ilvl w:val="0"/>
          <w:numId w:val="20"/>
        </w:numPr>
      </w:pPr>
      <w:r w:rsidRPr="009477CB">
        <w:lastRenderedPageBreak/>
        <w:t>Mobilizing domestic revenues is crucial for self-sufficiency, especially in middle-income countries.</w:t>
      </w:r>
    </w:p>
    <w:p w14:paraId="24057514" w14:textId="77777777" w:rsidR="00791C36" w:rsidRPr="00B14E17" w:rsidRDefault="00791C36" w:rsidP="00B14E17"/>
    <w:sectPr w:rsidR="00791C36" w:rsidRPr="00B1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A07"/>
    <w:multiLevelType w:val="multilevel"/>
    <w:tmpl w:val="D7D80B80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C3830"/>
    <w:multiLevelType w:val="multilevel"/>
    <w:tmpl w:val="7AF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B2D34"/>
    <w:multiLevelType w:val="multilevel"/>
    <w:tmpl w:val="B34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F7D1D"/>
    <w:multiLevelType w:val="multilevel"/>
    <w:tmpl w:val="0C126864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7945D7"/>
    <w:multiLevelType w:val="multilevel"/>
    <w:tmpl w:val="FA5A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A26B3"/>
    <w:multiLevelType w:val="multilevel"/>
    <w:tmpl w:val="9922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F6292"/>
    <w:multiLevelType w:val="multilevel"/>
    <w:tmpl w:val="85209D72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0049B5"/>
    <w:multiLevelType w:val="multilevel"/>
    <w:tmpl w:val="B2CA67F8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B658A"/>
    <w:multiLevelType w:val="multilevel"/>
    <w:tmpl w:val="39D0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80CE0"/>
    <w:multiLevelType w:val="multilevel"/>
    <w:tmpl w:val="1DA6B0A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D46087"/>
    <w:multiLevelType w:val="multilevel"/>
    <w:tmpl w:val="DC02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60D5F"/>
    <w:multiLevelType w:val="multilevel"/>
    <w:tmpl w:val="706E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D493B"/>
    <w:multiLevelType w:val="multilevel"/>
    <w:tmpl w:val="31F01F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F772E2"/>
    <w:multiLevelType w:val="multilevel"/>
    <w:tmpl w:val="3E5E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F6090"/>
    <w:multiLevelType w:val="multilevel"/>
    <w:tmpl w:val="5C42A5A6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AC5206"/>
    <w:multiLevelType w:val="multilevel"/>
    <w:tmpl w:val="DB028A8E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D47893"/>
    <w:multiLevelType w:val="multilevel"/>
    <w:tmpl w:val="00A4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ED4FA0"/>
    <w:multiLevelType w:val="multilevel"/>
    <w:tmpl w:val="E288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E75772"/>
    <w:multiLevelType w:val="multilevel"/>
    <w:tmpl w:val="FCB68980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777F2C"/>
    <w:multiLevelType w:val="multilevel"/>
    <w:tmpl w:val="32B6FBDE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253380">
    <w:abstractNumId w:val="12"/>
  </w:num>
  <w:num w:numId="2" w16cid:durableId="1485967022">
    <w:abstractNumId w:val="16"/>
  </w:num>
  <w:num w:numId="3" w16cid:durableId="1274092919">
    <w:abstractNumId w:val="18"/>
  </w:num>
  <w:num w:numId="4" w16cid:durableId="1307516658">
    <w:abstractNumId w:val="1"/>
  </w:num>
  <w:num w:numId="5" w16cid:durableId="5714164">
    <w:abstractNumId w:val="19"/>
  </w:num>
  <w:num w:numId="6" w16cid:durableId="466514224">
    <w:abstractNumId w:val="13"/>
  </w:num>
  <w:num w:numId="7" w16cid:durableId="37709487">
    <w:abstractNumId w:val="7"/>
  </w:num>
  <w:num w:numId="8" w16cid:durableId="2099593486">
    <w:abstractNumId w:val="4"/>
  </w:num>
  <w:num w:numId="9" w16cid:durableId="1239247163">
    <w:abstractNumId w:val="0"/>
  </w:num>
  <w:num w:numId="10" w16cid:durableId="1761019494">
    <w:abstractNumId w:val="10"/>
  </w:num>
  <w:num w:numId="11" w16cid:durableId="967248919">
    <w:abstractNumId w:val="9"/>
  </w:num>
  <w:num w:numId="12" w16cid:durableId="154609661">
    <w:abstractNumId w:val="2"/>
  </w:num>
  <w:num w:numId="13" w16cid:durableId="1911692493">
    <w:abstractNumId w:val="15"/>
  </w:num>
  <w:num w:numId="14" w16cid:durableId="247736339">
    <w:abstractNumId w:val="8"/>
  </w:num>
  <w:num w:numId="15" w16cid:durableId="1658340438">
    <w:abstractNumId w:val="6"/>
  </w:num>
  <w:num w:numId="16" w16cid:durableId="799302207">
    <w:abstractNumId w:val="17"/>
  </w:num>
  <w:num w:numId="17" w16cid:durableId="1003901951">
    <w:abstractNumId w:val="14"/>
  </w:num>
  <w:num w:numId="18" w16cid:durableId="672687851">
    <w:abstractNumId w:val="5"/>
  </w:num>
  <w:num w:numId="19" w16cid:durableId="772242131">
    <w:abstractNumId w:val="3"/>
  </w:num>
  <w:num w:numId="20" w16cid:durableId="10321527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55912"/>
    <w:rsid w:val="00063B33"/>
    <w:rsid w:val="000C2796"/>
    <w:rsid w:val="00134AB1"/>
    <w:rsid w:val="001A285A"/>
    <w:rsid w:val="001D76F8"/>
    <w:rsid w:val="001E06EE"/>
    <w:rsid w:val="00394565"/>
    <w:rsid w:val="00573738"/>
    <w:rsid w:val="005B5164"/>
    <w:rsid w:val="005C274E"/>
    <w:rsid w:val="005D25D4"/>
    <w:rsid w:val="00696436"/>
    <w:rsid w:val="0070514E"/>
    <w:rsid w:val="00774BF2"/>
    <w:rsid w:val="00791C36"/>
    <w:rsid w:val="007B536F"/>
    <w:rsid w:val="00861D4D"/>
    <w:rsid w:val="00922037"/>
    <w:rsid w:val="009477CB"/>
    <w:rsid w:val="009B420B"/>
    <w:rsid w:val="00A92479"/>
    <w:rsid w:val="00B14E17"/>
    <w:rsid w:val="00C6133E"/>
    <w:rsid w:val="00CA1B92"/>
    <w:rsid w:val="00CC489C"/>
    <w:rsid w:val="00D0202B"/>
    <w:rsid w:val="00D36842"/>
    <w:rsid w:val="00DB1A5E"/>
    <w:rsid w:val="00E761EE"/>
    <w:rsid w:val="00E96FDB"/>
    <w:rsid w:val="00EC7870"/>
    <w:rsid w:val="00EE18D5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1100</Words>
  <Characters>6272</Characters>
  <Application>Microsoft Office Word</Application>
  <DocSecurity>0</DocSecurity>
  <Lines>52</Lines>
  <Paragraphs>14</Paragraphs>
  <ScaleCrop>false</ScaleCrop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26</cp:revision>
  <dcterms:created xsi:type="dcterms:W3CDTF">2025-04-06T17:03:00Z</dcterms:created>
  <dcterms:modified xsi:type="dcterms:W3CDTF">2025-08-28T08:11:00Z</dcterms:modified>
</cp:coreProperties>
</file>