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864EF" w14:textId="77777777" w:rsidR="00990F5F" w:rsidRPr="00990F5F" w:rsidRDefault="00990F5F" w:rsidP="00990F5F">
      <w:pPr>
        <w:numPr>
          <w:ilvl w:val="0"/>
          <w:numId w:val="21"/>
        </w:numPr>
      </w:pPr>
      <w:r w:rsidRPr="00990F5F">
        <w:t>Match the following authors (List-I) with their works on inequality and economics (List-II):</w:t>
      </w:r>
      <w:r w:rsidRPr="00990F5F">
        <w:br/>
        <w:t>List–I — List-II</w:t>
      </w:r>
      <w:r w:rsidRPr="00990F5F">
        <w:br/>
        <w:t>a. Thomas Piketty — 1. Capital in the Twenty-First Century</w:t>
      </w:r>
      <w:r w:rsidRPr="00990F5F">
        <w:br/>
        <w:t>b. Joseph Stiglitz — 2. The Price of Inequality</w:t>
      </w:r>
      <w:r w:rsidRPr="00990F5F">
        <w:br/>
        <w:t>c. Richard Thaler — 3. Nudge</w:t>
      </w:r>
      <w:r w:rsidRPr="00990F5F">
        <w:br/>
        <w:t>d. Esther Duflo — 4. Poor Economics</w:t>
      </w:r>
      <w:r w:rsidRPr="00990F5F">
        <w:br/>
        <w:t>Select the correct answer:</w:t>
      </w:r>
      <w:r w:rsidRPr="00990F5F">
        <w:br/>
        <w:t>(A) 1243</w:t>
      </w:r>
      <w:r w:rsidRPr="00990F5F">
        <w:br/>
        <w:t>(B) 4312</w:t>
      </w:r>
      <w:r w:rsidRPr="00990F5F">
        <w:br/>
        <w:t>(C) 2134</w:t>
      </w:r>
      <w:r w:rsidRPr="00990F5F">
        <w:br/>
        <w:t>(D) 3421</w:t>
      </w:r>
    </w:p>
    <w:p w14:paraId="24F4F633" w14:textId="77777777" w:rsidR="00990F5F" w:rsidRPr="00990F5F" w:rsidRDefault="00990F5F" w:rsidP="00990F5F">
      <w:r w:rsidRPr="00990F5F">
        <w:t>Answer 61. (A) 1243</w:t>
      </w:r>
    </w:p>
    <w:p w14:paraId="6495C00B" w14:textId="77777777" w:rsidR="00990F5F" w:rsidRPr="00990F5F" w:rsidRDefault="00990F5F" w:rsidP="00990F5F">
      <w:r w:rsidRPr="00990F5F">
        <w:t>Explanation:</w:t>
      </w:r>
    </w:p>
    <w:p w14:paraId="5FF544B4" w14:textId="77777777" w:rsidR="00990F5F" w:rsidRPr="00990F5F" w:rsidRDefault="00990F5F" w:rsidP="00990F5F">
      <w:pPr>
        <w:numPr>
          <w:ilvl w:val="0"/>
          <w:numId w:val="22"/>
        </w:numPr>
      </w:pPr>
      <w:r w:rsidRPr="00990F5F">
        <w:t>Thomas Piketty authored “Capital in the Twenty-First Century,” a foundational work on wealth inequality.</w:t>
      </w:r>
    </w:p>
    <w:p w14:paraId="5F599E02" w14:textId="77777777" w:rsidR="00990F5F" w:rsidRPr="00990F5F" w:rsidRDefault="00990F5F" w:rsidP="00990F5F">
      <w:pPr>
        <w:numPr>
          <w:ilvl w:val="0"/>
          <w:numId w:val="22"/>
        </w:numPr>
      </w:pPr>
      <w:r w:rsidRPr="00990F5F">
        <w:t>Joseph Stiglitz wrote “The Price of Inequality,” exploring economic disparities.</w:t>
      </w:r>
    </w:p>
    <w:p w14:paraId="0C0F8CCB" w14:textId="77777777" w:rsidR="00990F5F" w:rsidRPr="00990F5F" w:rsidRDefault="00990F5F" w:rsidP="00990F5F">
      <w:pPr>
        <w:numPr>
          <w:ilvl w:val="0"/>
          <w:numId w:val="22"/>
        </w:numPr>
      </w:pPr>
      <w:r w:rsidRPr="00990F5F">
        <w:t xml:space="preserve">Richard Thaler is known for “Nudge,” focusing on </w:t>
      </w:r>
      <w:proofErr w:type="spellStart"/>
      <w:r w:rsidRPr="00990F5F">
        <w:t>behavioral</w:t>
      </w:r>
      <w:proofErr w:type="spellEnd"/>
      <w:r w:rsidRPr="00990F5F">
        <w:t xml:space="preserve"> economics approaches.</w:t>
      </w:r>
    </w:p>
    <w:p w14:paraId="4B9907F6" w14:textId="77777777" w:rsidR="00990F5F" w:rsidRPr="00990F5F" w:rsidRDefault="00990F5F" w:rsidP="00990F5F">
      <w:pPr>
        <w:numPr>
          <w:ilvl w:val="0"/>
          <w:numId w:val="22"/>
        </w:numPr>
      </w:pPr>
      <w:r w:rsidRPr="00990F5F">
        <w:t>Esther Duflo authored “Poor Economics,” emphasizing development economics through experimental methods.</w:t>
      </w:r>
    </w:p>
    <w:p w14:paraId="48D33565" w14:textId="77777777" w:rsidR="00990F5F" w:rsidRPr="00990F5F" w:rsidRDefault="00990F5F" w:rsidP="00990F5F">
      <w:pPr>
        <w:numPr>
          <w:ilvl w:val="0"/>
          <w:numId w:val="23"/>
        </w:numPr>
      </w:pPr>
      <w:r w:rsidRPr="00990F5F">
        <w:t>Which of the following is NOT an index published by Transparency International?</w:t>
      </w:r>
      <w:r w:rsidRPr="00990F5F">
        <w:br/>
        <w:t>(A) Corruption Perception Index</w:t>
      </w:r>
      <w:r w:rsidRPr="00990F5F">
        <w:br/>
        <w:t>(B) Global Tax Complexity Index</w:t>
      </w:r>
      <w:r w:rsidRPr="00990F5F">
        <w:br/>
        <w:t>(C) Global Corruption Barometer</w:t>
      </w:r>
      <w:r w:rsidRPr="00990F5F">
        <w:br/>
        <w:t>(D) Bribe Payers Index</w:t>
      </w:r>
    </w:p>
    <w:p w14:paraId="69B4330A" w14:textId="77777777" w:rsidR="00990F5F" w:rsidRPr="00990F5F" w:rsidRDefault="00990F5F" w:rsidP="00990F5F">
      <w:r w:rsidRPr="00990F5F">
        <w:t>Answer 62. (B) Global Tax Complexity Index</w:t>
      </w:r>
    </w:p>
    <w:p w14:paraId="4116EE2F" w14:textId="77777777" w:rsidR="00990F5F" w:rsidRPr="00990F5F" w:rsidRDefault="00990F5F" w:rsidP="00990F5F">
      <w:r w:rsidRPr="00990F5F">
        <w:t>Explanation:</w:t>
      </w:r>
    </w:p>
    <w:p w14:paraId="27BC5BF7" w14:textId="77777777" w:rsidR="00990F5F" w:rsidRPr="00990F5F" w:rsidRDefault="00990F5F" w:rsidP="00990F5F">
      <w:pPr>
        <w:numPr>
          <w:ilvl w:val="0"/>
          <w:numId w:val="24"/>
        </w:numPr>
      </w:pPr>
      <w:r w:rsidRPr="00990F5F">
        <w:t>Transparency International publishes Corruption Perception Index, Global Corruption Barometer, and Bribe Payers Index.</w:t>
      </w:r>
    </w:p>
    <w:p w14:paraId="0020D2E0" w14:textId="77777777" w:rsidR="00990F5F" w:rsidRPr="00990F5F" w:rsidRDefault="00990F5F" w:rsidP="00990F5F">
      <w:pPr>
        <w:numPr>
          <w:ilvl w:val="0"/>
          <w:numId w:val="24"/>
        </w:numPr>
      </w:pPr>
      <w:r w:rsidRPr="00990F5F">
        <w:t>The Global Tax Complexity Index is a distinct index not published by Transparency International.</w:t>
      </w:r>
    </w:p>
    <w:p w14:paraId="06467B13" w14:textId="77777777" w:rsidR="00990F5F" w:rsidRPr="00990F5F" w:rsidRDefault="00990F5F" w:rsidP="00990F5F">
      <w:pPr>
        <w:numPr>
          <w:ilvl w:val="0"/>
          <w:numId w:val="25"/>
        </w:numPr>
      </w:pPr>
      <w:r w:rsidRPr="00990F5F">
        <w:t>Match flagship Assam Learn-Earn schemes:</w:t>
      </w:r>
      <w:r w:rsidRPr="00990F5F">
        <w:br/>
        <w:t>List I — List II</w:t>
      </w:r>
      <w:r w:rsidRPr="00990F5F">
        <w:br/>
        <w:t xml:space="preserve">a. </w:t>
      </w:r>
      <w:proofErr w:type="spellStart"/>
      <w:r w:rsidRPr="00990F5F">
        <w:t>Mukhya</w:t>
      </w:r>
      <w:proofErr w:type="spellEnd"/>
      <w:r w:rsidRPr="00990F5F">
        <w:t xml:space="preserve"> Mantri </w:t>
      </w:r>
      <w:proofErr w:type="spellStart"/>
      <w:r w:rsidRPr="00990F5F">
        <w:t>Shishu</w:t>
      </w:r>
      <w:proofErr w:type="spellEnd"/>
      <w:r w:rsidRPr="00990F5F">
        <w:t xml:space="preserve"> Aru Matri Suraksha — 1. Incentives to pregnant women for institutional delivery</w:t>
      </w:r>
      <w:r w:rsidRPr="00990F5F">
        <w:br/>
        <w:t xml:space="preserve">b. </w:t>
      </w:r>
      <w:proofErr w:type="spellStart"/>
      <w:r w:rsidRPr="00990F5F">
        <w:t>Mukhya</w:t>
      </w:r>
      <w:proofErr w:type="spellEnd"/>
      <w:r w:rsidRPr="00990F5F">
        <w:t xml:space="preserve"> Mantri Sishu </w:t>
      </w:r>
      <w:proofErr w:type="spellStart"/>
      <w:r w:rsidRPr="00990F5F">
        <w:t>Utthan</w:t>
      </w:r>
      <w:proofErr w:type="spellEnd"/>
      <w:r w:rsidRPr="00990F5F">
        <w:t xml:space="preserve"> </w:t>
      </w:r>
      <w:proofErr w:type="spellStart"/>
      <w:r w:rsidRPr="00990F5F">
        <w:t>Achoni</w:t>
      </w:r>
      <w:proofErr w:type="spellEnd"/>
      <w:r w:rsidRPr="00990F5F">
        <w:t xml:space="preserve"> — 2. Nutrition supplements for school children</w:t>
      </w:r>
      <w:r w:rsidRPr="00990F5F">
        <w:br/>
        <w:t>c. Hunar Se Rozgar Tak Assam — 3. Training in tourism &amp; hospitality skills</w:t>
      </w:r>
      <w:r w:rsidRPr="00990F5F">
        <w:br/>
        <w:t xml:space="preserve">d. </w:t>
      </w:r>
      <w:proofErr w:type="spellStart"/>
      <w:r w:rsidRPr="00990F5F">
        <w:t>Mukhya</w:t>
      </w:r>
      <w:proofErr w:type="spellEnd"/>
      <w:r w:rsidRPr="00990F5F">
        <w:t xml:space="preserve"> Mantri </w:t>
      </w:r>
      <w:proofErr w:type="spellStart"/>
      <w:r w:rsidRPr="00990F5F">
        <w:t>Swa-Niyojan</w:t>
      </w:r>
      <w:proofErr w:type="spellEnd"/>
      <w:r w:rsidRPr="00990F5F">
        <w:t xml:space="preserve"> Yojana — 4. Promote youth entrepreneurship with financial aid</w:t>
      </w:r>
      <w:r w:rsidRPr="00990F5F">
        <w:br/>
        <w:t xml:space="preserve">(A) </w:t>
      </w:r>
      <w:proofErr w:type="spellStart"/>
      <w:r w:rsidRPr="00990F5F">
        <w:t>abcd</w:t>
      </w:r>
      <w:proofErr w:type="spellEnd"/>
      <w:r w:rsidRPr="00990F5F">
        <w:t xml:space="preserve"> → 1 2 3 4</w:t>
      </w:r>
      <w:r w:rsidRPr="00990F5F">
        <w:br/>
        <w:t xml:space="preserve">(B) </w:t>
      </w:r>
      <w:proofErr w:type="spellStart"/>
      <w:r w:rsidRPr="00990F5F">
        <w:t>abcd</w:t>
      </w:r>
      <w:proofErr w:type="spellEnd"/>
      <w:r w:rsidRPr="00990F5F">
        <w:t xml:space="preserve"> → 2 1 4 3</w:t>
      </w:r>
      <w:r w:rsidRPr="00990F5F">
        <w:br/>
      </w:r>
      <w:r w:rsidRPr="00990F5F">
        <w:lastRenderedPageBreak/>
        <w:t xml:space="preserve">(C) </w:t>
      </w:r>
      <w:proofErr w:type="spellStart"/>
      <w:r w:rsidRPr="00990F5F">
        <w:t>abcd</w:t>
      </w:r>
      <w:proofErr w:type="spellEnd"/>
      <w:r w:rsidRPr="00990F5F">
        <w:t xml:space="preserve"> → 1 3 2 4</w:t>
      </w:r>
      <w:r w:rsidRPr="00990F5F">
        <w:br/>
        <w:t xml:space="preserve">(D) </w:t>
      </w:r>
      <w:proofErr w:type="spellStart"/>
      <w:r w:rsidRPr="00990F5F">
        <w:t>abcd</w:t>
      </w:r>
      <w:proofErr w:type="spellEnd"/>
      <w:r w:rsidRPr="00990F5F">
        <w:t xml:space="preserve"> → 4 2 3 1</w:t>
      </w:r>
    </w:p>
    <w:p w14:paraId="58EC3502" w14:textId="77777777" w:rsidR="00990F5F" w:rsidRPr="00990F5F" w:rsidRDefault="00990F5F" w:rsidP="00990F5F">
      <w:r w:rsidRPr="00990F5F">
        <w:t xml:space="preserve">Answer 63. (A) </w:t>
      </w:r>
      <w:proofErr w:type="spellStart"/>
      <w:r w:rsidRPr="00990F5F">
        <w:t>abcd</w:t>
      </w:r>
      <w:proofErr w:type="spellEnd"/>
      <w:r w:rsidRPr="00990F5F">
        <w:t xml:space="preserve"> → 1 2 3 4</w:t>
      </w:r>
    </w:p>
    <w:p w14:paraId="78BA8346" w14:textId="77777777" w:rsidR="00990F5F" w:rsidRPr="00990F5F" w:rsidRDefault="00990F5F" w:rsidP="00990F5F">
      <w:r w:rsidRPr="00990F5F">
        <w:t>Explanation:</w:t>
      </w:r>
    </w:p>
    <w:p w14:paraId="264AFD8E" w14:textId="77777777" w:rsidR="00990F5F" w:rsidRPr="00990F5F" w:rsidRDefault="00990F5F" w:rsidP="00990F5F">
      <w:pPr>
        <w:numPr>
          <w:ilvl w:val="0"/>
          <w:numId w:val="26"/>
        </w:numPr>
      </w:pPr>
      <w:proofErr w:type="spellStart"/>
      <w:r w:rsidRPr="00990F5F">
        <w:t>Mukhya</w:t>
      </w:r>
      <w:proofErr w:type="spellEnd"/>
      <w:r w:rsidRPr="00990F5F">
        <w:t xml:space="preserve"> Mantri </w:t>
      </w:r>
      <w:proofErr w:type="spellStart"/>
      <w:r w:rsidRPr="00990F5F">
        <w:t>Shishu</w:t>
      </w:r>
      <w:proofErr w:type="spellEnd"/>
      <w:r w:rsidRPr="00990F5F">
        <w:t xml:space="preserve"> Aru Matri Suraksha provides incentives linked with pregnant women for institutional deliveries.</w:t>
      </w:r>
    </w:p>
    <w:p w14:paraId="25EE046F" w14:textId="77777777" w:rsidR="00990F5F" w:rsidRPr="00990F5F" w:rsidRDefault="00990F5F" w:rsidP="00990F5F">
      <w:pPr>
        <w:numPr>
          <w:ilvl w:val="0"/>
          <w:numId w:val="26"/>
        </w:numPr>
      </w:pPr>
      <w:proofErr w:type="spellStart"/>
      <w:r w:rsidRPr="00990F5F">
        <w:t>Mukhya</w:t>
      </w:r>
      <w:proofErr w:type="spellEnd"/>
      <w:r w:rsidRPr="00990F5F">
        <w:t xml:space="preserve"> Mantri Sishu </w:t>
      </w:r>
      <w:proofErr w:type="spellStart"/>
      <w:r w:rsidRPr="00990F5F">
        <w:t>Utthan</w:t>
      </w:r>
      <w:proofErr w:type="spellEnd"/>
      <w:r w:rsidRPr="00990F5F">
        <w:t xml:space="preserve"> </w:t>
      </w:r>
      <w:proofErr w:type="spellStart"/>
      <w:r w:rsidRPr="00990F5F">
        <w:t>Achoni</w:t>
      </w:r>
      <w:proofErr w:type="spellEnd"/>
      <w:r w:rsidRPr="00990F5F">
        <w:t xml:space="preserve"> provides nutrition supplements to school-age children.</w:t>
      </w:r>
    </w:p>
    <w:p w14:paraId="372CD39E" w14:textId="77777777" w:rsidR="00990F5F" w:rsidRPr="00990F5F" w:rsidRDefault="00990F5F" w:rsidP="00990F5F">
      <w:pPr>
        <w:numPr>
          <w:ilvl w:val="0"/>
          <w:numId w:val="26"/>
        </w:numPr>
      </w:pPr>
      <w:r w:rsidRPr="00990F5F">
        <w:t>Hunar Se Rozgar Tak Assam offers skill training in tourism and hospitality sectors.</w:t>
      </w:r>
    </w:p>
    <w:p w14:paraId="4DBF1E34" w14:textId="77777777" w:rsidR="00990F5F" w:rsidRPr="00990F5F" w:rsidRDefault="00990F5F" w:rsidP="00990F5F">
      <w:pPr>
        <w:numPr>
          <w:ilvl w:val="0"/>
          <w:numId w:val="26"/>
        </w:numPr>
      </w:pPr>
      <w:proofErr w:type="spellStart"/>
      <w:r w:rsidRPr="00990F5F">
        <w:t>Mukhya</w:t>
      </w:r>
      <w:proofErr w:type="spellEnd"/>
      <w:r w:rsidRPr="00990F5F">
        <w:t xml:space="preserve"> Mantri </w:t>
      </w:r>
      <w:proofErr w:type="spellStart"/>
      <w:r w:rsidRPr="00990F5F">
        <w:t>Swa-Niyojan</w:t>
      </w:r>
      <w:proofErr w:type="spellEnd"/>
      <w:r w:rsidRPr="00990F5F">
        <w:t xml:space="preserve"> Yojana focuses on promoting youth entrepreneurship through financial support.</w:t>
      </w:r>
    </w:p>
    <w:p w14:paraId="37F68782" w14:textId="77777777" w:rsidR="00990F5F" w:rsidRPr="00990F5F" w:rsidRDefault="00990F5F" w:rsidP="00990F5F">
      <w:pPr>
        <w:numPr>
          <w:ilvl w:val="0"/>
          <w:numId w:val="27"/>
        </w:numPr>
      </w:pPr>
      <w:r w:rsidRPr="00990F5F">
        <w:t>Post-development scholars argue that development policies should be:</w:t>
      </w:r>
      <w:r w:rsidRPr="00990F5F">
        <w:br/>
        <w:t>(A) Centralized and standardized globally</w:t>
      </w:r>
      <w:r w:rsidRPr="00990F5F">
        <w:br/>
        <w:t>(B) Locally grounded and shaped by indigenous norms</w:t>
      </w:r>
      <w:r w:rsidRPr="00990F5F">
        <w:br/>
        <w:t>(C) Focused on rapid industrialization</w:t>
      </w:r>
      <w:r w:rsidRPr="00990F5F">
        <w:br/>
        <w:t>(D) Led exclusively by international organizations</w:t>
      </w:r>
    </w:p>
    <w:p w14:paraId="07B95F2C" w14:textId="77777777" w:rsidR="00990F5F" w:rsidRPr="00990F5F" w:rsidRDefault="00990F5F" w:rsidP="00990F5F">
      <w:r w:rsidRPr="00990F5F">
        <w:t>Answer 64. (B) Locally grounded and shaped by indigenous norms</w:t>
      </w:r>
    </w:p>
    <w:p w14:paraId="6D84BF66" w14:textId="77777777" w:rsidR="00990F5F" w:rsidRPr="00990F5F" w:rsidRDefault="00990F5F" w:rsidP="00990F5F">
      <w:r w:rsidRPr="00990F5F">
        <w:t>Explanation:</w:t>
      </w:r>
    </w:p>
    <w:p w14:paraId="18AF9089" w14:textId="77777777" w:rsidR="00990F5F" w:rsidRPr="00990F5F" w:rsidRDefault="00990F5F" w:rsidP="00990F5F">
      <w:pPr>
        <w:numPr>
          <w:ilvl w:val="0"/>
          <w:numId w:val="28"/>
        </w:numPr>
      </w:pPr>
      <w:r w:rsidRPr="00990F5F">
        <w:t>Post-development theory critiques one-size-fits-all models and emphasizes the importance of culturally specific, locally informed development approaches.</w:t>
      </w:r>
    </w:p>
    <w:p w14:paraId="2248A193" w14:textId="77777777" w:rsidR="00990F5F" w:rsidRPr="00990F5F" w:rsidRDefault="00990F5F" w:rsidP="00990F5F">
      <w:pPr>
        <w:numPr>
          <w:ilvl w:val="0"/>
          <w:numId w:val="28"/>
        </w:numPr>
      </w:pPr>
      <w:r w:rsidRPr="00990F5F">
        <w:t xml:space="preserve">It </w:t>
      </w:r>
      <w:proofErr w:type="spellStart"/>
      <w:r w:rsidRPr="00990F5F">
        <w:t>favors</w:t>
      </w:r>
      <w:proofErr w:type="spellEnd"/>
      <w:r w:rsidRPr="00990F5F">
        <w:t xml:space="preserve"> policies reflecting indigenous knowledge and traditions rather than imposed global standardization or exclusive control by international actors.</w:t>
      </w:r>
    </w:p>
    <w:p w14:paraId="576B5B05" w14:textId="77777777" w:rsidR="00990F5F" w:rsidRPr="00990F5F" w:rsidRDefault="00990F5F" w:rsidP="00990F5F">
      <w:pPr>
        <w:numPr>
          <w:ilvl w:val="0"/>
          <w:numId w:val="29"/>
        </w:numPr>
      </w:pPr>
      <w:r w:rsidRPr="00990F5F">
        <w:t>The concept of ‘development-induced displacement’ often affects tribal communities because:</w:t>
      </w:r>
      <w:r w:rsidRPr="00990F5F">
        <w:br/>
        <w:t>(A) Tribal communities have high literacy and migrate voluntarily.</w:t>
      </w:r>
      <w:r w:rsidRPr="00990F5F">
        <w:br/>
        <w:t>(B) Tribal communities are mainly urban dwellers.</w:t>
      </w:r>
      <w:r w:rsidRPr="00990F5F">
        <w:br/>
        <w:t>(C) Development projects like dams, mines often displace tribal populations due to land acquisition.</w:t>
      </w:r>
      <w:r w:rsidRPr="00990F5F">
        <w:br/>
        <w:t>(D) Tribal areas are exempt from any land acquisition laws.</w:t>
      </w:r>
    </w:p>
    <w:p w14:paraId="4C8FA7C1" w14:textId="77777777" w:rsidR="00990F5F" w:rsidRPr="00990F5F" w:rsidRDefault="00990F5F" w:rsidP="00990F5F">
      <w:r w:rsidRPr="00990F5F">
        <w:t>Answer 65. (C) Development projects like dams, mines often displace tribal populations due to land acquisition.</w:t>
      </w:r>
    </w:p>
    <w:p w14:paraId="3E238841" w14:textId="77777777" w:rsidR="00990F5F" w:rsidRPr="00990F5F" w:rsidRDefault="00990F5F" w:rsidP="00990F5F">
      <w:r w:rsidRPr="00990F5F">
        <w:t>Explanation:</w:t>
      </w:r>
    </w:p>
    <w:p w14:paraId="742F0A17" w14:textId="77777777" w:rsidR="00990F5F" w:rsidRPr="00990F5F" w:rsidRDefault="00990F5F" w:rsidP="00990F5F">
      <w:pPr>
        <w:numPr>
          <w:ilvl w:val="0"/>
          <w:numId w:val="30"/>
        </w:numPr>
      </w:pPr>
      <w:r w:rsidRPr="00990F5F">
        <w:t>Tribal communities frequently inhabit resource-rich areas targeted for infrastructure and industrial projects leading to forced displacement.</w:t>
      </w:r>
    </w:p>
    <w:p w14:paraId="4BA30473" w14:textId="77777777" w:rsidR="00990F5F" w:rsidRPr="00990F5F" w:rsidRDefault="00990F5F" w:rsidP="00990F5F">
      <w:pPr>
        <w:numPr>
          <w:ilvl w:val="0"/>
          <w:numId w:val="30"/>
        </w:numPr>
      </w:pPr>
      <w:r w:rsidRPr="00990F5F">
        <w:t>These involuntary displacements result from land acquisition without adequate rehabilitation or consent, making them vulnerable.</w:t>
      </w:r>
    </w:p>
    <w:p w14:paraId="47EE7F6D" w14:textId="77777777" w:rsidR="00990F5F" w:rsidRPr="00990F5F" w:rsidRDefault="00990F5F" w:rsidP="00990F5F">
      <w:pPr>
        <w:numPr>
          <w:ilvl w:val="0"/>
          <w:numId w:val="31"/>
        </w:numPr>
      </w:pPr>
      <w:r w:rsidRPr="00990F5F">
        <w:t>The World Happiness Report uses which of the following factors in its ranking?</w:t>
      </w:r>
      <w:r w:rsidRPr="00990F5F">
        <w:br/>
        <w:t>(</w:t>
      </w:r>
      <w:proofErr w:type="spellStart"/>
      <w:r w:rsidRPr="00990F5F">
        <w:t>i</w:t>
      </w:r>
      <w:proofErr w:type="spellEnd"/>
      <w:r w:rsidRPr="00990F5F">
        <w:t>) GDP per capita</w:t>
      </w:r>
      <w:r w:rsidRPr="00990F5F">
        <w:br/>
        <w:t>(ii) Social support</w:t>
      </w:r>
      <w:r w:rsidRPr="00990F5F">
        <w:br/>
      </w:r>
      <w:r w:rsidRPr="00990F5F">
        <w:lastRenderedPageBreak/>
        <w:t>(iii) Life expectancy</w:t>
      </w:r>
      <w:r w:rsidRPr="00990F5F">
        <w:br/>
        <w:t>(iv) Political stability</w:t>
      </w:r>
      <w:r w:rsidRPr="00990F5F">
        <w:br/>
        <w:t>Select the correct answer using the codes given below.</w:t>
      </w:r>
      <w:r w:rsidRPr="00990F5F">
        <w:br/>
        <w:t>(A) (</w:t>
      </w:r>
      <w:proofErr w:type="spellStart"/>
      <w:r w:rsidRPr="00990F5F">
        <w:t>i</w:t>
      </w:r>
      <w:proofErr w:type="spellEnd"/>
      <w:r w:rsidRPr="00990F5F">
        <w:t>), (ii), and (iii) only</w:t>
      </w:r>
      <w:r w:rsidRPr="00990F5F">
        <w:br/>
        <w:t>(B) (ii) and (iv) only</w:t>
      </w:r>
      <w:r w:rsidRPr="00990F5F">
        <w:br/>
        <w:t>(C) (</w:t>
      </w:r>
      <w:proofErr w:type="spellStart"/>
      <w:r w:rsidRPr="00990F5F">
        <w:t>i</w:t>
      </w:r>
      <w:proofErr w:type="spellEnd"/>
      <w:r w:rsidRPr="00990F5F">
        <w:t>), (iii), and (iv) only</w:t>
      </w:r>
      <w:r w:rsidRPr="00990F5F">
        <w:br/>
        <w:t>(D) All of the above</w:t>
      </w:r>
    </w:p>
    <w:p w14:paraId="239B55A9" w14:textId="77777777" w:rsidR="00990F5F" w:rsidRPr="00990F5F" w:rsidRDefault="00990F5F" w:rsidP="00990F5F">
      <w:r w:rsidRPr="00990F5F">
        <w:t>Answer 66. (D) All of the above</w:t>
      </w:r>
    </w:p>
    <w:p w14:paraId="1931FECD" w14:textId="77777777" w:rsidR="00990F5F" w:rsidRPr="00990F5F" w:rsidRDefault="00990F5F" w:rsidP="00990F5F">
      <w:r w:rsidRPr="00990F5F">
        <w:t>Explanation:</w:t>
      </w:r>
    </w:p>
    <w:p w14:paraId="2E08C01C" w14:textId="77777777" w:rsidR="00990F5F" w:rsidRPr="00990F5F" w:rsidRDefault="00990F5F" w:rsidP="00990F5F">
      <w:pPr>
        <w:numPr>
          <w:ilvl w:val="0"/>
          <w:numId w:val="32"/>
        </w:numPr>
      </w:pPr>
      <w:r w:rsidRPr="00990F5F">
        <w:t>The World Happiness Report incorporates GDP per capita, social support, life expectancy, and political stability among core determinants of subjective wellbeing used to rank countries.</w:t>
      </w:r>
    </w:p>
    <w:p w14:paraId="20BED082" w14:textId="77777777" w:rsidR="00990F5F" w:rsidRPr="00990F5F" w:rsidRDefault="00990F5F" w:rsidP="00990F5F">
      <w:pPr>
        <w:numPr>
          <w:ilvl w:val="0"/>
          <w:numId w:val="33"/>
        </w:numPr>
      </w:pPr>
      <w:r w:rsidRPr="00990F5F">
        <w:t>Which of the following is NOT used for income distribution analysis?</w:t>
      </w:r>
      <w:r w:rsidRPr="00990F5F">
        <w:br/>
        <w:t>(A) Lorenz curve</w:t>
      </w:r>
      <w:r w:rsidRPr="00990F5F">
        <w:br/>
        <w:t>(B) Kuznets curve</w:t>
      </w:r>
      <w:r w:rsidRPr="00990F5F">
        <w:br/>
        <w:t>(C) Engel curve</w:t>
      </w:r>
      <w:r w:rsidRPr="00990F5F">
        <w:br/>
        <w:t>(D) Gini coefficient</w:t>
      </w:r>
    </w:p>
    <w:p w14:paraId="5351D900" w14:textId="77777777" w:rsidR="00990F5F" w:rsidRPr="00990F5F" w:rsidRDefault="00990F5F" w:rsidP="00990F5F">
      <w:r w:rsidRPr="00990F5F">
        <w:t>Answer 67. (C) Engel curve</w:t>
      </w:r>
    </w:p>
    <w:p w14:paraId="05FEC3AC" w14:textId="77777777" w:rsidR="00990F5F" w:rsidRPr="00990F5F" w:rsidRDefault="00990F5F" w:rsidP="00990F5F">
      <w:r w:rsidRPr="00990F5F">
        <w:t>Explanation:</w:t>
      </w:r>
    </w:p>
    <w:p w14:paraId="19A55BD4" w14:textId="77777777" w:rsidR="00990F5F" w:rsidRPr="00990F5F" w:rsidRDefault="00990F5F" w:rsidP="00990F5F">
      <w:pPr>
        <w:numPr>
          <w:ilvl w:val="0"/>
          <w:numId w:val="34"/>
        </w:numPr>
      </w:pPr>
      <w:r w:rsidRPr="00990F5F">
        <w:t xml:space="preserve">The Lorenz curve, Kuznets curve, and Gini coefficient are standard tools for </w:t>
      </w:r>
      <w:proofErr w:type="spellStart"/>
      <w:r w:rsidRPr="00990F5F">
        <w:t>analyzing</w:t>
      </w:r>
      <w:proofErr w:type="spellEnd"/>
      <w:r w:rsidRPr="00990F5F">
        <w:t xml:space="preserve"> income and wealth distribution.</w:t>
      </w:r>
    </w:p>
    <w:p w14:paraId="77C08C49" w14:textId="77777777" w:rsidR="00990F5F" w:rsidRPr="00990F5F" w:rsidRDefault="00990F5F" w:rsidP="00990F5F">
      <w:pPr>
        <w:numPr>
          <w:ilvl w:val="0"/>
          <w:numId w:val="34"/>
        </w:numPr>
      </w:pPr>
      <w:r w:rsidRPr="00990F5F">
        <w:t>The Engel curve relates to the relationship between household income and expenditure on particular goods, not income distribution.</w:t>
      </w:r>
    </w:p>
    <w:p w14:paraId="30D2B62B" w14:textId="77777777" w:rsidR="00990F5F" w:rsidRPr="00990F5F" w:rsidRDefault="00990F5F" w:rsidP="00990F5F">
      <w:pPr>
        <w:numPr>
          <w:ilvl w:val="0"/>
          <w:numId w:val="35"/>
        </w:numPr>
      </w:pPr>
      <w:r w:rsidRPr="00990F5F">
        <w:t>Which of the following fiscal measures directly impact aggregate demand in an economy?</w:t>
      </w:r>
      <w:r w:rsidRPr="00990F5F">
        <w:br/>
        <w:t>(</w:t>
      </w:r>
      <w:proofErr w:type="spellStart"/>
      <w:r w:rsidRPr="00990F5F">
        <w:t>i</w:t>
      </w:r>
      <w:proofErr w:type="spellEnd"/>
      <w:r w:rsidRPr="00990F5F">
        <w:t>) Changes in government expenditure</w:t>
      </w:r>
      <w:r w:rsidRPr="00990F5F">
        <w:br/>
        <w:t>(ii) Changes in direct taxes</w:t>
      </w:r>
      <w:r w:rsidRPr="00990F5F">
        <w:br/>
        <w:t>(iii) Changes in Cash Reserve Ratio</w:t>
      </w:r>
      <w:r w:rsidRPr="00990F5F">
        <w:br/>
        <w:t>(iv) Changes in Money Supply by RBI</w:t>
      </w:r>
      <w:r w:rsidRPr="00990F5F">
        <w:br/>
        <w:t>Select the correct answer:</w:t>
      </w:r>
      <w:r w:rsidRPr="00990F5F">
        <w:br/>
        <w:t>(A) (</w:t>
      </w:r>
      <w:proofErr w:type="spellStart"/>
      <w:r w:rsidRPr="00990F5F">
        <w:t>i</w:t>
      </w:r>
      <w:proofErr w:type="spellEnd"/>
      <w:r w:rsidRPr="00990F5F">
        <w:t>) and (ii) only</w:t>
      </w:r>
      <w:r w:rsidRPr="00990F5F">
        <w:br/>
        <w:t>(B) (ii) and (iii) only</w:t>
      </w:r>
      <w:r w:rsidRPr="00990F5F">
        <w:br/>
        <w:t>(C) (</w:t>
      </w:r>
      <w:proofErr w:type="spellStart"/>
      <w:r w:rsidRPr="00990F5F">
        <w:t>i</w:t>
      </w:r>
      <w:proofErr w:type="spellEnd"/>
      <w:r w:rsidRPr="00990F5F">
        <w:t>), (ii), and (iv) only</w:t>
      </w:r>
      <w:r w:rsidRPr="00990F5F">
        <w:br/>
        <w:t>(D) All of the above</w:t>
      </w:r>
    </w:p>
    <w:p w14:paraId="1EA36DF5" w14:textId="77777777" w:rsidR="00990F5F" w:rsidRPr="00990F5F" w:rsidRDefault="00990F5F" w:rsidP="00990F5F">
      <w:r w:rsidRPr="00990F5F">
        <w:t>Answer 68. (A) (</w:t>
      </w:r>
      <w:proofErr w:type="spellStart"/>
      <w:r w:rsidRPr="00990F5F">
        <w:t>i</w:t>
      </w:r>
      <w:proofErr w:type="spellEnd"/>
      <w:r w:rsidRPr="00990F5F">
        <w:t>) and (ii) only</w:t>
      </w:r>
    </w:p>
    <w:p w14:paraId="7EBE1DC7" w14:textId="77777777" w:rsidR="00990F5F" w:rsidRPr="00990F5F" w:rsidRDefault="00990F5F" w:rsidP="00990F5F">
      <w:r w:rsidRPr="00990F5F">
        <w:t>Explanation:</w:t>
      </w:r>
    </w:p>
    <w:p w14:paraId="5E8949F6" w14:textId="77777777" w:rsidR="00990F5F" w:rsidRPr="00990F5F" w:rsidRDefault="00990F5F" w:rsidP="00990F5F">
      <w:pPr>
        <w:numPr>
          <w:ilvl w:val="0"/>
          <w:numId w:val="36"/>
        </w:numPr>
      </w:pPr>
      <w:r w:rsidRPr="00990F5F">
        <w:t>Government expenditure and tax changes are fiscal policy tools directly affecting aggregate demand.</w:t>
      </w:r>
    </w:p>
    <w:p w14:paraId="53E74725" w14:textId="77777777" w:rsidR="00990F5F" w:rsidRPr="00990F5F" w:rsidRDefault="00990F5F" w:rsidP="00990F5F">
      <w:pPr>
        <w:numPr>
          <w:ilvl w:val="0"/>
          <w:numId w:val="36"/>
        </w:numPr>
      </w:pPr>
      <w:r w:rsidRPr="00990F5F">
        <w:t>Cash Reserve Ratio and money supply adjustments are monetary policy tools impacting liquidity and credit but not strictly fiscal measures.</w:t>
      </w:r>
    </w:p>
    <w:p w14:paraId="6AA13C0B" w14:textId="77777777" w:rsidR="00990F5F" w:rsidRPr="00990F5F" w:rsidRDefault="00990F5F" w:rsidP="00990F5F">
      <w:pPr>
        <w:numPr>
          <w:ilvl w:val="0"/>
          <w:numId w:val="37"/>
        </w:numPr>
      </w:pPr>
      <w:r w:rsidRPr="00990F5F">
        <w:lastRenderedPageBreak/>
        <w:t>Which institution releases the Quarterly GDP estimates in India?</w:t>
      </w:r>
      <w:r w:rsidRPr="00990F5F">
        <w:br/>
        <w:t>(A) Ministry of Finance</w:t>
      </w:r>
      <w:r w:rsidRPr="00990F5F">
        <w:br/>
        <w:t>(B) Reserve Bank of India</w:t>
      </w:r>
      <w:r w:rsidRPr="00990F5F">
        <w:br/>
        <w:t>(C) Central Statistics Office (CSO)</w:t>
      </w:r>
      <w:r w:rsidRPr="00990F5F">
        <w:br/>
        <w:t>(D) Ministry of Commerce and Industry</w:t>
      </w:r>
    </w:p>
    <w:p w14:paraId="46895786" w14:textId="77777777" w:rsidR="00990F5F" w:rsidRPr="00990F5F" w:rsidRDefault="00990F5F" w:rsidP="00990F5F">
      <w:r w:rsidRPr="00990F5F">
        <w:t>Answer 69. (C) Central Statistics Office (CSO)</w:t>
      </w:r>
    </w:p>
    <w:p w14:paraId="1DEF8E3E" w14:textId="77777777" w:rsidR="00990F5F" w:rsidRPr="00990F5F" w:rsidRDefault="00990F5F" w:rsidP="00990F5F">
      <w:r w:rsidRPr="00990F5F">
        <w:t>Explanation:</w:t>
      </w:r>
    </w:p>
    <w:p w14:paraId="0A309CD8" w14:textId="77777777" w:rsidR="00990F5F" w:rsidRPr="00990F5F" w:rsidRDefault="00990F5F" w:rsidP="00990F5F">
      <w:pPr>
        <w:numPr>
          <w:ilvl w:val="0"/>
          <w:numId w:val="38"/>
        </w:numPr>
      </w:pPr>
      <w:r w:rsidRPr="00990F5F">
        <w:t>The Central Statistics Office is the authorized statistical agency responsible for releasing quarterly and annual GDP estimates in India.</w:t>
      </w:r>
    </w:p>
    <w:p w14:paraId="05FDC66A" w14:textId="77777777" w:rsidR="00990F5F" w:rsidRPr="00990F5F" w:rsidRDefault="00990F5F" w:rsidP="00990F5F">
      <w:pPr>
        <w:numPr>
          <w:ilvl w:val="0"/>
          <w:numId w:val="39"/>
        </w:numPr>
      </w:pPr>
      <w:r w:rsidRPr="00990F5F">
        <w:t>An improvement in the Human Development Index (HDI) generally reflects:</w:t>
      </w:r>
      <w:r w:rsidRPr="00990F5F">
        <w:br/>
        <w:t>(</w:t>
      </w:r>
      <w:proofErr w:type="spellStart"/>
      <w:r w:rsidRPr="00990F5F">
        <w:t>i</w:t>
      </w:r>
      <w:proofErr w:type="spellEnd"/>
      <w:r w:rsidRPr="00990F5F">
        <w:t>) Enhanced life expectancy and health</w:t>
      </w:r>
      <w:r w:rsidRPr="00990F5F">
        <w:br/>
        <w:t>(ii) Higher income and education levels</w:t>
      </w:r>
      <w:r w:rsidRPr="00990F5F">
        <w:br/>
        <w:t>Select the correct answer using the codes given below.</w:t>
      </w:r>
      <w:r w:rsidRPr="00990F5F">
        <w:br/>
        <w:t>(A) (</w:t>
      </w:r>
      <w:proofErr w:type="spellStart"/>
      <w:r w:rsidRPr="00990F5F">
        <w:t>i</w:t>
      </w:r>
      <w:proofErr w:type="spellEnd"/>
      <w:r w:rsidRPr="00990F5F">
        <w:t>) only</w:t>
      </w:r>
      <w:r w:rsidRPr="00990F5F">
        <w:br/>
        <w:t>(B) (ii) only</w:t>
      </w:r>
      <w:r w:rsidRPr="00990F5F">
        <w:br/>
        <w:t>(C) Both (</w:t>
      </w:r>
      <w:proofErr w:type="spellStart"/>
      <w:r w:rsidRPr="00990F5F">
        <w:t>i</w:t>
      </w:r>
      <w:proofErr w:type="spellEnd"/>
      <w:r w:rsidRPr="00990F5F">
        <w:t>) and (ii)</w:t>
      </w:r>
      <w:r w:rsidRPr="00990F5F">
        <w:br/>
        <w:t>(D) Neither (</w:t>
      </w:r>
      <w:proofErr w:type="spellStart"/>
      <w:r w:rsidRPr="00990F5F">
        <w:t>i</w:t>
      </w:r>
      <w:proofErr w:type="spellEnd"/>
      <w:r w:rsidRPr="00990F5F">
        <w:t>) nor (ii)</w:t>
      </w:r>
    </w:p>
    <w:p w14:paraId="73B18FF8" w14:textId="77777777" w:rsidR="00990F5F" w:rsidRPr="00990F5F" w:rsidRDefault="00990F5F" w:rsidP="00990F5F">
      <w:r w:rsidRPr="00990F5F">
        <w:t>Answer 70. (C) Both (</w:t>
      </w:r>
      <w:proofErr w:type="spellStart"/>
      <w:r w:rsidRPr="00990F5F">
        <w:t>i</w:t>
      </w:r>
      <w:proofErr w:type="spellEnd"/>
      <w:r w:rsidRPr="00990F5F">
        <w:t>) and (ii)</w:t>
      </w:r>
    </w:p>
    <w:p w14:paraId="7DED1786" w14:textId="77777777" w:rsidR="00990F5F" w:rsidRPr="00990F5F" w:rsidRDefault="00990F5F" w:rsidP="00990F5F">
      <w:r w:rsidRPr="00990F5F">
        <w:t>Explanation:</w:t>
      </w:r>
    </w:p>
    <w:p w14:paraId="0BAC6865" w14:textId="77777777" w:rsidR="00990F5F" w:rsidRPr="00990F5F" w:rsidRDefault="00990F5F" w:rsidP="00990F5F">
      <w:pPr>
        <w:numPr>
          <w:ilvl w:val="0"/>
          <w:numId w:val="40"/>
        </w:numPr>
      </w:pPr>
      <w:r w:rsidRPr="00990F5F">
        <w:t>HDI measures development combining indicators for lifespan (life expectancy), educational attainment, and per capita income.</w:t>
      </w:r>
    </w:p>
    <w:p w14:paraId="702D8FC7" w14:textId="77777777" w:rsidR="00990F5F" w:rsidRPr="00990F5F" w:rsidRDefault="00990F5F" w:rsidP="00990F5F">
      <w:pPr>
        <w:numPr>
          <w:ilvl w:val="0"/>
          <w:numId w:val="40"/>
        </w:numPr>
      </w:pPr>
      <w:r w:rsidRPr="00990F5F">
        <w:t>Improvements in both health and socio-economic factors lead to enhanced HDI scores.</w:t>
      </w:r>
    </w:p>
    <w:p w14:paraId="24057514" w14:textId="77777777" w:rsidR="00791C36" w:rsidRPr="00990F5F" w:rsidRDefault="00791C36" w:rsidP="00990F5F"/>
    <w:sectPr w:rsidR="00791C36" w:rsidRPr="00990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63A07"/>
    <w:multiLevelType w:val="multilevel"/>
    <w:tmpl w:val="D7D80B80"/>
    <w:lvl w:ilvl="0">
      <w:start w:val="5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C3830"/>
    <w:multiLevelType w:val="multilevel"/>
    <w:tmpl w:val="7AF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B2D34"/>
    <w:multiLevelType w:val="multilevel"/>
    <w:tmpl w:val="B34C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F7D1D"/>
    <w:multiLevelType w:val="multilevel"/>
    <w:tmpl w:val="0C126864"/>
    <w:lvl w:ilvl="0">
      <w:start w:val="6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7945D7"/>
    <w:multiLevelType w:val="multilevel"/>
    <w:tmpl w:val="FA5A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EB3072"/>
    <w:multiLevelType w:val="multilevel"/>
    <w:tmpl w:val="7B0E3D38"/>
    <w:lvl w:ilvl="0">
      <w:start w:val="7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541299"/>
    <w:multiLevelType w:val="multilevel"/>
    <w:tmpl w:val="3678E3BC"/>
    <w:lvl w:ilvl="0">
      <w:start w:val="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AA26B3"/>
    <w:multiLevelType w:val="multilevel"/>
    <w:tmpl w:val="9922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AF6292"/>
    <w:multiLevelType w:val="multilevel"/>
    <w:tmpl w:val="85209D72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E61001"/>
    <w:multiLevelType w:val="multilevel"/>
    <w:tmpl w:val="46D8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0772FF"/>
    <w:multiLevelType w:val="multilevel"/>
    <w:tmpl w:val="EC4A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0049B5"/>
    <w:multiLevelType w:val="multilevel"/>
    <w:tmpl w:val="B2CA67F8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6B760B"/>
    <w:multiLevelType w:val="multilevel"/>
    <w:tmpl w:val="B33CA648"/>
    <w:lvl w:ilvl="0">
      <w:start w:val="6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0526EE"/>
    <w:multiLevelType w:val="multilevel"/>
    <w:tmpl w:val="5FC220B0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FB658A"/>
    <w:multiLevelType w:val="multilevel"/>
    <w:tmpl w:val="39D0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980CE0"/>
    <w:multiLevelType w:val="multilevel"/>
    <w:tmpl w:val="1DA6B0A6"/>
    <w:lvl w:ilvl="0">
      <w:start w:val="5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911A2E"/>
    <w:multiLevelType w:val="multilevel"/>
    <w:tmpl w:val="F37C9DDA"/>
    <w:lvl w:ilvl="0">
      <w:start w:val="6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3F5EDB"/>
    <w:multiLevelType w:val="multilevel"/>
    <w:tmpl w:val="A126AC96"/>
    <w:lvl w:ilvl="0">
      <w:start w:val="6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7C4328"/>
    <w:multiLevelType w:val="multilevel"/>
    <w:tmpl w:val="185AB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1A3D2C"/>
    <w:multiLevelType w:val="multilevel"/>
    <w:tmpl w:val="F2F6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D46087"/>
    <w:multiLevelType w:val="multilevel"/>
    <w:tmpl w:val="DC02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D60D5F"/>
    <w:multiLevelType w:val="multilevel"/>
    <w:tmpl w:val="706E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D63A21"/>
    <w:multiLevelType w:val="multilevel"/>
    <w:tmpl w:val="8C48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7D493B"/>
    <w:multiLevelType w:val="multilevel"/>
    <w:tmpl w:val="31F01FEA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F772E2"/>
    <w:multiLevelType w:val="multilevel"/>
    <w:tmpl w:val="3E5E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6031A8"/>
    <w:multiLevelType w:val="multilevel"/>
    <w:tmpl w:val="5A34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5701B9"/>
    <w:multiLevelType w:val="multilevel"/>
    <w:tmpl w:val="992CC386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5F6090"/>
    <w:multiLevelType w:val="multilevel"/>
    <w:tmpl w:val="5C42A5A6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413878"/>
    <w:multiLevelType w:val="multilevel"/>
    <w:tmpl w:val="00D2BBD2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8877E5D"/>
    <w:multiLevelType w:val="multilevel"/>
    <w:tmpl w:val="3908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AC5206"/>
    <w:multiLevelType w:val="multilevel"/>
    <w:tmpl w:val="DB028A8E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3D4997"/>
    <w:multiLevelType w:val="multilevel"/>
    <w:tmpl w:val="B1A6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864E67"/>
    <w:multiLevelType w:val="multilevel"/>
    <w:tmpl w:val="09B0E34C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D47893"/>
    <w:multiLevelType w:val="multilevel"/>
    <w:tmpl w:val="00A4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ED4FA0"/>
    <w:multiLevelType w:val="multilevel"/>
    <w:tmpl w:val="E2881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E75772"/>
    <w:multiLevelType w:val="multilevel"/>
    <w:tmpl w:val="FCB68980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777F2C"/>
    <w:multiLevelType w:val="multilevel"/>
    <w:tmpl w:val="32B6FBDE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60332FB"/>
    <w:multiLevelType w:val="multilevel"/>
    <w:tmpl w:val="0208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FB7920"/>
    <w:multiLevelType w:val="multilevel"/>
    <w:tmpl w:val="233C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E46B37"/>
    <w:multiLevelType w:val="multilevel"/>
    <w:tmpl w:val="D46E0CE0"/>
    <w:lvl w:ilvl="0">
      <w:start w:val="6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1253380">
    <w:abstractNumId w:val="23"/>
  </w:num>
  <w:num w:numId="2" w16cid:durableId="1485967022">
    <w:abstractNumId w:val="33"/>
  </w:num>
  <w:num w:numId="3" w16cid:durableId="1274092919">
    <w:abstractNumId w:val="35"/>
  </w:num>
  <w:num w:numId="4" w16cid:durableId="1307516658">
    <w:abstractNumId w:val="1"/>
  </w:num>
  <w:num w:numId="5" w16cid:durableId="5714164">
    <w:abstractNumId w:val="36"/>
  </w:num>
  <w:num w:numId="6" w16cid:durableId="466514224">
    <w:abstractNumId w:val="24"/>
  </w:num>
  <w:num w:numId="7" w16cid:durableId="37709487">
    <w:abstractNumId w:val="11"/>
  </w:num>
  <w:num w:numId="8" w16cid:durableId="2099593486">
    <w:abstractNumId w:val="4"/>
  </w:num>
  <w:num w:numId="9" w16cid:durableId="1239247163">
    <w:abstractNumId w:val="0"/>
  </w:num>
  <w:num w:numId="10" w16cid:durableId="1761019494">
    <w:abstractNumId w:val="20"/>
  </w:num>
  <w:num w:numId="11" w16cid:durableId="967248919">
    <w:abstractNumId w:val="15"/>
  </w:num>
  <w:num w:numId="12" w16cid:durableId="154609661">
    <w:abstractNumId w:val="2"/>
  </w:num>
  <w:num w:numId="13" w16cid:durableId="1911692493">
    <w:abstractNumId w:val="30"/>
  </w:num>
  <w:num w:numId="14" w16cid:durableId="247736339">
    <w:abstractNumId w:val="14"/>
  </w:num>
  <w:num w:numId="15" w16cid:durableId="1658340438">
    <w:abstractNumId w:val="8"/>
  </w:num>
  <w:num w:numId="16" w16cid:durableId="799302207">
    <w:abstractNumId w:val="34"/>
  </w:num>
  <w:num w:numId="17" w16cid:durableId="1003901951">
    <w:abstractNumId w:val="27"/>
  </w:num>
  <w:num w:numId="18" w16cid:durableId="672687851">
    <w:abstractNumId w:val="7"/>
  </w:num>
  <w:num w:numId="19" w16cid:durableId="772242131">
    <w:abstractNumId w:val="3"/>
  </w:num>
  <w:num w:numId="20" w16cid:durableId="1032152751">
    <w:abstractNumId w:val="21"/>
  </w:num>
  <w:num w:numId="21" w16cid:durableId="546768598">
    <w:abstractNumId w:val="13"/>
  </w:num>
  <w:num w:numId="22" w16cid:durableId="1765803355">
    <w:abstractNumId w:val="38"/>
  </w:num>
  <w:num w:numId="23" w16cid:durableId="1298923535">
    <w:abstractNumId w:val="12"/>
  </w:num>
  <w:num w:numId="24" w16cid:durableId="1224024096">
    <w:abstractNumId w:val="31"/>
  </w:num>
  <w:num w:numId="25" w16cid:durableId="1282495224">
    <w:abstractNumId w:val="17"/>
  </w:num>
  <w:num w:numId="26" w16cid:durableId="199637120">
    <w:abstractNumId w:val="19"/>
  </w:num>
  <w:num w:numId="27" w16cid:durableId="1792627011">
    <w:abstractNumId w:val="28"/>
  </w:num>
  <w:num w:numId="28" w16cid:durableId="1297566756">
    <w:abstractNumId w:val="22"/>
  </w:num>
  <w:num w:numId="29" w16cid:durableId="849830808">
    <w:abstractNumId w:val="26"/>
  </w:num>
  <w:num w:numId="30" w16cid:durableId="1086654260">
    <w:abstractNumId w:val="10"/>
  </w:num>
  <w:num w:numId="31" w16cid:durableId="332804721">
    <w:abstractNumId w:val="6"/>
  </w:num>
  <w:num w:numId="32" w16cid:durableId="84620098">
    <w:abstractNumId w:val="25"/>
  </w:num>
  <w:num w:numId="33" w16cid:durableId="227693177">
    <w:abstractNumId w:val="16"/>
  </w:num>
  <w:num w:numId="34" w16cid:durableId="1032877310">
    <w:abstractNumId w:val="18"/>
  </w:num>
  <w:num w:numId="35" w16cid:durableId="811404559">
    <w:abstractNumId w:val="39"/>
  </w:num>
  <w:num w:numId="36" w16cid:durableId="950862426">
    <w:abstractNumId w:val="9"/>
  </w:num>
  <w:num w:numId="37" w16cid:durableId="1078864830">
    <w:abstractNumId w:val="32"/>
  </w:num>
  <w:num w:numId="38" w16cid:durableId="1619332737">
    <w:abstractNumId w:val="29"/>
  </w:num>
  <w:num w:numId="39" w16cid:durableId="80689368">
    <w:abstractNumId w:val="5"/>
  </w:num>
  <w:num w:numId="40" w16cid:durableId="20491441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55912"/>
    <w:rsid w:val="00063B33"/>
    <w:rsid w:val="000C2796"/>
    <w:rsid w:val="00134AB1"/>
    <w:rsid w:val="001A285A"/>
    <w:rsid w:val="001D76F8"/>
    <w:rsid w:val="001E06EE"/>
    <w:rsid w:val="00394565"/>
    <w:rsid w:val="00573738"/>
    <w:rsid w:val="005B5164"/>
    <w:rsid w:val="005C274E"/>
    <w:rsid w:val="005D25D4"/>
    <w:rsid w:val="00696436"/>
    <w:rsid w:val="0070514E"/>
    <w:rsid w:val="00774BF2"/>
    <w:rsid w:val="00791C36"/>
    <w:rsid w:val="007B536F"/>
    <w:rsid w:val="00861D4D"/>
    <w:rsid w:val="00922037"/>
    <w:rsid w:val="009477CB"/>
    <w:rsid w:val="00990F5F"/>
    <w:rsid w:val="009B420B"/>
    <w:rsid w:val="00A92479"/>
    <w:rsid w:val="00B14E17"/>
    <w:rsid w:val="00C6133E"/>
    <w:rsid w:val="00CA1B92"/>
    <w:rsid w:val="00CC489C"/>
    <w:rsid w:val="00D0202B"/>
    <w:rsid w:val="00D36842"/>
    <w:rsid w:val="00DB1A5E"/>
    <w:rsid w:val="00E761EE"/>
    <w:rsid w:val="00E96FDB"/>
    <w:rsid w:val="00EC7870"/>
    <w:rsid w:val="00EE18D5"/>
    <w:rsid w:val="00F028A4"/>
    <w:rsid w:val="00FA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  <w:style w:type="paragraph" w:customStyle="1" w:styleId="my-2">
    <w:name w:val="my-2"/>
    <w:basedOn w:val="Normal"/>
    <w:rsid w:val="007B5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s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909</Words>
  <Characters>5184</Characters>
  <Application>Microsoft Office Word</Application>
  <DocSecurity>0</DocSecurity>
  <Lines>43</Lines>
  <Paragraphs>12</Paragraphs>
  <ScaleCrop>false</ScaleCrop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28</cp:revision>
  <dcterms:created xsi:type="dcterms:W3CDTF">2025-04-06T17:03:00Z</dcterms:created>
  <dcterms:modified xsi:type="dcterms:W3CDTF">2025-08-28T08:18:00Z</dcterms:modified>
</cp:coreProperties>
</file>