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4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  <w:t xml:space="preserve">I am a qualified professional with about 3+ years of cumulative experience in Data Engineering, Data Integration, Machine Learning, Data Warehouse, ETL, reporting and artificial intelligence.</w:t>
      </w:r>
    </w:p>
    <w:p w:rsidR="00000000" w:rsidDel="00000000" w:rsidP="00000000" w:rsidRDefault="00000000" w:rsidRPr="00000000" w14:paraId="00000002">
      <w:pPr>
        <w:tabs>
          <w:tab w:val="right" w:pos="904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right" w:pos="9044"/>
        </w:tabs>
        <w:ind w:left="-5" w:firstLine="0"/>
        <w:rPr>
          <w:rFonts w:ascii="Calibri" w:cs="Calibri" w:eastAsia="Calibri" w:hAnsi="Calibri"/>
          <w:b w:val="1"/>
          <w:color w:val="c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8"/>
          <w:szCs w:val="28"/>
          <w:rtl w:val="0"/>
        </w:rPr>
        <w:t xml:space="preserve">Core Skills</w:t>
      </w:r>
    </w:p>
    <w:p w:rsidR="00000000" w:rsidDel="00000000" w:rsidP="00000000" w:rsidRDefault="00000000" w:rsidRPr="00000000" w14:paraId="00000004">
      <w:pPr>
        <w:pStyle w:val="Heading1"/>
        <w:tabs>
          <w:tab w:val="right" w:pos="9044"/>
        </w:tabs>
        <w:ind w:left="-5" w:right="45" w:firstLine="0"/>
        <w:rPr>
          <w:rFonts w:ascii="Calibri" w:cs="Calibri" w:eastAsia="Calibri" w:hAnsi="Calibri"/>
          <w:b w:val="1"/>
          <w:strike w:val="1"/>
          <w:color w:val="98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044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4.0" w:type="dxa"/>
        <w:jc w:val="left"/>
        <w:tblInd w:w="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7"/>
        <w:gridCol w:w="4517"/>
        <w:tblGridChange w:id="0">
          <w:tblGrid>
            <w:gridCol w:w="4517"/>
            <w:gridCol w:w="45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Programming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Python, C/C++, R, MATLAB.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Libraries &amp; Software Environments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Pandas, NumPy, SciPy, Matplotlib, SparkMLib, NLTK, Keras, TensorFlow, Scikit-learn, SVM, XGBoost.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SQL, RDBMS, NoSQL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BigData &amp; Hadoop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Hadoop, HIVE, HDFS, SparkSQL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Azure, DataBricks, ADF, DataLake.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Revision Control &amp; CI/CD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Git, BitBucket, Jenkins, Jira.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Excel, Tableau, SAP BW,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PowerBI,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ETL</w:t>
            </w:r>
          </w:p>
        </w:tc>
      </w:tr>
    </w:tbl>
    <w:p w:rsidR="00000000" w:rsidDel="00000000" w:rsidP="00000000" w:rsidRDefault="00000000" w:rsidRPr="00000000" w14:paraId="00000014">
      <w:pPr>
        <w:tabs>
          <w:tab w:val="right" w:pos="904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04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044"/>
        </w:tabs>
        <w:ind w:left="0" w:right="45" w:firstLine="0"/>
        <w:rPr>
          <w:rFonts w:ascii="Calibri" w:cs="Calibri" w:eastAsia="Calibri" w:hAnsi="Calibri"/>
          <w:b w:val="1"/>
          <w:color w:val="98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tabs>
          <w:tab w:val="right" w:pos="9044"/>
        </w:tabs>
        <w:ind w:left="0" w:right="45" w:firstLine="0"/>
        <w:rPr>
          <w:rFonts w:ascii="Calibri" w:cs="Calibri" w:eastAsia="Calibri" w:hAnsi="Calibri"/>
          <w:b w:val="1"/>
          <w:color w:val="98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0" w:righ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Engineer</w:t>
        <w:tab/>
        <w:t xml:space="preserve">                                                                                                           July 2019 – Till Date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HSBC, Toronto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handling Structured, Unstructured and Semi Structured data.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integrated runtime environment to extract data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Azure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data processing solutions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Databricks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wrote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transformations scripts resultant output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DW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processing and migrated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to Azure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Loaded the data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Build schedule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reports.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writing Subqueries, Stored Procedures, Triggers, Cursors, and Functions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open-source tool such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scheduling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 worked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built the custom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 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worked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Python.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architected scalable data processing and analytics solutions, including technical feasibility, integration, development for Big Data storage, processing and consumption of Azure data, analytics, big data, business intelligence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(Reporting Services, Power BI), NoSQL, Stream Analytics and Data Factory.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Leveraging existing frameworks by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SparkSQL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create new data pipelines.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 and Bug fixes on priority basis.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 the data and create new scope, attending defect triage meetings along with all stakeholders and bring the defects to closure.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loaded from different source systems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files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ecosystem.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machine learning models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SparkMLib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ownership over certain components and continuously work to improve them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Fast-moving, developer-driven organization full of brilliant and ambitious people</w:t>
      </w:r>
    </w:p>
    <w:p w:rsidR="00000000" w:rsidDel="00000000" w:rsidP="00000000" w:rsidRDefault="00000000" w:rsidRPr="00000000" w14:paraId="0000002A">
      <w:pPr>
        <w:spacing w:after="0" w:line="360" w:lineRule="auto"/>
        <w:ind w:left="0" w:right="0" w:hanging="1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Environment: Python, SQL, SparkSQL, SAS, Rest API, Hadoop, Azure, AIRFLOW, PowerBI</w:t>
      </w:r>
    </w:p>
    <w:p w:rsidR="00000000" w:rsidDel="00000000" w:rsidP="00000000" w:rsidRDefault="00000000" w:rsidRPr="00000000" w14:paraId="0000002B">
      <w:pPr>
        <w:spacing w:after="0" w:line="360" w:lineRule="auto"/>
        <w:ind w:left="0" w:right="0" w:hanging="1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ind w:left="0" w:right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Engineer /ETL developer</w:t>
        <w:tab/>
        <w:t xml:space="preserve">                                                                             May 2018-June 2019</w:t>
      </w:r>
    </w:p>
    <w:p w:rsidR="00000000" w:rsidDel="00000000" w:rsidP="00000000" w:rsidRDefault="00000000" w:rsidRPr="00000000" w14:paraId="0000002D">
      <w:pPr>
        <w:spacing w:after="0" w:line="276" w:lineRule="auto"/>
        <w:ind w:left="0" w:right="0"/>
        <w:jc w:val="both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Canadian Tire, Canada</w:t>
      </w:r>
    </w:p>
    <w:p w:rsidR="00000000" w:rsidDel="00000000" w:rsidP="00000000" w:rsidRDefault="00000000" w:rsidRPr="00000000" w14:paraId="0000002E">
      <w:pPr>
        <w:spacing w:after="0" w:line="276" w:lineRule="auto"/>
        <w:ind w:left="0" w:right="0"/>
        <w:jc w:val="both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nhanced and automated our existing data pipeline.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ETL/ELT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creation, designing data pipelines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Oracle, RDBMS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Platform for analysis.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file format services for clients to handle multiple file formats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CSV, FIXED, Parquetetc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Spark, and Hadoop.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 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framework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PySpark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address the data inconsistencies.       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Extract-transform-load (ETL)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ongoing maintenance of third-party data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environment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HANA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Integration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environment from different sources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DB2, ORACLE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assignments from different stakeholders and perform SAS coding to create different database marketing lists.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E2E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involves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 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(Raw, Transformation, and Consolidation) and validate JSON.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machine learning algorithms such as clustering, Nearest Neighbours etc., for regression and classification problems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&amp; R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 recommendations; give project estimation and tender inputs and proposal formats.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inventory management.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testing in the Development box and Integration testing in the Quality box.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Ingested large sets of data from multiple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databases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warehouse through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ETL pipeline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data is queried for analytical insights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Environment- Python, SAS, Azure, ETL, PowerBI</w:t>
      </w:r>
    </w:p>
    <w:p w:rsidR="00000000" w:rsidDel="00000000" w:rsidP="00000000" w:rsidRDefault="00000000" w:rsidRPr="00000000" w14:paraId="0000003D">
      <w:pPr>
        <w:tabs>
          <w:tab w:val="left" w:pos="1340"/>
        </w:tabs>
        <w:spacing w:after="0" w:line="36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ind w:left="0" w:righ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Analyst      </w:t>
        <w:tab/>
        <w:t xml:space="preserve">                                                                                                 Jan 2018-April 2018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left="0" w:righ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Canadian Tire, Canada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left="0" w:righ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pos="1340"/>
        </w:tabs>
        <w:spacing w:after="0" w:line="36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expertise in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ETL/ELT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by creating and designing data pipelines using SQL Server and Oracle database platforms for analysis.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pos="1340"/>
        </w:tabs>
        <w:spacing w:after="0" w:line="36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Ingested large sets of data from multiple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OLTP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databases into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warehouse through ETL pipeline where data is queried for analytical insights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Microsoft Power BI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pos="1340"/>
        </w:tabs>
        <w:spacing w:after="0" w:line="36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ETL pipelines, extracted data (flat file, excel file etc.,) from an operational database containing large sets of data from multiple clients.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pos="1340"/>
        </w:tabs>
        <w:spacing w:after="0" w:line="36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Extracted raw files (spreadsheets, texts, etc.) data and transformed the data using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DataStage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provided mapping to generate Power BI reports.</w:t>
      </w:r>
    </w:p>
    <w:p w:rsidR="00000000" w:rsidDel="00000000" w:rsidP="00000000" w:rsidRDefault="00000000" w:rsidRPr="00000000" w14:paraId="00000045">
      <w:pPr>
        <w:tabs>
          <w:tab w:val="left" w:pos="1340"/>
        </w:tabs>
        <w:spacing w:after="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Environment- ETL, SQL</w:t>
      </w:r>
    </w:p>
    <w:p w:rsidR="00000000" w:rsidDel="00000000" w:rsidP="00000000" w:rsidRDefault="00000000" w:rsidRPr="00000000" w14:paraId="00000046">
      <w:pPr>
        <w:pStyle w:val="Heading1"/>
        <w:tabs>
          <w:tab w:val="right" w:pos="9044"/>
        </w:tabs>
        <w:rPr>
          <w:rFonts w:ascii="Calibri" w:cs="Calibri" w:eastAsia="Calibri" w:hAnsi="Calibri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tabs>
          <w:tab w:val="right" w:pos="9044"/>
        </w:tabs>
        <w:rPr>
          <w:rFonts w:ascii="Calibri" w:cs="Calibri" w:eastAsia="Calibri" w:hAnsi="Calibri"/>
          <w:b w:val="1"/>
          <w:strike w:val="1"/>
          <w:color w:val="c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tabs>
          <w:tab w:val="right" w:pos="9044"/>
        </w:tabs>
        <w:ind w:left="-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tabs>
          <w:tab w:val="right" w:pos="8931"/>
        </w:tabs>
        <w:spacing w:before="120" w:lineRule="auto"/>
        <w:ind w:left="-6" w:right="45" w:hanging="1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Technology (Electronic and Communication Engineering)</w:t>
        <w:tab/>
        <w:t xml:space="preserve">2014- 2017</w:t>
      </w:r>
    </w:p>
    <w:p w:rsidR="00000000" w:rsidDel="00000000" w:rsidP="00000000" w:rsidRDefault="00000000" w:rsidRPr="00000000" w14:paraId="0000004A">
      <w:pPr>
        <w:pStyle w:val="Heading2"/>
        <w:tabs>
          <w:tab w:val="right" w:pos="8931"/>
        </w:tabs>
        <w:ind w:left="-5" w:right="44" w:firstLine="0"/>
        <w:rPr>
          <w:rFonts w:ascii="Calibri" w:cs="Calibri" w:eastAsia="Calibri" w:hAnsi="Calibri"/>
          <w:b w:val="0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Jawaharlal Nehru Technological University, Hyderabad, India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426" w:top="180" w:left="1440" w:right="175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libri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hd w:fill="ffffff" w:val="clear"/>
      <w:spacing w:after="0" w:lineRule="auto"/>
      <w:ind w:left="0" w:right="0" w:hanging="10"/>
      <w:jc w:val="center"/>
      <w:rPr>
        <w:rFonts w:ascii="Calibri" w:cs="Calibri" w:eastAsia="Calibri" w:hAnsi="Calibri"/>
        <w:color w:val="c00000"/>
        <w:sz w:val="40"/>
        <w:szCs w:val="40"/>
      </w:rPr>
    </w:pPr>
    <w:r w:rsidDel="00000000" w:rsidR="00000000" w:rsidRPr="00000000">
      <w:rPr>
        <w:rFonts w:ascii="Calibri" w:cs="Calibri" w:eastAsia="Calibri" w:hAnsi="Calibri"/>
        <w:b w:val="1"/>
        <w:color w:val="c00000"/>
        <w:sz w:val="40"/>
        <w:szCs w:val="40"/>
        <w:rtl w:val="0"/>
      </w:rPr>
      <w:t xml:space="preserve">Srikanth P</w:t>
    </w:r>
    <w:r w:rsidDel="00000000" w:rsidR="00000000" w:rsidRPr="00000000">
      <w:rPr>
        <w:rFonts w:ascii="Calibri" w:cs="Calibri" w:eastAsia="Calibri" w:hAnsi="Calibri"/>
        <w:color w:val="c00000"/>
        <w:sz w:val="40"/>
        <w:szCs w:val="40"/>
        <w:rtl w:val="0"/>
      </w:rPr>
      <w:t xml:space="preserve"> </w:t>
    </w:r>
  </w:p>
  <w:p w:rsidR="00000000" w:rsidDel="00000000" w:rsidP="00000000" w:rsidRDefault="00000000" w:rsidRPr="00000000" w14:paraId="0000004D">
    <w:pPr>
      <w:shd w:fill="ffffff" w:val="clear"/>
      <w:spacing w:after="0" w:lineRule="auto"/>
      <w:ind w:left="0" w:right="0" w:hanging="1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color w:val="0563c1"/>
        <w:u w:val="single"/>
        <w:rtl w:val="0"/>
      </w:rPr>
      <w:t xml:space="preserve">sri.pen25@outlook.com</w:t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 w14:paraId="0000004E">
    <w:pPr>
      <w:shd w:fill="ffffff" w:val="clear"/>
      <w:spacing w:after="0" w:lineRule="auto"/>
      <w:ind w:left="0" w:right="0" w:hanging="10"/>
      <w:jc w:val="center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289-588-7813</w:t>
    </w:r>
  </w:p>
  <w:p w:rsidR="00000000" w:rsidDel="00000000" w:rsidP="00000000" w:rsidRDefault="00000000" w:rsidRPr="00000000" w14:paraId="0000004F">
    <w:pPr>
      <w:shd w:fill="ffffff" w:val="clear"/>
      <w:spacing w:after="0" w:lineRule="auto"/>
      <w:ind w:left="0" w:right="0" w:hanging="1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hd w:fill="ffffff" w:val="clear"/>
      <w:spacing w:after="0" w:lineRule="auto"/>
      <w:ind w:left="0" w:right="0" w:hanging="10"/>
      <w:jc w:val="center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en-CA"/>
      </w:rPr>
    </w:rPrDefault>
    <w:pPrDefault>
      <w:pPr>
        <w:spacing w:after="29" w:line="265" w:lineRule="auto"/>
        <w:ind w:left="10" w:right="6379" w:hanging="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5" w:lineRule="auto"/>
      <w:ind w:left="10" w:right="6379" w:hanging="20"/>
      <w:jc w:val="left"/>
    </w:pPr>
    <w:rPr>
      <w:rFonts w:ascii="Verdana" w:cs="Verdana" w:eastAsia="Verdana" w:hAnsi="Verdana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5" w:lineRule="auto"/>
      <w:ind w:left="10" w:right="6379" w:hanging="2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23349"/>
    <w:pPr>
      <w:ind w:hanging="10"/>
    </w:pPr>
    <w:rPr>
      <w:rFonts w:ascii="DejaVu Sans" w:cs="DejaVu Sans" w:eastAsia="DejaVu Sans" w:hAnsi="DejaVu Sans"/>
      <w:color w:val="000000"/>
    </w:rPr>
  </w:style>
  <w:style w:type="paragraph" w:styleId="Heading1">
    <w:name w:val="heading 1"/>
    <w:next w:val="Normal"/>
    <w:link w:val="Heading1Char"/>
    <w:uiPriority w:val="9"/>
    <w:qFormat w:val="1"/>
    <w:rsid w:val="00557B1F"/>
    <w:pPr>
      <w:keepNext w:val="1"/>
      <w:keepLines w:val="1"/>
      <w:spacing w:after="0"/>
      <w:ind w:hanging="10"/>
      <w:outlineLvl w:val="0"/>
    </w:pPr>
    <w:rPr>
      <w:rFonts w:ascii="DejaVu Sans" w:cs="DejaVu Sans" w:eastAsia="DejaVu Sans" w:hAnsi="DejaVu Sans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 w:val="1"/>
    <w:qFormat w:val="1"/>
    <w:rsid w:val="00557B1F"/>
    <w:pPr>
      <w:keepNext w:val="1"/>
      <w:keepLines w:val="1"/>
      <w:spacing w:after="0"/>
      <w:ind w:hanging="10"/>
      <w:outlineLvl w:val="1"/>
    </w:pPr>
    <w:rPr>
      <w:rFonts w:ascii="DejaVu Sans" w:cs="DejaVu Sans" w:eastAsia="DejaVu Sans" w:hAnsi="DejaVu Sans"/>
      <w:b w:val="1"/>
      <w:color w:val="000000"/>
      <w:sz w:val="2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link w:val="Heading2"/>
    <w:rsid w:val="00557B1F"/>
    <w:rPr>
      <w:rFonts w:ascii="DejaVu Sans" w:cs="DejaVu Sans" w:eastAsia="DejaVu Sans" w:hAnsi="DejaVu Sans"/>
      <w:b w:val="1"/>
      <w:color w:val="000000"/>
      <w:sz w:val="21"/>
    </w:rPr>
  </w:style>
  <w:style w:type="character" w:styleId="Heading1Char" w:customStyle="1">
    <w:name w:val="Heading 1 Char"/>
    <w:link w:val="Heading1"/>
    <w:rsid w:val="00557B1F"/>
    <w:rPr>
      <w:rFonts w:ascii="DejaVu Sans" w:cs="DejaVu Sans" w:eastAsia="DejaVu Sans" w:hAnsi="DejaVu Sans"/>
      <w:color w:val="666666"/>
      <w:sz w:val="24"/>
    </w:rPr>
  </w:style>
  <w:style w:type="character" w:styleId="Hyperlink">
    <w:name w:val="Hyperlink"/>
    <w:basedOn w:val="DefaultParagraphFont"/>
    <w:uiPriority w:val="99"/>
    <w:unhideWhenUsed w:val="1"/>
    <w:rsid w:val="006B7B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 w:val="1"/>
    <w:rsid w:val="00BB276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732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32E9"/>
    <w:rPr>
      <w:rFonts w:ascii="DejaVu Sans" w:cs="DejaVu Sans" w:eastAsia="DejaVu Sans" w:hAnsi="DejaVu Sans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 w:val="1"/>
    <w:rsid w:val="008732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32E9"/>
    <w:rPr>
      <w:rFonts w:ascii="DejaVu Sans" w:cs="DejaVu Sans" w:eastAsia="DejaVu Sans" w:hAnsi="DejaVu Sans"/>
      <w:color w:val="000000"/>
      <w:sz w:val="18"/>
    </w:rPr>
  </w:style>
  <w:style w:type="table" w:styleId="TableGrid">
    <w:name w:val="Table Grid"/>
    <w:basedOn w:val="TableNormal"/>
    <w:uiPriority w:val="59"/>
    <w:rsid w:val="002865CA"/>
    <w:pPr>
      <w:spacing w:after="0" w:line="240" w:lineRule="auto"/>
    </w:pPr>
    <w:rPr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964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964E6"/>
    <w:rPr>
      <w:rFonts w:ascii="Tahoma" w:cs="Tahoma" w:eastAsia="DejaVu Sans" w:hAnsi="Tahoma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A66D1C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MqORO+suwwHTD3xJ4mYFZVKtQ==">AMUW2mUUUv1cTR0nORKc/ZQLU0aGMivXzljs06d23AUCh5Lo/MvH1gbKn88D5VkIkua53KMB/BxN7jL6lJhS9mHOjGUsPq0hw2FQIfqiSV7DdE2DUdpWUTffy4chd7Z/W9gkrJNEA73o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2020-07-16T14:04:00Z</dcterms:created>
  <dc:creator>Indeed</dc:creator>
</cp:coreProperties>
</file>