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5585C" w14:textId="77777777" w:rsidR="00461231" w:rsidRDefault="00461231" w:rsidP="001A607F">
      <w:pPr>
        <w:spacing w:line="360" w:lineRule="auto"/>
        <w:jc w:val="center"/>
        <w:rPr>
          <w:rFonts w:ascii="Times New Roman" w:hAnsi="Times New Roman" w:cs="Times New Roman"/>
          <w:b/>
          <w:bCs/>
          <w:sz w:val="40"/>
          <w:szCs w:val="40"/>
        </w:rPr>
      </w:pPr>
    </w:p>
    <w:p w14:paraId="516BAB38" w14:textId="77777777" w:rsidR="00461231" w:rsidRDefault="00461231" w:rsidP="001A607F">
      <w:pPr>
        <w:spacing w:line="360" w:lineRule="auto"/>
        <w:jc w:val="center"/>
        <w:rPr>
          <w:rFonts w:ascii="Times New Roman" w:hAnsi="Times New Roman" w:cs="Times New Roman"/>
          <w:b/>
          <w:bCs/>
          <w:sz w:val="40"/>
          <w:szCs w:val="40"/>
        </w:rPr>
      </w:pPr>
    </w:p>
    <w:p w14:paraId="2A946F78" w14:textId="5291A80E" w:rsidR="001A607F" w:rsidRPr="001A607F" w:rsidRDefault="001A607F" w:rsidP="001A607F">
      <w:pPr>
        <w:spacing w:line="360" w:lineRule="auto"/>
        <w:jc w:val="center"/>
        <w:rPr>
          <w:rFonts w:ascii="Times New Roman" w:hAnsi="Times New Roman" w:cs="Times New Roman"/>
          <w:b/>
          <w:bCs/>
          <w:sz w:val="40"/>
          <w:szCs w:val="40"/>
        </w:rPr>
      </w:pPr>
      <w:r w:rsidRPr="001A607F">
        <w:rPr>
          <w:rFonts w:ascii="Times New Roman" w:hAnsi="Times New Roman" w:cs="Times New Roman"/>
          <w:b/>
          <w:bCs/>
          <w:sz w:val="40"/>
          <w:szCs w:val="40"/>
        </w:rPr>
        <w:t xml:space="preserve">ASSESSMENT TOOL </w:t>
      </w:r>
      <w:r w:rsidR="00C50910">
        <w:rPr>
          <w:rFonts w:ascii="Times New Roman" w:hAnsi="Times New Roman" w:cs="Times New Roman"/>
          <w:b/>
          <w:bCs/>
          <w:sz w:val="40"/>
          <w:szCs w:val="40"/>
        </w:rPr>
        <w:t>3</w:t>
      </w:r>
      <w:r w:rsidRPr="001A607F">
        <w:rPr>
          <w:rFonts w:ascii="Times New Roman" w:hAnsi="Times New Roman" w:cs="Times New Roman"/>
          <w:b/>
          <w:bCs/>
          <w:sz w:val="40"/>
          <w:szCs w:val="40"/>
        </w:rPr>
        <w:t xml:space="preserve"> – </w:t>
      </w:r>
      <w:r w:rsidR="00C50910" w:rsidRPr="00C50910">
        <w:rPr>
          <w:rFonts w:ascii="Times New Roman" w:hAnsi="Times New Roman" w:cs="Times New Roman"/>
          <w:b/>
          <w:bCs/>
          <w:sz w:val="40"/>
          <w:szCs w:val="40"/>
        </w:rPr>
        <w:t>EXPLORATORY DATA ANALYSIS</w:t>
      </w:r>
    </w:p>
    <w:p w14:paraId="0CF25B48" w14:textId="77777777" w:rsidR="00C50910" w:rsidRDefault="001A607F" w:rsidP="00C50910">
      <w:pPr>
        <w:spacing w:line="360" w:lineRule="auto"/>
        <w:jc w:val="center"/>
        <w:rPr>
          <w:rFonts w:ascii="Times New Roman" w:hAnsi="Times New Roman" w:cs="Times New Roman"/>
          <w:sz w:val="40"/>
          <w:szCs w:val="40"/>
        </w:rPr>
      </w:pPr>
      <w:r w:rsidRPr="001A607F">
        <w:rPr>
          <w:rFonts w:ascii="Times New Roman" w:hAnsi="Times New Roman" w:cs="Times New Roman"/>
          <w:b/>
          <w:bCs/>
          <w:sz w:val="40"/>
          <w:szCs w:val="40"/>
        </w:rPr>
        <w:t>Course:</w:t>
      </w:r>
      <w:r w:rsidRPr="001A607F">
        <w:rPr>
          <w:rFonts w:ascii="Times New Roman" w:hAnsi="Times New Roman" w:cs="Times New Roman"/>
          <w:sz w:val="40"/>
          <w:szCs w:val="40"/>
        </w:rPr>
        <w:t xml:space="preserve"> Fundamentals of Data Science</w:t>
      </w:r>
      <w:r w:rsidRPr="001A607F">
        <w:rPr>
          <w:rFonts w:ascii="Times New Roman" w:hAnsi="Times New Roman" w:cs="Times New Roman"/>
          <w:sz w:val="40"/>
          <w:szCs w:val="40"/>
        </w:rPr>
        <w:br/>
      </w:r>
      <w:r w:rsidRPr="001A607F">
        <w:rPr>
          <w:rFonts w:ascii="Times New Roman" w:hAnsi="Times New Roman" w:cs="Times New Roman"/>
          <w:b/>
          <w:bCs/>
          <w:sz w:val="40"/>
          <w:szCs w:val="40"/>
        </w:rPr>
        <w:t>Course Code:</w:t>
      </w:r>
      <w:r w:rsidRPr="001A607F">
        <w:rPr>
          <w:rFonts w:ascii="Times New Roman" w:hAnsi="Times New Roman" w:cs="Times New Roman"/>
          <w:sz w:val="40"/>
          <w:szCs w:val="40"/>
        </w:rPr>
        <w:t xml:space="preserve"> DSA04</w:t>
      </w:r>
      <w:r w:rsidRPr="001A607F">
        <w:rPr>
          <w:rFonts w:ascii="Times New Roman" w:hAnsi="Times New Roman" w:cs="Times New Roman"/>
          <w:sz w:val="40"/>
          <w:szCs w:val="40"/>
        </w:rPr>
        <w:br/>
      </w:r>
      <w:r w:rsidRPr="001A607F">
        <w:rPr>
          <w:rFonts w:ascii="Times New Roman" w:hAnsi="Times New Roman" w:cs="Times New Roman"/>
          <w:b/>
          <w:bCs/>
          <w:sz w:val="40"/>
          <w:szCs w:val="40"/>
        </w:rPr>
        <w:t>Course Outcome:</w:t>
      </w:r>
      <w:r w:rsidRPr="001A607F">
        <w:rPr>
          <w:rFonts w:ascii="Times New Roman" w:hAnsi="Times New Roman" w:cs="Times New Roman"/>
          <w:sz w:val="40"/>
          <w:szCs w:val="40"/>
        </w:rPr>
        <w:t xml:space="preserve"> CO5</w:t>
      </w:r>
      <w:r w:rsidRPr="001A607F">
        <w:rPr>
          <w:rFonts w:ascii="Times New Roman" w:hAnsi="Times New Roman" w:cs="Times New Roman"/>
          <w:sz w:val="40"/>
          <w:szCs w:val="40"/>
        </w:rPr>
        <w:br/>
      </w:r>
      <w:r w:rsidRPr="00C50910">
        <w:rPr>
          <w:rFonts w:ascii="Times New Roman" w:hAnsi="Times New Roman" w:cs="Times New Roman"/>
          <w:b/>
          <w:bCs/>
          <w:sz w:val="40"/>
          <w:szCs w:val="40"/>
        </w:rPr>
        <w:t>AT</w:t>
      </w:r>
      <w:r w:rsidR="00C50910" w:rsidRPr="00C50910">
        <w:rPr>
          <w:rFonts w:ascii="Times New Roman" w:hAnsi="Times New Roman" w:cs="Times New Roman"/>
          <w:b/>
          <w:bCs/>
          <w:sz w:val="40"/>
          <w:szCs w:val="40"/>
        </w:rPr>
        <w:t>3</w:t>
      </w:r>
      <w:r w:rsidRPr="00C50910">
        <w:rPr>
          <w:rFonts w:ascii="Times New Roman" w:hAnsi="Times New Roman" w:cs="Times New Roman"/>
          <w:b/>
          <w:bCs/>
          <w:sz w:val="40"/>
          <w:szCs w:val="40"/>
        </w:rPr>
        <w:t xml:space="preserve"> – </w:t>
      </w:r>
      <w:r w:rsidR="00C50910" w:rsidRPr="00C50910">
        <w:rPr>
          <w:rFonts w:ascii="Times New Roman" w:hAnsi="Times New Roman" w:cs="Times New Roman"/>
          <w:b/>
          <w:bCs/>
          <w:sz w:val="40"/>
          <w:szCs w:val="40"/>
        </w:rPr>
        <w:t>EXPLORATORY DATA ANALYSIS</w:t>
      </w:r>
    </w:p>
    <w:p w14:paraId="594B5719" w14:textId="48A48A75" w:rsidR="001A607F" w:rsidRDefault="001A607F" w:rsidP="001A607F">
      <w:pPr>
        <w:spacing w:line="360" w:lineRule="auto"/>
        <w:jc w:val="center"/>
        <w:rPr>
          <w:rFonts w:ascii="Times New Roman" w:hAnsi="Times New Roman" w:cs="Times New Roman"/>
          <w:sz w:val="40"/>
          <w:szCs w:val="40"/>
        </w:rPr>
      </w:pPr>
    </w:p>
    <w:p w14:paraId="3A5936FE" w14:textId="77777777" w:rsidR="001A607F" w:rsidRDefault="001A607F" w:rsidP="001A607F">
      <w:pPr>
        <w:spacing w:line="360" w:lineRule="auto"/>
        <w:jc w:val="center"/>
        <w:rPr>
          <w:rFonts w:ascii="Times New Roman" w:hAnsi="Times New Roman" w:cs="Times New Roman"/>
          <w:sz w:val="40"/>
          <w:szCs w:val="40"/>
        </w:rPr>
      </w:pPr>
    </w:p>
    <w:p w14:paraId="0B9F911B" w14:textId="77777777" w:rsidR="001A607F" w:rsidRPr="001A607F" w:rsidRDefault="001A607F" w:rsidP="001A607F">
      <w:pPr>
        <w:spacing w:line="360" w:lineRule="auto"/>
        <w:jc w:val="center"/>
        <w:rPr>
          <w:rFonts w:ascii="Times New Roman" w:hAnsi="Times New Roman" w:cs="Times New Roman"/>
          <w:sz w:val="40"/>
          <w:szCs w:val="40"/>
        </w:rPr>
      </w:pPr>
      <w:r>
        <w:rPr>
          <w:rFonts w:ascii="Times New Roman" w:hAnsi="Times New Roman" w:cs="Times New Roman"/>
          <w:sz w:val="40"/>
          <w:szCs w:val="40"/>
        </w:rPr>
        <w:t>Submitted by</w:t>
      </w:r>
    </w:p>
    <w:p w14:paraId="038E82B1" w14:textId="77777777" w:rsidR="00403A96" w:rsidRDefault="001A607F" w:rsidP="001A607F">
      <w:pPr>
        <w:spacing w:line="360" w:lineRule="auto"/>
        <w:jc w:val="center"/>
        <w:rPr>
          <w:rFonts w:ascii="Times New Roman" w:hAnsi="Times New Roman" w:cs="Times New Roman"/>
          <w:sz w:val="40"/>
          <w:szCs w:val="40"/>
        </w:rPr>
      </w:pPr>
      <w:r>
        <w:rPr>
          <w:rFonts w:ascii="Times New Roman" w:hAnsi="Times New Roman" w:cs="Times New Roman"/>
          <w:sz w:val="40"/>
          <w:szCs w:val="40"/>
        </w:rPr>
        <w:t>E.C. Jithendra Kumar Reddy</w:t>
      </w:r>
    </w:p>
    <w:p w14:paraId="0D387787" w14:textId="77777777" w:rsidR="001A607F" w:rsidRDefault="001A607F" w:rsidP="001A607F">
      <w:pPr>
        <w:spacing w:line="360" w:lineRule="auto"/>
        <w:jc w:val="center"/>
        <w:rPr>
          <w:rFonts w:ascii="Times New Roman" w:hAnsi="Times New Roman" w:cs="Times New Roman"/>
          <w:sz w:val="40"/>
          <w:szCs w:val="40"/>
        </w:rPr>
      </w:pPr>
      <w:r>
        <w:rPr>
          <w:rFonts w:ascii="Times New Roman" w:hAnsi="Times New Roman" w:cs="Times New Roman"/>
          <w:sz w:val="40"/>
          <w:szCs w:val="40"/>
        </w:rPr>
        <w:t>192472180</w:t>
      </w:r>
    </w:p>
    <w:p w14:paraId="4A4E2480" w14:textId="77777777" w:rsidR="001A607F" w:rsidRDefault="001A607F" w:rsidP="001A607F">
      <w:pPr>
        <w:spacing w:line="360" w:lineRule="auto"/>
        <w:jc w:val="center"/>
        <w:rPr>
          <w:rFonts w:ascii="Times New Roman" w:hAnsi="Times New Roman" w:cs="Times New Roman"/>
          <w:sz w:val="40"/>
          <w:szCs w:val="40"/>
        </w:rPr>
      </w:pPr>
    </w:p>
    <w:p w14:paraId="32DB0DA7" w14:textId="77777777" w:rsidR="001A607F" w:rsidRDefault="001A607F" w:rsidP="001A607F">
      <w:pPr>
        <w:spacing w:line="360" w:lineRule="auto"/>
        <w:jc w:val="center"/>
        <w:rPr>
          <w:rFonts w:ascii="Times New Roman" w:hAnsi="Times New Roman" w:cs="Times New Roman"/>
          <w:sz w:val="40"/>
          <w:szCs w:val="40"/>
        </w:rPr>
      </w:pPr>
    </w:p>
    <w:p w14:paraId="71C9F59C" w14:textId="77777777" w:rsidR="00461231" w:rsidRDefault="00461231" w:rsidP="001A607F">
      <w:pPr>
        <w:spacing w:line="360" w:lineRule="auto"/>
        <w:jc w:val="both"/>
        <w:rPr>
          <w:rFonts w:ascii="Times New Roman" w:hAnsi="Times New Roman" w:cs="Times New Roman"/>
          <w:sz w:val="40"/>
          <w:szCs w:val="40"/>
        </w:rPr>
      </w:pPr>
    </w:p>
    <w:p w14:paraId="2FA07764" w14:textId="77777777" w:rsidR="00C50910" w:rsidRDefault="00C50910" w:rsidP="001A607F">
      <w:pPr>
        <w:spacing w:line="360" w:lineRule="auto"/>
        <w:jc w:val="both"/>
        <w:rPr>
          <w:rFonts w:ascii="Times New Roman" w:hAnsi="Times New Roman" w:cs="Times New Roman"/>
          <w:sz w:val="40"/>
          <w:szCs w:val="40"/>
        </w:rPr>
      </w:pPr>
    </w:p>
    <w:p w14:paraId="3BA4321B" w14:textId="5EC3C4E7" w:rsidR="00C50910" w:rsidRPr="00C50910" w:rsidRDefault="00C50910" w:rsidP="00C50910">
      <w:pPr>
        <w:spacing w:line="360" w:lineRule="auto"/>
        <w:rPr>
          <w:rFonts w:ascii="Times New Roman" w:hAnsi="Times New Roman" w:cs="Times New Roman"/>
          <w:b/>
          <w:bCs/>
          <w:sz w:val="28"/>
          <w:szCs w:val="28"/>
        </w:rPr>
      </w:pPr>
      <w:r w:rsidRPr="00C50910">
        <w:rPr>
          <w:rFonts w:ascii="Times New Roman" w:hAnsi="Times New Roman" w:cs="Times New Roman"/>
          <w:b/>
          <w:bCs/>
          <w:sz w:val="28"/>
          <w:szCs w:val="28"/>
        </w:rPr>
        <w:lastRenderedPageBreak/>
        <w:t>EDUCATION ANALYTICS DATASET</w:t>
      </w:r>
    </w:p>
    <w:p w14:paraId="6CABAC54"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1.1 Dataset Description</w:t>
      </w:r>
    </w:p>
    <w:p w14:paraId="10FEF7BF"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Education Analytics dataset contains 20 student records and 5 features. It is used to study the relationship between attendance, study hours, internal marks and final result.</w:t>
      </w:r>
    </w:p>
    <w:tbl>
      <w:tblPr>
        <w:tblStyle w:val="TableGrid"/>
        <w:tblW w:w="0" w:type="auto"/>
        <w:tblLook w:val="04A0" w:firstRow="1" w:lastRow="0" w:firstColumn="1" w:lastColumn="0" w:noHBand="0" w:noVBand="1"/>
      </w:tblPr>
      <w:tblGrid>
        <w:gridCol w:w="1943"/>
        <w:gridCol w:w="1366"/>
        <w:gridCol w:w="3731"/>
      </w:tblGrid>
      <w:tr w:rsidR="00C50910" w:rsidRPr="00C50910" w14:paraId="4538125B" w14:textId="77777777" w:rsidTr="00C50910">
        <w:tc>
          <w:tcPr>
            <w:tcW w:w="0" w:type="auto"/>
            <w:hideMark/>
          </w:tcPr>
          <w:p w14:paraId="20731D2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Feature</w:t>
            </w:r>
          </w:p>
        </w:tc>
        <w:tc>
          <w:tcPr>
            <w:tcW w:w="0" w:type="auto"/>
            <w:hideMark/>
          </w:tcPr>
          <w:p w14:paraId="7B320E9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Data Type</w:t>
            </w:r>
          </w:p>
        </w:tc>
        <w:tc>
          <w:tcPr>
            <w:tcW w:w="0" w:type="auto"/>
            <w:hideMark/>
          </w:tcPr>
          <w:p w14:paraId="4A65FA1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Role</w:t>
            </w:r>
          </w:p>
        </w:tc>
      </w:tr>
      <w:tr w:rsidR="00C50910" w:rsidRPr="00C50910" w14:paraId="2F462738" w14:textId="77777777" w:rsidTr="00C50910">
        <w:tc>
          <w:tcPr>
            <w:tcW w:w="0" w:type="auto"/>
            <w:hideMark/>
          </w:tcPr>
          <w:p w14:paraId="13250A4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Student_ID</w:t>
            </w:r>
          </w:p>
        </w:tc>
        <w:tc>
          <w:tcPr>
            <w:tcW w:w="0" w:type="auto"/>
            <w:hideMark/>
          </w:tcPr>
          <w:p w14:paraId="0F07D16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object</w:t>
            </w:r>
          </w:p>
        </w:tc>
        <w:tc>
          <w:tcPr>
            <w:tcW w:w="0" w:type="auto"/>
            <w:hideMark/>
          </w:tcPr>
          <w:p w14:paraId="39F9628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Unique identifier</w:t>
            </w:r>
          </w:p>
        </w:tc>
      </w:tr>
      <w:tr w:rsidR="00C50910" w:rsidRPr="00C50910" w14:paraId="53DC1DD0" w14:textId="77777777" w:rsidTr="00C50910">
        <w:tc>
          <w:tcPr>
            <w:tcW w:w="0" w:type="auto"/>
            <w:hideMark/>
          </w:tcPr>
          <w:p w14:paraId="315B561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Attendance</w:t>
            </w:r>
          </w:p>
        </w:tc>
        <w:tc>
          <w:tcPr>
            <w:tcW w:w="0" w:type="auto"/>
            <w:hideMark/>
          </w:tcPr>
          <w:p w14:paraId="180202B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202F5BA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 (%)</w:t>
            </w:r>
          </w:p>
        </w:tc>
      </w:tr>
      <w:tr w:rsidR="00C50910" w:rsidRPr="00C50910" w14:paraId="75C81004" w14:textId="77777777" w:rsidTr="00C50910">
        <w:tc>
          <w:tcPr>
            <w:tcW w:w="0" w:type="auto"/>
            <w:hideMark/>
          </w:tcPr>
          <w:p w14:paraId="3E708FF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Study_Hours</w:t>
            </w:r>
          </w:p>
        </w:tc>
        <w:tc>
          <w:tcPr>
            <w:tcW w:w="0" w:type="auto"/>
            <w:hideMark/>
          </w:tcPr>
          <w:p w14:paraId="7F50345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42F6167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 (hours/day)</w:t>
            </w:r>
          </w:p>
        </w:tc>
      </w:tr>
      <w:tr w:rsidR="00C50910" w:rsidRPr="00C50910" w14:paraId="79B556C2" w14:textId="77777777" w:rsidTr="00C50910">
        <w:tc>
          <w:tcPr>
            <w:tcW w:w="0" w:type="auto"/>
            <w:hideMark/>
          </w:tcPr>
          <w:p w14:paraId="171B6C4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Internal_Marks</w:t>
            </w:r>
          </w:p>
        </w:tc>
        <w:tc>
          <w:tcPr>
            <w:tcW w:w="0" w:type="auto"/>
            <w:hideMark/>
          </w:tcPr>
          <w:p w14:paraId="1215BF5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6759C3B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 (/50)</w:t>
            </w:r>
          </w:p>
        </w:tc>
      </w:tr>
      <w:tr w:rsidR="00C50910" w:rsidRPr="00C50910" w14:paraId="2A18D4CE" w14:textId="77777777" w:rsidTr="00C50910">
        <w:tc>
          <w:tcPr>
            <w:tcW w:w="0" w:type="auto"/>
            <w:hideMark/>
          </w:tcPr>
          <w:p w14:paraId="3CCE3B2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Result</w:t>
            </w:r>
          </w:p>
        </w:tc>
        <w:tc>
          <w:tcPr>
            <w:tcW w:w="0" w:type="auto"/>
            <w:hideMark/>
          </w:tcPr>
          <w:p w14:paraId="4EC0FA0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object</w:t>
            </w:r>
          </w:p>
        </w:tc>
        <w:tc>
          <w:tcPr>
            <w:tcW w:w="0" w:type="auto"/>
            <w:hideMark/>
          </w:tcPr>
          <w:p w14:paraId="5C43A4D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Categorical target: Pass / Fail</w:t>
            </w:r>
          </w:p>
        </w:tc>
      </w:tr>
    </w:tbl>
    <w:p w14:paraId="15A8BBDB"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1.2 Purpose &amp; Significance</w:t>
      </w:r>
    </w:p>
    <w:p w14:paraId="053B6BF2"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A college wants to analyze student performance based on attendance, study hours and internal marks. The purpose of the analysis is to identify the factors associated with student results and support early academic intervention for students who may be at risk of failing.</w:t>
      </w:r>
    </w:p>
    <w:p w14:paraId="53A8DCE8"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1.3 Data Cleaning &amp; Preprocessing</w:t>
      </w:r>
    </w:p>
    <w:p w14:paraId="102FA0C0" w14:textId="77777777" w:rsidR="00C50910" w:rsidRPr="00C50910" w:rsidRDefault="00C50910" w:rsidP="00C50910">
      <w:pPr>
        <w:numPr>
          <w:ilvl w:val="0"/>
          <w:numId w:val="12"/>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Missing values: 0 missing values were found in the dataset, so no imputation was required.</w:t>
      </w:r>
    </w:p>
    <w:p w14:paraId="0E36B1E1" w14:textId="77777777" w:rsidR="00C50910" w:rsidRPr="00C50910" w:rsidRDefault="00C50910" w:rsidP="00C50910">
      <w:pPr>
        <w:numPr>
          <w:ilvl w:val="0"/>
          <w:numId w:val="12"/>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Duplicate records: 0 duplicate rows were found.</w:t>
      </w:r>
    </w:p>
    <w:p w14:paraId="6352CD31" w14:textId="77777777" w:rsidR="00C50910" w:rsidRPr="00C50910" w:rsidRDefault="00C50910" w:rsidP="00C50910">
      <w:pPr>
        <w:numPr>
          <w:ilvl w:val="0"/>
          <w:numId w:val="12"/>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Inconsistency check: Result values were checked and only the labels Pass and Fail were present.</w:t>
      </w:r>
    </w:p>
    <w:p w14:paraId="7A96C370" w14:textId="77777777" w:rsidR="00C50910" w:rsidRPr="00C50910" w:rsidRDefault="00C50910" w:rsidP="00C50910">
      <w:pPr>
        <w:numPr>
          <w:ilvl w:val="0"/>
          <w:numId w:val="12"/>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Outlier check: The IQR method with a 1.5 × IQR limit was applied to the numerical variables. No outliers were detected.</w:t>
      </w:r>
    </w:p>
    <w:p w14:paraId="4A9D4484" w14:textId="77777777" w:rsidR="00C50910" w:rsidRDefault="00C50910" w:rsidP="00C50910">
      <w:pPr>
        <w:spacing w:line="360" w:lineRule="auto"/>
        <w:jc w:val="both"/>
        <w:rPr>
          <w:rFonts w:ascii="Times New Roman" w:hAnsi="Times New Roman" w:cs="Times New Roman"/>
          <w:sz w:val="28"/>
          <w:szCs w:val="28"/>
        </w:rPr>
      </w:pPr>
    </w:p>
    <w:p w14:paraId="04D49C72" w14:textId="149C48B0"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1.4 Descriptive Statistics</w:t>
      </w:r>
    </w:p>
    <w:tbl>
      <w:tblPr>
        <w:tblStyle w:val="TableGrid"/>
        <w:tblW w:w="0" w:type="auto"/>
        <w:tblLook w:val="04A0" w:firstRow="1" w:lastRow="0" w:firstColumn="1" w:lastColumn="0" w:noHBand="0" w:noVBand="1"/>
      </w:tblPr>
      <w:tblGrid>
        <w:gridCol w:w="1873"/>
        <w:gridCol w:w="854"/>
        <w:gridCol w:w="1072"/>
        <w:gridCol w:w="1337"/>
        <w:gridCol w:w="1383"/>
        <w:gridCol w:w="1126"/>
      </w:tblGrid>
      <w:tr w:rsidR="00C50910" w:rsidRPr="00C50910" w14:paraId="50FC54CD" w14:textId="77777777" w:rsidTr="00C50910">
        <w:tc>
          <w:tcPr>
            <w:tcW w:w="0" w:type="auto"/>
            <w:hideMark/>
          </w:tcPr>
          <w:p w14:paraId="6B82858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Feature</w:t>
            </w:r>
          </w:p>
        </w:tc>
        <w:tc>
          <w:tcPr>
            <w:tcW w:w="0" w:type="auto"/>
            <w:hideMark/>
          </w:tcPr>
          <w:p w14:paraId="094943C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Mean</w:t>
            </w:r>
          </w:p>
        </w:tc>
        <w:tc>
          <w:tcPr>
            <w:tcW w:w="0" w:type="auto"/>
            <w:hideMark/>
          </w:tcPr>
          <w:p w14:paraId="5ABA7B9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Median</w:t>
            </w:r>
          </w:p>
        </w:tc>
        <w:tc>
          <w:tcPr>
            <w:tcW w:w="0" w:type="auto"/>
            <w:hideMark/>
          </w:tcPr>
          <w:p w14:paraId="3F25311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Minimum</w:t>
            </w:r>
          </w:p>
        </w:tc>
        <w:tc>
          <w:tcPr>
            <w:tcW w:w="0" w:type="auto"/>
            <w:hideMark/>
          </w:tcPr>
          <w:p w14:paraId="10D83CC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Maximum</w:t>
            </w:r>
          </w:p>
        </w:tc>
        <w:tc>
          <w:tcPr>
            <w:tcW w:w="0" w:type="auto"/>
            <w:hideMark/>
          </w:tcPr>
          <w:p w14:paraId="529FA15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Std Dev</w:t>
            </w:r>
          </w:p>
        </w:tc>
      </w:tr>
      <w:tr w:rsidR="00C50910" w:rsidRPr="00C50910" w14:paraId="5DB09B01" w14:textId="77777777" w:rsidTr="00C50910">
        <w:tc>
          <w:tcPr>
            <w:tcW w:w="0" w:type="auto"/>
            <w:hideMark/>
          </w:tcPr>
          <w:p w14:paraId="7B4E150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Attendance</w:t>
            </w:r>
          </w:p>
        </w:tc>
        <w:tc>
          <w:tcPr>
            <w:tcW w:w="0" w:type="auto"/>
            <w:hideMark/>
          </w:tcPr>
          <w:p w14:paraId="7D89EEE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70.15</w:t>
            </w:r>
          </w:p>
        </w:tc>
        <w:tc>
          <w:tcPr>
            <w:tcW w:w="0" w:type="auto"/>
            <w:hideMark/>
          </w:tcPr>
          <w:p w14:paraId="2FA0199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70.00</w:t>
            </w:r>
          </w:p>
        </w:tc>
        <w:tc>
          <w:tcPr>
            <w:tcW w:w="0" w:type="auto"/>
            <w:hideMark/>
          </w:tcPr>
          <w:p w14:paraId="2C03B7A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45</w:t>
            </w:r>
          </w:p>
        </w:tc>
        <w:tc>
          <w:tcPr>
            <w:tcW w:w="0" w:type="auto"/>
            <w:hideMark/>
          </w:tcPr>
          <w:p w14:paraId="25A9B28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95</w:t>
            </w:r>
          </w:p>
        </w:tc>
        <w:tc>
          <w:tcPr>
            <w:tcW w:w="0" w:type="auto"/>
            <w:hideMark/>
          </w:tcPr>
          <w:p w14:paraId="7A31A5B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15.94</w:t>
            </w:r>
          </w:p>
        </w:tc>
      </w:tr>
      <w:tr w:rsidR="00C50910" w:rsidRPr="00C50910" w14:paraId="3EF5CFEA" w14:textId="77777777" w:rsidTr="00C50910">
        <w:tc>
          <w:tcPr>
            <w:tcW w:w="0" w:type="auto"/>
            <w:hideMark/>
          </w:tcPr>
          <w:p w14:paraId="5B3750B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Study Hours</w:t>
            </w:r>
          </w:p>
        </w:tc>
        <w:tc>
          <w:tcPr>
            <w:tcW w:w="0" w:type="auto"/>
            <w:hideMark/>
          </w:tcPr>
          <w:p w14:paraId="741FCCF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3.35</w:t>
            </w:r>
          </w:p>
        </w:tc>
        <w:tc>
          <w:tcPr>
            <w:tcW w:w="0" w:type="auto"/>
            <w:hideMark/>
          </w:tcPr>
          <w:p w14:paraId="0307668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3.00</w:t>
            </w:r>
          </w:p>
        </w:tc>
        <w:tc>
          <w:tcPr>
            <w:tcW w:w="0" w:type="auto"/>
            <w:hideMark/>
          </w:tcPr>
          <w:p w14:paraId="4DF4ABB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w:t>
            </w:r>
          </w:p>
        </w:tc>
        <w:tc>
          <w:tcPr>
            <w:tcW w:w="0" w:type="auto"/>
            <w:hideMark/>
          </w:tcPr>
          <w:p w14:paraId="3E6D976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6</w:t>
            </w:r>
          </w:p>
        </w:tc>
        <w:tc>
          <w:tcPr>
            <w:tcW w:w="0" w:type="auto"/>
            <w:hideMark/>
          </w:tcPr>
          <w:p w14:paraId="0D56332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1.42</w:t>
            </w:r>
          </w:p>
        </w:tc>
      </w:tr>
      <w:tr w:rsidR="00C50910" w:rsidRPr="00C50910" w14:paraId="12E50B47" w14:textId="77777777" w:rsidTr="00C50910">
        <w:tc>
          <w:tcPr>
            <w:tcW w:w="0" w:type="auto"/>
            <w:hideMark/>
          </w:tcPr>
          <w:p w14:paraId="77360EE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Internal Marks</w:t>
            </w:r>
          </w:p>
        </w:tc>
        <w:tc>
          <w:tcPr>
            <w:tcW w:w="0" w:type="auto"/>
            <w:hideMark/>
          </w:tcPr>
          <w:p w14:paraId="6FE7D93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32.95</w:t>
            </w:r>
          </w:p>
        </w:tc>
        <w:tc>
          <w:tcPr>
            <w:tcW w:w="0" w:type="auto"/>
            <w:hideMark/>
          </w:tcPr>
          <w:p w14:paraId="2C85E11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33.50</w:t>
            </w:r>
          </w:p>
        </w:tc>
        <w:tc>
          <w:tcPr>
            <w:tcW w:w="0" w:type="auto"/>
            <w:hideMark/>
          </w:tcPr>
          <w:p w14:paraId="2718E06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18</w:t>
            </w:r>
          </w:p>
        </w:tc>
        <w:tc>
          <w:tcPr>
            <w:tcW w:w="0" w:type="auto"/>
            <w:hideMark/>
          </w:tcPr>
          <w:p w14:paraId="0066DB3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48</w:t>
            </w:r>
          </w:p>
        </w:tc>
        <w:tc>
          <w:tcPr>
            <w:tcW w:w="0" w:type="auto"/>
            <w:hideMark/>
          </w:tcPr>
          <w:p w14:paraId="04F3AA9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9.09</w:t>
            </w:r>
          </w:p>
        </w:tc>
      </w:tr>
    </w:tbl>
    <w:p w14:paraId="77EE5427"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1.5 Categorical Variable Analysis</w:t>
      </w:r>
    </w:p>
    <w:tbl>
      <w:tblPr>
        <w:tblStyle w:val="TableGrid"/>
        <w:tblW w:w="0" w:type="auto"/>
        <w:tblLook w:val="04A0" w:firstRow="1" w:lastRow="0" w:firstColumn="1" w:lastColumn="0" w:noHBand="0" w:noVBand="1"/>
      </w:tblPr>
      <w:tblGrid>
        <w:gridCol w:w="1149"/>
        <w:gridCol w:w="1243"/>
        <w:gridCol w:w="901"/>
        <w:gridCol w:w="1445"/>
      </w:tblGrid>
      <w:tr w:rsidR="00C50910" w:rsidRPr="00C50910" w14:paraId="40086BCD" w14:textId="77777777" w:rsidTr="00C50910">
        <w:tc>
          <w:tcPr>
            <w:tcW w:w="0" w:type="auto"/>
            <w:hideMark/>
          </w:tcPr>
          <w:p w14:paraId="0D1F606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Variable</w:t>
            </w:r>
          </w:p>
        </w:tc>
        <w:tc>
          <w:tcPr>
            <w:tcW w:w="0" w:type="auto"/>
            <w:hideMark/>
          </w:tcPr>
          <w:p w14:paraId="07C1436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Category</w:t>
            </w:r>
          </w:p>
        </w:tc>
        <w:tc>
          <w:tcPr>
            <w:tcW w:w="0" w:type="auto"/>
            <w:hideMark/>
          </w:tcPr>
          <w:p w14:paraId="1C42A76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Count</w:t>
            </w:r>
          </w:p>
        </w:tc>
        <w:tc>
          <w:tcPr>
            <w:tcW w:w="0" w:type="auto"/>
            <w:hideMark/>
          </w:tcPr>
          <w:p w14:paraId="441DA32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Percentage</w:t>
            </w:r>
          </w:p>
        </w:tc>
      </w:tr>
      <w:tr w:rsidR="00C50910" w:rsidRPr="00C50910" w14:paraId="7E966B31" w14:textId="77777777" w:rsidTr="00C50910">
        <w:tc>
          <w:tcPr>
            <w:tcW w:w="0" w:type="auto"/>
            <w:hideMark/>
          </w:tcPr>
          <w:p w14:paraId="1E1C7B8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Result</w:t>
            </w:r>
          </w:p>
        </w:tc>
        <w:tc>
          <w:tcPr>
            <w:tcW w:w="0" w:type="auto"/>
            <w:hideMark/>
          </w:tcPr>
          <w:p w14:paraId="45BACA2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Pass</w:t>
            </w:r>
          </w:p>
        </w:tc>
        <w:tc>
          <w:tcPr>
            <w:tcW w:w="0" w:type="auto"/>
            <w:hideMark/>
          </w:tcPr>
          <w:p w14:paraId="29E9D5D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11</w:t>
            </w:r>
          </w:p>
        </w:tc>
        <w:tc>
          <w:tcPr>
            <w:tcW w:w="0" w:type="auto"/>
            <w:hideMark/>
          </w:tcPr>
          <w:p w14:paraId="0ABC8DB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55%</w:t>
            </w:r>
          </w:p>
        </w:tc>
      </w:tr>
      <w:tr w:rsidR="00C50910" w:rsidRPr="00C50910" w14:paraId="715CD3D6" w14:textId="77777777" w:rsidTr="00C50910">
        <w:tc>
          <w:tcPr>
            <w:tcW w:w="0" w:type="auto"/>
            <w:hideMark/>
          </w:tcPr>
          <w:p w14:paraId="6B9B275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Result</w:t>
            </w:r>
          </w:p>
        </w:tc>
        <w:tc>
          <w:tcPr>
            <w:tcW w:w="0" w:type="auto"/>
            <w:hideMark/>
          </w:tcPr>
          <w:p w14:paraId="3A412E3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Fail</w:t>
            </w:r>
          </w:p>
        </w:tc>
        <w:tc>
          <w:tcPr>
            <w:tcW w:w="0" w:type="auto"/>
            <w:hideMark/>
          </w:tcPr>
          <w:p w14:paraId="7196C65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9</w:t>
            </w:r>
          </w:p>
        </w:tc>
        <w:tc>
          <w:tcPr>
            <w:tcW w:w="0" w:type="auto"/>
            <w:hideMark/>
          </w:tcPr>
          <w:p w14:paraId="40434FE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45%</w:t>
            </w:r>
          </w:p>
        </w:tc>
      </w:tr>
    </w:tbl>
    <w:p w14:paraId="1137BC2B"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1.6 Data Visualizations</w:t>
      </w:r>
    </w:p>
    <w:p w14:paraId="42609343" w14:textId="49C39725"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drawing>
          <wp:inline distT="0" distB="0" distL="0" distR="0" wp14:anchorId="6F8A3869" wp14:editId="51A36267">
            <wp:extent cx="4829175" cy="3498557"/>
            <wp:effectExtent l="0" t="0" r="0" b="6985"/>
            <wp:docPr id="1121514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37376" cy="3504499"/>
                    </a:xfrm>
                    <a:prstGeom prst="rect">
                      <a:avLst/>
                    </a:prstGeom>
                    <a:noFill/>
                    <a:ln>
                      <a:noFill/>
                    </a:ln>
                  </pic:spPr>
                </pic:pic>
              </a:graphicData>
            </a:graphic>
          </wp:inline>
        </w:drawing>
      </w:r>
      <w:r w:rsidRPr="00C50910">
        <w:rPr>
          <w:rFonts w:ascii="Times New Roman" w:hAnsi="Times New Roman" w:cs="Times New Roman"/>
          <w:sz w:val="28"/>
          <w:szCs w:val="28"/>
        </w:rPr>
        <w:t>.</w:t>
      </w:r>
    </w:p>
    <w:p w14:paraId="32C0000C" w14:textId="77777777" w:rsidR="00C50910" w:rsidRDefault="00C50910" w:rsidP="00C50910">
      <w:pPr>
        <w:spacing w:line="360" w:lineRule="auto"/>
        <w:jc w:val="both"/>
        <w:rPr>
          <w:rFonts w:ascii="Times New Roman" w:hAnsi="Times New Roman" w:cs="Times New Roman"/>
          <w:sz w:val="28"/>
          <w:szCs w:val="28"/>
        </w:rPr>
      </w:pPr>
    </w:p>
    <w:p w14:paraId="1C79C514" w14:textId="241A8AC6"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drawing>
          <wp:inline distT="0" distB="0" distL="0" distR="0" wp14:anchorId="087F735F" wp14:editId="55366DAE">
            <wp:extent cx="5731510" cy="4213225"/>
            <wp:effectExtent l="0" t="0" r="2540" b="0"/>
            <wp:docPr id="902012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13225"/>
                    </a:xfrm>
                    <a:prstGeom prst="rect">
                      <a:avLst/>
                    </a:prstGeom>
                    <a:noFill/>
                    <a:ln>
                      <a:noFill/>
                    </a:ln>
                  </pic:spPr>
                </pic:pic>
              </a:graphicData>
            </a:graphic>
          </wp:inline>
        </w:drawing>
      </w:r>
    </w:p>
    <w:p w14:paraId="3166AB42" w14:textId="77777777" w:rsidR="00C50910" w:rsidRDefault="00C50910" w:rsidP="00C50910">
      <w:pPr>
        <w:spacing w:line="360" w:lineRule="auto"/>
        <w:jc w:val="both"/>
        <w:rPr>
          <w:rFonts w:ascii="Times New Roman" w:hAnsi="Times New Roman" w:cs="Times New Roman"/>
          <w:sz w:val="28"/>
          <w:szCs w:val="28"/>
        </w:rPr>
      </w:pPr>
    </w:p>
    <w:p w14:paraId="7A10B55C" w14:textId="77777777" w:rsidR="00C50910" w:rsidRDefault="00C50910" w:rsidP="00C50910">
      <w:pPr>
        <w:spacing w:line="360" w:lineRule="auto"/>
        <w:jc w:val="both"/>
        <w:rPr>
          <w:rFonts w:ascii="Times New Roman" w:hAnsi="Times New Roman" w:cs="Times New Roman"/>
          <w:sz w:val="28"/>
          <w:szCs w:val="28"/>
        </w:rPr>
      </w:pPr>
    </w:p>
    <w:p w14:paraId="21C0588D" w14:textId="77777777" w:rsidR="00C50910" w:rsidRDefault="00C50910" w:rsidP="00C50910">
      <w:pPr>
        <w:spacing w:line="360" w:lineRule="auto"/>
        <w:jc w:val="both"/>
        <w:rPr>
          <w:rFonts w:ascii="Times New Roman" w:hAnsi="Times New Roman" w:cs="Times New Roman"/>
          <w:sz w:val="28"/>
          <w:szCs w:val="28"/>
        </w:rPr>
      </w:pPr>
    </w:p>
    <w:p w14:paraId="0DFE37C7" w14:textId="6E0A71E5"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1.7 Trends, Distributions &amp; Relationships</w:t>
      </w:r>
    </w:p>
    <w:p w14:paraId="2878D793" w14:textId="77BD26C5"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analysis shows a strong positive relationship between attendance, study hours and internal marks. Students who spend more time studying generally obtain higher internal marks. Attendance also increases with better academic performance. The correlation between attendance and internal marks is very strong, showing that these variables move together in this dataset.</w:t>
      </w:r>
    </w:p>
    <w:p w14:paraId="7C13684E"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1.8 Key Findings &amp; Insights</w:t>
      </w:r>
    </w:p>
    <w:p w14:paraId="0F957F23" w14:textId="77777777" w:rsidR="00C50910" w:rsidRPr="00C50910" w:rsidRDefault="00C50910" w:rsidP="00C50910">
      <w:pPr>
        <w:numPr>
          <w:ilvl w:val="0"/>
          <w:numId w:val="14"/>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Passing students generally have higher attendance and study hours than failing students.</w:t>
      </w:r>
    </w:p>
    <w:p w14:paraId="753B0C7F" w14:textId="77777777" w:rsidR="00C50910" w:rsidRPr="00C50910" w:rsidRDefault="00C50910" w:rsidP="00C50910">
      <w:pPr>
        <w:numPr>
          <w:ilvl w:val="0"/>
          <w:numId w:val="14"/>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t>Internal marks increase as study hours increase.</w:t>
      </w:r>
    </w:p>
    <w:p w14:paraId="755B5979" w14:textId="77777777" w:rsidR="00C50910" w:rsidRPr="00C50910" w:rsidRDefault="00C50910" w:rsidP="00C50910">
      <w:pPr>
        <w:numPr>
          <w:ilvl w:val="0"/>
          <w:numId w:val="14"/>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Students with lower attendance are more frequently associated with Fail results.</w:t>
      </w:r>
    </w:p>
    <w:p w14:paraId="4C84622E" w14:textId="77777777" w:rsidR="00C50910" w:rsidRPr="00C50910" w:rsidRDefault="00C50910" w:rsidP="00C50910">
      <w:pPr>
        <w:numPr>
          <w:ilvl w:val="0"/>
          <w:numId w:val="14"/>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Attendance, study hours and internal marks have positive relationships with one another.</w:t>
      </w:r>
    </w:p>
    <w:p w14:paraId="0DB755DB" w14:textId="77777777" w:rsidR="00C50910" w:rsidRPr="00C50910" w:rsidRDefault="00C50910" w:rsidP="00C50910">
      <w:pPr>
        <w:numPr>
          <w:ilvl w:val="0"/>
          <w:numId w:val="14"/>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dataset contains no missing values, duplicate records or detected IQR outliers.</w:t>
      </w:r>
    </w:p>
    <w:p w14:paraId="4D656F8D"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1.9 Decision-Making Impact / Conclusion</w:t>
      </w:r>
    </w:p>
    <w:p w14:paraId="47754884"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analysis indicates that attendance, study hours and internal marks are important factors associated with student results. Academic advisors can use lower attendance and low internal marks as early warning indicators and provide additional mentoring or academic support to students who need it.</w:t>
      </w:r>
    </w:p>
    <w:p w14:paraId="796BD70D"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2. HEALTHCARE ANALYTICS DATASET</w:t>
      </w:r>
    </w:p>
    <w:p w14:paraId="39260B87"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2.1 Dataset Description</w:t>
      </w:r>
    </w:p>
    <w:p w14:paraId="039512FD"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Healthcare Analytics dataset contains 20 patient records and 6 features. It is used to analyze the relationship between age, blood sugar, blood pressure, BMI and disease status.</w:t>
      </w:r>
    </w:p>
    <w:tbl>
      <w:tblPr>
        <w:tblStyle w:val="TableGrid"/>
        <w:tblW w:w="0" w:type="auto"/>
        <w:tblLook w:val="04A0" w:firstRow="1" w:lastRow="0" w:firstColumn="1" w:lastColumn="0" w:noHBand="0" w:noVBand="1"/>
      </w:tblPr>
      <w:tblGrid>
        <w:gridCol w:w="1912"/>
        <w:gridCol w:w="1366"/>
        <w:gridCol w:w="3404"/>
      </w:tblGrid>
      <w:tr w:rsidR="00C50910" w:rsidRPr="00C50910" w14:paraId="55BF5FC7" w14:textId="77777777" w:rsidTr="00C50910">
        <w:tc>
          <w:tcPr>
            <w:tcW w:w="0" w:type="auto"/>
            <w:hideMark/>
          </w:tcPr>
          <w:p w14:paraId="0906185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Feature</w:t>
            </w:r>
          </w:p>
        </w:tc>
        <w:tc>
          <w:tcPr>
            <w:tcW w:w="0" w:type="auto"/>
            <w:hideMark/>
          </w:tcPr>
          <w:p w14:paraId="49E00CA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Data Type</w:t>
            </w:r>
          </w:p>
        </w:tc>
        <w:tc>
          <w:tcPr>
            <w:tcW w:w="0" w:type="auto"/>
            <w:hideMark/>
          </w:tcPr>
          <w:p w14:paraId="33516C9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Role</w:t>
            </w:r>
          </w:p>
        </w:tc>
      </w:tr>
      <w:tr w:rsidR="00C50910" w:rsidRPr="00C50910" w14:paraId="1ACA2FFC" w14:textId="77777777" w:rsidTr="00C50910">
        <w:tc>
          <w:tcPr>
            <w:tcW w:w="0" w:type="auto"/>
            <w:hideMark/>
          </w:tcPr>
          <w:p w14:paraId="29CA325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Patient_ID</w:t>
            </w:r>
          </w:p>
        </w:tc>
        <w:tc>
          <w:tcPr>
            <w:tcW w:w="0" w:type="auto"/>
            <w:hideMark/>
          </w:tcPr>
          <w:p w14:paraId="4CFA977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object</w:t>
            </w:r>
          </w:p>
        </w:tc>
        <w:tc>
          <w:tcPr>
            <w:tcW w:w="0" w:type="auto"/>
            <w:hideMark/>
          </w:tcPr>
          <w:p w14:paraId="449171D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Unique identifier</w:t>
            </w:r>
          </w:p>
        </w:tc>
      </w:tr>
      <w:tr w:rsidR="00C50910" w:rsidRPr="00C50910" w14:paraId="4AB394E3" w14:textId="77777777" w:rsidTr="00C50910">
        <w:tc>
          <w:tcPr>
            <w:tcW w:w="0" w:type="auto"/>
            <w:hideMark/>
          </w:tcPr>
          <w:p w14:paraId="599FA45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Age</w:t>
            </w:r>
          </w:p>
        </w:tc>
        <w:tc>
          <w:tcPr>
            <w:tcW w:w="0" w:type="auto"/>
            <w:hideMark/>
          </w:tcPr>
          <w:p w14:paraId="5C6FCC7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4803893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 (years)</w:t>
            </w:r>
          </w:p>
        </w:tc>
      </w:tr>
      <w:tr w:rsidR="00C50910" w:rsidRPr="00C50910" w14:paraId="531C71E8" w14:textId="77777777" w:rsidTr="00C50910">
        <w:tc>
          <w:tcPr>
            <w:tcW w:w="0" w:type="auto"/>
            <w:hideMark/>
          </w:tcPr>
          <w:p w14:paraId="6663B21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Sugar_Level</w:t>
            </w:r>
          </w:p>
        </w:tc>
        <w:tc>
          <w:tcPr>
            <w:tcW w:w="0" w:type="auto"/>
            <w:hideMark/>
          </w:tcPr>
          <w:p w14:paraId="19B4E0B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4B1DD90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 (mg/dL)</w:t>
            </w:r>
          </w:p>
        </w:tc>
      </w:tr>
      <w:tr w:rsidR="00C50910" w:rsidRPr="00C50910" w14:paraId="021E1695" w14:textId="77777777" w:rsidTr="00C50910">
        <w:tc>
          <w:tcPr>
            <w:tcW w:w="0" w:type="auto"/>
            <w:hideMark/>
          </w:tcPr>
          <w:p w14:paraId="054AB53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BP</w:t>
            </w:r>
          </w:p>
        </w:tc>
        <w:tc>
          <w:tcPr>
            <w:tcW w:w="0" w:type="auto"/>
            <w:hideMark/>
          </w:tcPr>
          <w:p w14:paraId="1E17A47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0C0DA27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 (mmHg)</w:t>
            </w:r>
          </w:p>
        </w:tc>
      </w:tr>
      <w:tr w:rsidR="00C50910" w:rsidRPr="00C50910" w14:paraId="731570F0" w14:textId="77777777" w:rsidTr="00C50910">
        <w:tc>
          <w:tcPr>
            <w:tcW w:w="0" w:type="auto"/>
            <w:hideMark/>
          </w:tcPr>
          <w:p w14:paraId="57550ED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BMI</w:t>
            </w:r>
          </w:p>
        </w:tc>
        <w:tc>
          <w:tcPr>
            <w:tcW w:w="0" w:type="auto"/>
            <w:hideMark/>
          </w:tcPr>
          <w:p w14:paraId="75266D1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5E335A2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w:t>
            </w:r>
          </w:p>
        </w:tc>
      </w:tr>
      <w:tr w:rsidR="00C50910" w:rsidRPr="00C50910" w14:paraId="277C753E" w14:textId="77777777" w:rsidTr="00C50910">
        <w:tc>
          <w:tcPr>
            <w:tcW w:w="0" w:type="auto"/>
            <w:hideMark/>
          </w:tcPr>
          <w:p w14:paraId="189A95E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t>Disease_Status</w:t>
            </w:r>
          </w:p>
        </w:tc>
        <w:tc>
          <w:tcPr>
            <w:tcW w:w="0" w:type="auto"/>
            <w:hideMark/>
          </w:tcPr>
          <w:p w14:paraId="7D76B74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object</w:t>
            </w:r>
          </w:p>
        </w:tc>
        <w:tc>
          <w:tcPr>
            <w:tcW w:w="0" w:type="auto"/>
            <w:hideMark/>
          </w:tcPr>
          <w:p w14:paraId="4E622D9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Categorical target: Yes / No</w:t>
            </w:r>
          </w:p>
        </w:tc>
      </w:tr>
    </w:tbl>
    <w:p w14:paraId="6CAA8E82"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2.2 Purpose &amp; Significance</w:t>
      </w:r>
    </w:p>
    <w:p w14:paraId="6629F9E6"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A hospital wants to analyze patient health risk using age, blood sugar, blood pressure and BMI. The purpose is to identify important health patterns that can help prioritize patients for further screening.</w:t>
      </w:r>
    </w:p>
    <w:p w14:paraId="7364E350"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2.3 Data Cleaning &amp; Preprocessing</w:t>
      </w:r>
    </w:p>
    <w:p w14:paraId="00717073" w14:textId="77777777" w:rsidR="00C50910" w:rsidRPr="00C50910" w:rsidRDefault="00C50910" w:rsidP="00C50910">
      <w:pPr>
        <w:numPr>
          <w:ilvl w:val="0"/>
          <w:numId w:val="15"/>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Missing values: 0 missing values were found.</w:t>
      </w:r>
    </w:p>
    <w:p w14:paraId="1AF38CF9" w14:textId="77777777" w:rsidR="00C50910" w:rsidRPr="00C50910" w:rsidRDefault="00C50910" w:rsidP="00C50910">
      <w:pPr>
        <w:numPr>
          <w:ilvl w:val="0"/>
          <w:numId w:val="15"/>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Duplicate records: 0 duplicate rows were found.</w:t>
      </w:r>
    </w:p>
    <w:p w14:paraId="0C73F1D8" w14:textId="77777777" w:rsidR="00C50910" w:rsidRPr="00C50910" w:rsidRDefault="00C50910" w:rsidP="00C50910">
      <w:pPr>
        <w:numPr>
          <w:ilvl w:val="0"/>
          <w:numId w:val="15"/>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Inconsistency check: Disease_Status contained only Yes and No with consistent formatting.</w:t>
      </w:r>
    </w:p>
    <w:p w14:paraId="5711B216" w14:textId="77777777" w:rsidR="00C50910" w:rsidRPr="00C50910" w:rsidRDefault="00C50910" w:rsidP="00C50910">
      <w:pPr>
        <w:numPr>
          <w:ilvl w:val="0"/>
          <w:numId w:val="15"/>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Outlier check: The IQR method was applied to Age, Sugar_Level, BP and BMI. No outliers were detected.</w:t>
      </w:r>
    </w:p>
    <w:p w14:paraId="5CE9EA8B"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2.4 Descriptive Statistics</w:t>
      </w:r>
    </w:p>
    <w:tbl>
      <w:tblPr>
        <w:tblStyle w:val="TableGrid"/>
        <w:tblW w:w="0" w:type="auto"/>
        <w:tblLook w:val="04A0" w:firstRow="1" w:lastRow="0" w:firstColumn="1" w:lastColumn="0" w:noHBand="0" w:noVBand="1"/>
      </w:tblPr>
      <w:tblGrid>
        <w:gridCol w:w="1577"/>
        <w:gridCol w:w="986"/>
        <w:gridCol w:w="1072"/>
        <w:gridCol w:w="1337"/>
        <w:gridCol w:w="1383"/>
        <w:gridCol w:w="1126"/>
      </w:tblGrid>
      <w:tr w:rsidR="00C50910" w:rsidRPr="00C50910" w14:paraId="318AE3E4" w14:textId="77777777" w:rsidTr="00C50910">
        <w:tc>
          <w:tcPr>
            <w:tcW w:w="0" w:type="auto"/>
            <w:hideMark/>
          </w:tcPr>
          <w:p w14:paraId="14D7B1E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Feature</w:t>
            </w:r>
          </w:p>
        </w:tc>
        <w:tc>
          <w:tcPr>
            <w:tcW w:w="0" w:type="auto"/>
            <w:hideMark/>
          </w:tcPr>
          <w:p w14:paraId="31D1023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Mean</w:t>
            </w:r>
          </w:p>
        </w:tc>
        <w:tc>
          <w:tcPr>
            <w:tcW w:w="0" w:type="auto"/>
            <w:hideMark/>
          </w:tcPr>
          <w:p w14:paraId="3A4E2E1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Median</w:t>
            </w:r>
          </w:p>
        </w:tc>
        <w:tc>
          <w:tcPr>
            <w:tcW w:w="0" w:type="auto"/>
            <w:hideMark/>
          </w:tcPr>
          <w:p w14:paraId="644B718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Minimum</w:t>
            </w:r>
          </w:p>
        </w:tc>
        <w:tc>
          <w:tcPr>
            <w:tcW w:w="0" w:type="auto"/>
            <w:hideMark/>
          </w:tcPr>
          <w:p w14:paraId="3D4F89A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Maximum</w:t>
            </w:r>
          </w:p>
        </w:tc>
        <w:tc>
          <w:tcPr>
            <w:tcW w:w="0" w:type="auto"/>
            <w:hideMark/>
          </w:tcPr>
          <w:p w14:paraId="2F60D9A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Std Dev</w:t>
            </w:r>
          </w:p>
        </w:tc>
      </w:tr>
      <w:tr w:rsidR="00C50910" w:rsidRPr="00C50910" w14:paraId="4A3B4E78" w14:textId="77777777" w:rsidTr="00C50910">
        <w:tc>
          <w:tcPr>
            <w:tcW w:w="0" w:type="auto"/>
            <w:hideMark/>
          </w:tcPr>
          <w:p w14:paraId="38555DD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Age</w:t>
            </w:r>
          </w:p>
        </w:tc>
        <w:tc>
          <w:tcPr>
            <w:tcW w:w="0" w:type="auto"/>
            <w:hideMark/>
          </w:tcPr>
          <w:p w14:paraId="3DFE144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43.20</w:t>
            </w:r>
          </w:p>
        </w:tc>
        <w:tc>
          <w:tcPr>
            <w:tcW w:w="0" w:type="auto"/>
            <w:hideMark/>
          </w:tcPr>
          <w:p w14:paraId="575C44A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43.50</w:t>
            </w:r>
          </w:p>
        </w:tc>
        <w:tc>
          <w:tcPr>
            <w:tcW w:w="0" w:type="auto"/>
            <w:hideMark/>
          </w:tcPr>
          <w:p w14:paraId="09C28D3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27</w:t>
            </w:r>
          </w:p>
        </w:tc>
        <w:tc>
          <w:tcPr>
            <w:tcW w:w="0" w:type="auto"/>
            <w:hideMark/>
          </w:tcPr>
          <w:p w14:paraId="07B13D7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62</w:t>
            </w:r>
          </w:p>
        </w:tc>
        <w:tc>
          <w:tcPr>
            <w:tcW w:w="0" w:type="auto"/>
            <w:hideMark/>
          </w:tcPr>
          <w:p w14:paraId="358F018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11.32</w:t>
            </w:r>
          </w:p>
        </w:tc>
      </w:tr>
      <w:tr w:rsidR="00C50910" w:rsidRPr="00C50910" w14:paraId="5124E08F" w14:textId="77777777" w:rsidTr="00C50910">
        <w:tc>
          <w:tcPr>
            <w:tcW w:w="0" w:type="auto"/>
            <w:hideMark/>
          </w:tcPr>
          <w:p w14:paraId="603E400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Sugar Level</w:t>
            </w:r>
          </w:p>
        </w:tc>
        <w:tc>
          <w:tcPr>
            <w:tcW w:w="0" w:type="auto"/>
            <w:hideMark/>
          </w:tcPr>
          <w:p w14:paraId="4F2B8F6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138.65</w:t>
            </w:r>
          </w:p>
        </w:tc>
        <w:tc>
          <w:tcPr>
            <w:tcW w:w="0" w:type="auto"/>
            <w:hideMark/>
          </w:tcPr>
          <w:p w14:paraId="552A59F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137.50</w:t>
            </w:r>
          </w:p>
        </w:tc>
        <w:tc>
          <w:tcPr>
            <w:tcW w:w="0" w:type="auto"/>
            <w:hideMark/>
          </w:tcPr>
          <w:p w14:paraId="54C9F48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88</w:t>
            </w:r>
          </w:p>
        </w:tc>
        <w:tc>
          <w:tcPr>
            <w:tcW w:w="0" w:type="auto"/>
            <w:hideMark/>
          </w:tcPr>
          <w:p w14:paraId="62B6C7C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210</w:t>
            </w:r>
          </w:p>
        </w:tc>
        <w:tc>
          <w:tcPr>
            <w:tcW w:w="0" w:type="auto"/>
            <w:hideMark/>
          </w:tcPr>
          <w:p w14:paraId="191B8E0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40.33</w:t>
            </w:r>
          </w:p>
        </w:tc>
      </w:tr>
      <w:tr w:rsidR="00C50910" w:rsidRPr="00C50910" w14:paraId="2C2EBDA3" w14:textId="77777777" w:rsidTr="00C50910">
        <w:tc>
          <w:tcPr>
            <w:tcW w:w="0" w:type="auto"/>
            <w:hideMark/>
          </w:tcPr>
          <w:p w14:paraId="0EC7C05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BP</w:t>
            </w:r>
          </w:p>
        </w:tc>
        <w:tc>
          <w:tcPr>
            <w:tcW w:w="0" w:type="auto"/>
            <w:hideMark/>
          </w:tcPr>
          <w:p w14:paraId="202B97A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129.75</w:t>
            </w:r>
          </w:p>
        </w:tc>
        <w:tc>
          <w:tcPr>
            <w:tcW w:w="0" w:type="auto"/>
            <w:hideMark/>
          </w:tcPr>
          <w:p w14:paraId="4365189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129.00</w:t>
            </w:r>
          </w:p>
        </w:tc>
        <w:tc>
          <w:tcPr>
            <w:tcW w:w="0" w:type="auto"/>
            <w:hideMark/>
          </w:tcPr>
          <w:p w14:paraId="186E150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108</w:t>
            </w:r>
          </w:p>
        </w:tc>
        <w:tc>
          <w:tcPr>
            <w:tcW w:w="0" w:type="auto"/>
            <w:hideMark/>
          </w:tcPr>
          <w:p w14:paraId="522A81A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155</w:t>
            </w:r>
          </w:p>
        </w:tc>
        <w:tc>
          <w:tcPr>
            <w:tcW w:w="0" w:type="auto"/>
            <w:hideMark/>
          </w:tcPr>
          <w:p w14:paraId="43BC5C5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14.52</w:t>
            </w:r>
          </w:p>
        </w:tc>
      </w:tr>
      <w:tr w:rsidR="00C50910" w:rsidRPr="00C50910" w14:paraId="792D6365" w14:textId="77777777" w:rsidTr="00C50910">
        <w:tc>
          <w:tcPr>
            <w:tcW w:w="0" w:type="auto"/>
            <w:hideMark/>
          </w:tcPr>
          <w:p w14:paraId="182DD5C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BMI</w:t>
            </w:r>
          </w:p>
        </w:tc>
        <w:tc>
          <w:tcPr>
            <w:tcW w:w="0" w:type="auto"/>
            <w:hideMark/>
          </w:tcPr>
          <w:p w14:paraId="316E282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27.30</w:t>
            </w:r>
          </w:p>
        </w:tc>
        <w:tc>
          <w:tcPr>
            <w:tcW w:w="0" w:type="auto"/>
            <w:hideMark/>
          </w:tcPr>
          <w:p w14:paraId="6A072E3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27.50</w:t>
            </w:r>
          </w:p>
        </w:tc>
        <w:tc>
          <w:tcPr>
            <w:tcW w:w="0" w:type="auto"/>
            <w:hideMark/>
          </w:tcPr>
          <w:p w14:paraId="3085E4B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21</w:t>
            </w:r>
          </w:p>
        </w:tc>
        <w:tc>
          <w:tcPr>
            <w:tcW w:w="0" w:type="auto"/>
            <w:hideMark/>
          </w:tcPr>
          <w:p w14:paraId="1BA3A19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35</w:t>
            </w:r>
          </w:p>
        </w:tc>
        <w:tc>
          <w:tcPr>
            <w:tcW w:w="0" w:type="auto"/>
            <w:hideMark/>
          </w:tcPr>
          <w:p w14:paraId="6F7BBDC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4.26</w:t>
            </w:r>
          </w:p>
        </w:tc>
      </w:tr>
    </w:tbl>
    <w:p w14:paraId="5D4B18B2"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2.5 Categorical Variable Analysis</w:t>
      </w:r>
    </w:p>
    <w:tbl>
      <w:tblPr>
        <w:tblStyle w:val="TableGrid"/>
        <w:tblW w:w="0" w:type="auto"/>
        <w:tblLook w:val="04A0" w:firstRow="1" w:lastRow="0" w:firstColumn="1" w:lastColumn="0" w:noHBand="0" w:noVBand="1"/>
      </w:tblPr>
      <w:tblGrid>
        <w:gridCol w:w="1912"/>
        <w:gridCol w:w="1243"/>
        <w:gridCol w:w="901"/>
        <w:gridCol w:w="1445"/>
      </w:tblGrid>
      <w:tr w:rsidR="00C50910" w:rsidRPr="00C50910" w14:paraId="21CCA2BF" w14:textId="77777777" w:rsidTr="00C50910">
        <w:tc>
          <w:tcPr>
            <w:tcW w:w="0" w:type="auto"/>
            <w:hideMark/>
          </w:tcPr>
          <w:p w14:paraId="24FF3A0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Variable</w:t>
            </w:r>
          </w:p>
        </w:tc>
        <w:tc>
          <w:tcPr>
            <w:tcW w:w="0" w:type="auto"/>
            <w:hideMark/>
          </w:tcPr>
          <w:p w14:paraId="6E61344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Category</w:t>
            </w:r>
          </w:p>
        </w:tc>
        <w:tc>
          <w:tcPr>
            <w:tcW w:w="0" w:type="auto"/>
            <w:hideMark/>
          </w:tcPr>
          <w:p w14:paraId="22200BB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Count</w:t>
            </w:r>
          </w:p>
        </w:tc>
        <w:tc>
          <w:tcPr>
            <w:tcW w:w="0" w:type="auto"/>
            <w:hideMark/>
          </w:tcPr>
          <w:p w14:paraId="426E700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Percentage</w:t>
            </w:r>
          </w:p>
        </w:tc>
      </w:tr>
      <w:tr w:rsidR="00C50910" w:rsidRPr="00C50910" w14:paraId="28B8454C" w14:textId="77777777" w:rsidTr="00C50910">
        <w:tc>
          <w:tcPr>
            <w:tcW w:w="0" w:type="auto"/>
            <w:hideMark/>
          </w:tcPr>
          <w:p w14:paraId="428C49E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Disease_Status</w:t>
            </w:r>
          </w:p>
        </w:tc>
        <w:tc>
          <w:tcPr>
            <w:tcW w:w="0" w:type="auto"/>
            <w:hideMark/>
          </w:tcPr>
          <w:p w14:paraId="1AFD39C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Yes</w:t>
            </w:r>
          </w:p>
        </w:tc>
        <w:tc>
          <w:tcPr>
            <w:tcW w:w="0" w:type="auto"/>
            <w:hideMark/>
          </w:tcPr>
          <w:p w14:paraId="7F9E6CF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10</w:t>
            </w:r>
          </w:p>
        </w:tc>
        <w:tc>
          <w:tcPr>
            <w:tcW w:w="0" w:type="auto"/>
            <w:hideMark/>
          </w:tcPr>
          <w:p w14:paraId="7BC7529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50%</w:t>
            </w:r>
          </w:p>
        </w:tc>
      </w:tr>
      <w:tr w:rsidR="00C50910" w:rsidRPr="00C50910" w14:paraId="0F35346B" w14:textId="77777777" w:rsidTr="00C50910">
        <w:tc>
          <w:tcPr>
            <w:tcW w:w="0" w:type="auto"/>
            <w:hideMark/>
          </w:tcPr>
          <w:p w14:paraId="4047316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Disease_Status</w:t>
            </w:r>
          </w:p>
        </w:tc>
        <w:tc>
          <w:tcPr>
            <w:tcW w:w="0" w:type="auto"/>
            <w:hideMark/>
          </w:tcPr>
          <w:p w14:paraId="063E15A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No</w:t>
            </w:r>
          </w:p>
        </w:tc>
        <w:tc>
          <w:tcPr>
            <w:tcW w:w="0" w:type="auto"/>
            <w:hideMark/>
          </w:tcPr>
          <w:p w14:paraId="16D08E9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10</w:t>
            </w:r>
          </w:p>
        </w:tc>
        <w:tc>
          <w:tcPr>
            <w:tcW w:w="0" w:type="auto"/>
            <w:hideMark/>
          </w:tcPr>
          <w:p w14:paraId="59FB0D2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50%</w:t>
            </w:r>
          </w:p>
        </w:tc>
      </w:tr>
    </w:tbl>
    <w:p w14:paraId="34D0FB17" w14:textId="77777777" w:rsidR="00C50910" w:rsidRDefault="00C50910" w:rsidP="00C50910">
      <w:pPr>
        <w:spacing w:line="360" w:lineRule="auto"/>
        <w:jc w:val="both"/>
        <w:rPr>
          <w:rFonts w:ascii="Times New Roman" w:hAnsi="Times New Roman" w:cs="Times New Roman"/>
          <w:sz w:val="28"/>
          <w:szCs w:val="28"/>
        </w:rPr>
      </w:pPr>
    </w:p>
    <w:p w14:paraId="625B56F2" w14:textId="77777777" w:rsidR="00C50910" w:rsidRDefault="00C50910" w:rsidP="00C50910">
      <w:pPr>
        <w:spacing w:line="360" w:lineRule="auto"/>
        <w:jc w:val="both"/>
        <w:rPr>
          <w:rFonts w:ascii="Times New Roman" w:hAnsi="Times New Roman" w:cs="Times New Roman"/>
          <w:sz w:val="28"/>
          <w:szCs w:val="28"/>
        </w:rPr>
      </w:pPr>
    </w:p>
    <w:p w14:paraId="1B04CFF3" w14:textId="77777777" w:rsidR="00C50910" w:rsidRDefault="00C50910" w:rsidP="00C50910">
      <w:pPr>
        <w:spacing w:line="360" w:lineRule="auto"/>
        <w:jc w:val="both"/>
        <w:rPr>
          <w:rFonts w:ascii="Times New Roman" w:hAnsi="Times New Roman" w:cs="Times New Roman"/>
          <w:sz w:val="28"/>
          <w:szCs w:val="28"/>
        </w:rPr>
      </w:pPr>
    </w:p>
    <w:p w14:paraId="7B19AB95" w14:textId="77777777" w:rsidR="00C50910" w:rsidRDefault="00C50910" w:rsidP="00C50910">
      <w:pPr>
        <w:spacing w:line="360" w:lineRule="auto"/>
        <w:jc w:val="both"/>
        <w:rPr>
          <w:rFonts w:ascii="Times New Roman" w:hAnsi="Times New Roman" w:cs="Times New Roman"/>
          <w:sz w:val="28"/>
          <w:szCs w:val="28"/>
        </w:rPr>
      </w:pPr>
    </w:p>
    <w:p w14:paraId="65BBEAF7" w14:textId="77777777" w:rsidR="00C50910" w:rsidRDefault="00C50910" w:rsidP="00C50910">
      <w:pPr>
        <w:spacing w:line="360" w:lineRule="auto"/>
        <w:jc w:val="both"/>
        <w:rPr>
          <w:rFonts w:ascii="Times New Roman" w:hAnsi="Times New Roman" w:cs="Times New Roman"/>
          <w:sz w:val="28"/>
          <w:szCs w:val="28"/>
        </w:rPr>
      </w:pPr>
    </w:p>
    <w:p w14:paraId="17DBB8E0" w14:textId="77777777" w:rsidR="00C50910" w:rsidRDefault="00C50910" w:rsidP="00C50910">
      <w:pPr>
        <w:spacing w:line="360" w:lineRule="auto"/>
        <w:jc w:val="both"/>
        <w:rPr>
          <w:rFonts w:ascii="Times New Roman" w:hAnsi="Times New Roman" w:cs="Times New Roman"/>
          <w:sz w:val="28"/>
          <w:szCs w:val="28"/>
        </w:rPr>
      </w:pPr>
    </w:p>
    <w:p w14:paraId="0728A1C6" w14:textId="7531F047" w:rsid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2.6 Data Visualizations</w:t>
      </w:r>
    </w:p>
    <w:p w14:paraId="4AC46A7F" w14:textId="00060AAF"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drawing>
          <wp:inline distT="0" distB="0" distL="0" distR="0" wp14:anchorId="6AF4C207" wp14:editId="0CF2974F">
            <wp:extent cx="5104421" cy="3695700"/>
            <wp:effectExtent l="0" t="0" r="1270" b="0"/>
            <wp:docPr id="2051978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08852" cy="3698908"/>
                    </a:xfrm>
                    <a:prstGeom prst="rect">
                      <a:avLst/>
                    </a:prstGeom>
                    <a:noFill/>
                    <a:ln>
                      <a:noFill/>
                    </a:ln>
                  </pic:spPr>
                </pic:pic>
              </a:graphicData>
            </a:graphic>
          </wp:inline>
        </w:drawing>
      </w:r>
    </w:p>
    <w:p w14:paraId="78F0BDE2" w14:textId="09150DFB"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drawing>
          <wp:inline distT="0" distB="0" distL="0" distR="0" wp14:anchorId="4659AA8D" wp14:editId="25569B9D">
            <wp:extent cx="4980556" cy="3676650"/>
            <wp:effectExtent l="0" t="0" r="0" b="0"/>
            <wp:docPr id="940886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3041" cy="3678485"/>
                    </a:xfrm>
                    <a:prstGeom prst="rect">
                      <a:avLst/>
                    </a:prstGeom>
                    <a:noFill/>
                    <a:ln>
                      <a:noFill/>
                    </a:ln>
                  </pic:spPr>
                </pic:pic>
              </a:graphicData>
            </a:graphic>
          </wp:inline>
        </w:drawing>
      </w:r>
    </w:p>
    <w:p w14:paraId="414CBC2B" w14:textId="218027C2" w:rsidR="00C50910" w:rsidRDefault="00C50910" w:rsidP="00C50910">
      <w:pPr>
        <w:spacing w:line="360" w:lineRule="auto"/>
        <w:jc w:val="both"/>
        <w:rPr>
          <w:rFonts w:ascii="Times New Roman" w:hAnsi="Times New Roman" w:cs="Times New Roman"/>
          <w:sz w:val="28"/>
          <w:szCs w:val="28"/>
        </w:rPr>
      </w:pPr>
    </w:p>
    <w:p w14:paraId="41D7EFC8" w14:textId="77777777" w:rsidR="00C50910" w:rsidRPr="00C50910" w:rsidRDefault="00C50910" w:rsidP="00C50910">
      <w:pPr>
        <w:spacing w:line="360" w:lineRule="auto"/>
        <w:jc w:val="both"/>
        <w:rPr>
          <w:rFonts w:ascii="Times New Roman" w:hAnsi="Times New Roman" w:cs="Times New Roman"/>
          <w:sz w:val="28"/>
          <w:szCs w:val="28"/>
        </w:rPr>
      </w:pPr>
    </w:p>
    <w:p w14:paraId="37DB9DAE"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2.7 Trends, Distributions &amp; Relationships</w:t>
      </w:r>
    </w:p>
    <w:p w14:paraId="7F3CF0CD"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Disease-positive patients generally have higher sugar levels, blood pressure and BMI than disease-negative patients. The scatter plot shows that sugar level and blood pressure increase together. The box plot also shows a clear difference in BMI between the two disease-status groups.</w:t>
      </w:r>
    </w:p>
    <w:p w14:paraId="5FEEEB72"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2.8 Key Findings &amp; Insights</w:t>
      </w:r>
    </w:p>
    <w:p w14:paraId="6BCB61BB" w14:textId="77777777" w:rsidR="00C50910" w:rsidRPr="00C50910" w:rsidRDefault="00C50910" w:rsidP="00C50910">
      <w:pPr>
        <w:numPr>
          <w:ilvl w:val="0"/>
          <w:numId w:val="17"/>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Disease-positive patients generally have higher sugar levels than disease-negative patients.</w:t>
      </w:r>
    </w:p>
    <w:p w14:paraId="747143A8" w14:textId="77777777" w:rsidR="00C50910" w:rsidRPr="00C50910" w:rsidRDefault="00C50910" w:rsidP="00C50910">
      <w:pPr>
        <w:numPr>
          <w:ilvl w:val="0"/>
          <w:numId w:val="17"/>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Blood pressure is higher among disease-positive patients.</w:t>
      </w:r>
    </w:p>
    <w:p w14:paraId="383D86A2" w14:textId="77777777" w:rsidR="00C50910" w:rsidRPr="00C50910" w:rsidRDefault="00C50910" w:rsidP="00C50910">
      <w:pPr>
        <w:numPr>
          <w:ilvl w:val="0"/>
          <w:numId w:val="17"/>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BMI provides a clear visual difference between the two groups.</w:t>
      </w:r>
    </w:p>
    <w:p w14:paraId="2B62BF68" w14:textId="77777777" w:rsidR="00C50910" w:rsidRPr="00C50910" w:rsidRDefault="00C50910" w:rsidP="00C50910">
      <w:pPr>
        <w:numPr>
          <w:ilvl w:val="0"/>
          <w:numId w:val="17"/>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dataset is balanced with 10 Yes and 10 No records.</w:t>
      </w:r>
    </w:p>
    <w:p w14:paraId="0655C85C" w14:textId="77777777" w:rsidR="00C50910" w:rsidRPr="00C50910" w:rsidRDefault="00C50910" w:rsidP="00C50910">
      <w:pPr>
        <w:numPr>
          <w:ilvl w:val="0"/>
          <w:numId w:val="17"/>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t>No missing values, duplicate records or IQR outliers were detected.</w:t>
      </w:r>
    </w:p>
    <w:p w14:paraId="3AE9B69D" w14:textId="77777777" w:rsidR="00C50910" w:rsidRDefault="00C50910" w:rsidP="00C50910">
      <w:pPr>
        <w:spacing w:line="360" w:lineRule="auto"/>
        <w:jc w:val="both"/>
        <w:rPr>
          <w:rFonts w:ascii="Times New Roman" w:hAnsi="Times New Roman" w:cs="Times New Roman"/>
          <w:sz w:val="28"/>
          <w:szCs w:val="28"/>
        </w:rPr>
      </w:pPr>
    </w:p>
    <w:p w14:paraId="23F42127" w14:textId="1A7FFBC0"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2.9 Decision-Making Impact / Conclusion</w:t>
      </w:r>
    </w:p>
    <w:p w14:paraId="67A8A3B1"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analysis indicates that BMI, blood sugar, blood pressure and age are associated with disease status in this dataset. These variables can help hospitals prioritize patients for additional screening. However, this small dataset should not be used as a clinical diagnostic rule.</w:t>
      </w:r>
    </w:p>
    <w:p w14:paraId="4B9CA4ED"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3. RETAIL SALES DATASET</w:t>
      </w:r>
    </w:p>
    <w:p w14:paraId="536FF9F4"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3.1 Dataset Description</w:t>
      </w:r>
    </w:p>
    <w:p w14:paraId="09D4E806"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Retail Sales dataset contains 20 product records and 6 features. It is used to study product categories, pricing, quantity sold, discounts and revenue.</w:t>
      </w:r>
    </w:p>
    <w:tbl>
      <w:tblPr>
        <w:tblStyle w:val="TableGrid"/>
        <w:tblW w:w="0" w:type="auto"/>
        <w:tblLook w:val="04A0" w:firstRow="1" w:lastRow="0" w:firstColumn="1" w:lastColumn="0" w:noHBand="0" w:noVBand="1"/>
      </w:tblPr>
      <w:tblGrid>
        <w:gridCol w:w="1850"/>
        <w:gridCol w:w="1366"/>
        <w:gridCol w:w="2860"/>
      </w:tblGrid>
      <w:tr w:rsidR="00C50910" w:rsidRPr="00C50910" w14:paraId="75892754" w14:textId="77777777" w:rsidTr="00C50910">
        <w:tc>
          <w:tcPr>
            <w:tcW w:w="0" w:type="auto"/>
            <w:hideMark/>
          </w:tcPr>
          <w:p w14:paraId="47D5F49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Feature</w:t>
            </w:r>
          </w:p>
        </w:tc>
        <w:tc>
          <w:tcPr>
            <w:tcW w:w="0" w:type="auto"/>
            <w:hideMark/>
          </w:tcPr>
          <w:p w14:paraId="7615FAF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Data Type</w:t>
            </w:r>
          </w:p>
        </w:tc>
        <w:tc>
          <w:tcPr>
            <w:tcW w:w="0" w:type="auto"/>
            <w:hideMark/>
          </w:tcPr>
          <w:p w14:paraId="444A681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Role</w:t>
            </w:r>
          </w:p>
        </w:tc>
      </w:tr>
      <w:tr w:rsidR="00C50910" w:rsidRPr="00C50910" w14:paraId="136AF041" w14:textId="77777777" w:rsidTr="00C50910">
        <w:tc>
          <w:tcPr>
            <w:tcW w:w="0" w:type="auto"/>
            <w:hideMark/>
          </w:tcPr>
          <w:p w14:paraId="29B6B8F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Product_ID</w:t>
            </w:r>
          </w:p>
        </w:tc>
        <w:tc>
          <w:tcPr>
            <w:tcW w:w="0" w:type="auto"/>
            <w:hideMark/>
          </w:tcPr>
          <w:p w14:paraId="61E230C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object</w:t>
            </w:r>
          </w:p>
        </w:tc>
        <w:tc>
          <w:tcPr>
            <w:tcW w:w="0" w:type="auto"/>
            <w:hideMark/>
          </w:tcPr>
          <w:p w14:paraId="3D76D8E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Unique identifier</w:t>
            </w:r>
          </w:p>
        </w:tc>
      </w:tr>
      <w:tr w:rsidR="00C50910" w:rsidRPr="00C50910" w14:paraId="27B551CF" w14:textId="77777777" w:rsidTr="00C50910">
        <w:tc>
          <w:tcPr>
            <w:tcW w:w="0" w:type="auto"/>
            <w:hideMark/>
          </w:tcPr>
          <w:p w14:paraId="088FB02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Category</w:t>
            </w:r>
          </w:p>
        </w:tc>
        <w:tc>
          <w:tcPr>
            <w:tcW w:w="0" w:type="auto"/>
            <w:hideMark/>
          </w:tcPr>
          <w:p w14:paraId="0B65870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object</w:t>
            </w:r>
          </w:p>
        </w:tc>
        <w:tc>
          <w:tcPr>
            <w:tcW w:w="0" w:type="auto"/>
            <w:hideMark/>
          </w:tcPr>
          <w:p w14:paraId="50FA26F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Categorical variable</w:t>
            </w:r>
          </w:p>
        </w:tc>
      </w:tr>
      <w:tr w:rsidR="00C50910" w:rsidRPr="00C50910" w14:paraId="0A4022C9" w14:textId="77777777" w:rsidTr="00C50910">
        <w:tc>
          <w:tcPr>
            <w:tcW w:w="0" w:type="auto"/>
            <w:hideMark/>
          </w:tcPr>
          <w:p w14:paraId="72102CA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Price</w:t>
            </w:r>
          </w:p>
        </w:tc>
        <w:tc>
          <w:tcPr>
            <w:tcW w:w="0" w:type="auto"/>
            <w:hideMark/>
          </w:tcPr>
          <w:p w14:paraId="718D837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5CFA529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w:t>
            </w:r>
          </w:p>
        </w:tc>
      </w:tr>
      <w:tr w:rsidR="00C50910" w:rsidRPr="00C50910" w14:paraId="501C93B8" w14:textId="77777777" w:rsidTr="00C50910">
        <w:tc>
          <w:tcPr>
            <w:tcW w:w="0" w:type="auto"/>
            <w:hideMark/>
          </w:tcPr>
          <w:p w14:paraId="5983330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Quantity_Sold</w:t>
            </w:r>
          </w:p>
        </w:tc>
        <w:tc>
          <w:tcPr>
            <w:tcW w:w="0" w:type="auto"/>
            <w:hideMark/>
          </w:tcPr>
          <w:p w14:paraId="1948EA8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1D5B3C1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w:t>
            </w:r>
          </w:p>
        </w:tc>
      </w:tr>
      <w:tr w:rsidR="00C50910" w:rsidRPr="00C50910" w14:paraId="4544A901" w14:textId="77777777" w:rsidTr="00C50910">
        <w:tc>
          <w:tcPr>
            <w:tcW w:w="0" w:type="auto"/>
            <w:hideMark/>
          </w:tcPr>
          <w:p w14:paraId="735BEC7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Discount</w:t>
            </w:r>
          </w:p>
        </w:tc>
        <w:tc>
          <w:tcPr>
            <w:tcW w:w="0" w:type="auto"/>
            <w:hideMark/>
          </w:tcPr>
          <w:p w14:paraId="288C277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23D1DE2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 (%)</w:t>
            </w:r>
          </w:p>
        </w:tc>
      </w:tr>
      <w:tr w:rsidR="00C50910" w:rsidRPr="00C50910" w14:paraId="5AFC23F4" w14:textId="77777777" w:rsidTr="00C50910">
        <w:tc>
          <w:tcPr>
            <w:tcW w:w="0" w:type="auto"/>
            <w:hideMark/>
          </w:tcPr>
          <w:p w14:paraId="76146A9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Revenue</w:t>
            </w:r>
          </w:p>
        </w:tc>
        <w:tc>
          <w:tcPr>
            <w:tcW w:w="0" w:type="auto"/>
            <w:hideMark/>
          </w:tcPr>
          <w:p w14:paraId="084A444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24292EF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target</w:t>
            </w:r>
          </w:p>
        </w:tc>
      </w:tr>
    </w:tbl>
    <w:p w14:paraId="15FC4081"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3.2 Purpose &amp; Significance</w:t>
      </w:r>
    </w:p>
    <w:p w14:paraId="094347D1"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A supermarket wants to analyze product sales to identify high-selling categories and revenue patterns. The analysis can support pricing, stocking and promotional decisions.</w:t>
      </w:r>
    </w:p>
    <w:p w14:paraId="32F46C53" w14:textId="77777777" w:rsidR="00C50910" w:rsidRDefault="00C50910" w:rsidP="00C50910">
      <w:pPr>
        <w:spacing w:line="360" w:lineRule="auto"/>
        <w:jc w:val="both"/>
        <w:rPr>
          <w:rFonts w:ascii="Times New Roman" w:hAnsi="Times New Roman" w:cs="Times New Roman"/>
          <w:sz w:val="28"/>
          <w:szCs w:val="28"/>
        </w:rPr>
      </w:pPr>
    </w:p>
    <w:p w14:paraId="7526E42E" w14:textId="0D3E8802"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t>3.3 Data Cleaning &amp; Preprocessing</w:t>
      </w:r>
    </w:p>
    <w:p w14:paraId="700CAEF2" w14:textId="77777777" w:rsidR="00C50910" w:rsidRPr="00C50910" w:rsidRDefault="00C50910" w:rsidP="00C50910">
      <w:pPr>
        <w:numPr>
          <w:ilvl w:val="0"/>
          <w:numId w:val="18"/>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Missing values: 0 missing values were found.</w:t>
      </w:r>
    </w:p>
    <w:p w14:paraId="31A06C08" w14:textId="77777777" w:rsidR="00C50910" w:rsidRPr="00C50910" w:rsidRDefault="00C50910" w:rsidP="00C50910">
      <w:pPr>
        <w:numPr>
          <w:ilvl w:val="0"/>
          <w:numId w:val="18"/>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Duplicate records: 0 duplicate rows were found.</w:t>
      </w:r>
    </w:p>
    <w:p w14:paraId="725D3AF5" w14:textId="77777777" w:rsidR="00C50910" w:rsidRPr="00C50910" w:rsidRDefault="00C50910" w:rsidP="00C50910">
      <w:pPr>
        <w:numPr>
          <w:ilvl w:val="0"/>
          <w:numId w:val="18"/>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Inconsistency check: Category values were checked and the five categories were consistently recorded.</w:t>
      </w:r>
    </w:p>
    <w:p w14:paraId="7DABB0DA" w14:textId="77777777" w:rsidR="00C50910" w:rsidRPr="00C50910" w:rsidRDefault="00C50910" w:rsidP="00C50910">
      <w:pPr>
        <w:numPr>
          <w:ilvl w:val="0"/>
          <w:numId w:val="18"/>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Outlier check: The IQR method was applied to Price, Quantity_Sold, Discount and Revenue. No outliers were detected.</w:t>
      </w:r>
    </w:p>
    <w:p w14:paraId="3EAC921B"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3.4 Descriptive Statistics</w:t>
      </w:r>
    </w:p>
    <w:tbl>
      <w:tblPr>
        <w:tblStyle w:val="TableGrid"/>
        <w:tblW w:w="0" w:type="auto"/>
        <w:tblLook w:val="04A0" w:firstRow="1" w:lastRow="0" w:firstColumn="1" w:lastColumn="0" w:noHBand="0" w:noVBand="1"/>
      </w:tblPr>
      <w:tblGrid>
        <w:gridCol w:w="1780"/>
        <w:gridCol w:w="1106"/>
        <w:gridCol w:w="1126"/>
        <w:gridCol w:w="1337"/>
        <w:gridCol w:w="1383"/>
        <w:gridCol w:w="1126"/>
      </w:tblGrid>
      <w:tr w:rsidR="00C50910" w:rsidRPr="00C50910" w14:paraId="7B18637A" w14:textId="77777777" w:rsidTr="00C50910">
        <w:tc>
          <w:tcPr>
            <w:tcW w:w="0" w:type="auto"/>
            <w:hideMark/>
          </w:tcPr>
          <w:p w14:paraId="7D6DF9D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Feature</w:t>
            </w:r>
          </w:p>
        </w:tc>
        <w:tc>
          <w:tcPr>
            <w:tcW w:w="0" w:type="auto"/>
            <w:hideMark/>
          </w:tcPr>
          <w:p w14:paraId="7F16736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Mean</w:t>
            </w:r>
          </w:p>
        </w:tc>
        <w:tc>
          <w:tcPr>
            <w:tcW w:w="0" w:type="auto"/>
            <w:hideMark/>
          </w:tcPr>
          <w:p w14:paraId="1B55857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Median</w:t>
            </w:r>
          </w:p>
        </w:tc>
        <w:tc>
          <w:tcPr>
            <w:tcW w:w="0" w:type="auto"/>
            <w:hideMark/>
          </w:tcPr>
          <w:p w14:paraId="3AEEF53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Minimum</w:t>
            </w:r>
          </w:p>
        </w:tc>
        <w:tc>
          <w:tcPr>
            <w:tcW w:w="0" w:type="auto"/>
            <w:hideMark/>
          </w:tcPr>
          <w:p w14:paraId="7C42DD0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Maximum</w:t>
            </w:r>
          </w:p>
        </w:tc>
        <w:tc>
          <w:tcPr>
            <w:tcW w:w="0" w:type="auto"/>
            <w:hideMark/>
          </w:tcPr>
          <w:p w14:paraId="2C274F4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Std Dev</w:t>
            </w:r>
          </w:p>
        </w:tc>
      </w:tr>
      <w:tr w:rsidR="00C50910" w:rsidRPr="00C50910" w14:paraId="34FF687B" w14:textId="77777777" w:rsidTr="00C50910">
        <w:tc>
          <w:tcPr>
            <w:tcW w:w="0" w:type="auto"/>
            <w:hideMark/>
          </w:tcPr>
          <w:p w14:paraId="71AD2A9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Price</w:t>
            </w:r>
          </w:p>
        </w:tc>
        <w:tc>
          <w:tcPr>
            <w:tcW w:w="0" w:type="auto"/>
            <w:hideMark/>
          </w:tcPr>
          <w:p w14:paraId="1B48CD7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54.00</w:t>
            </w:r>
          </w:p>
        </w:tc>
        <w:tc>
          <w:tcPr>
            <w:tcW w:w="0" w:type="auto"/>
            <w:hideMark/>
          </w:tcPr>
          <w:p w14:paraId="52FDF3A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50.00</w:t>
            </w:r>
          </w:p>
        </w:tc>
        <w:tc>
          <w:tcPr>
            <w:tcW w:w="0" w:type="auto"/>
            <w:hideMark/>
          </w:tcPr>
          <w:p w14:paraId="7379A08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20</w:t>
            </w:r>
          </w:p>
        </w:tc>
        <w:tc>
          <w:tcPr>
            <w:tcW w:w="0" w:type="auto"/>
            <w:hideMark/>
          </w:tcPr>
          <w:p w14:paraId="1C0FC70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100</w:t>
            </w:r>
          </w:p>
        </w:tc>
        <w:tc>
          <w:tcPr>
            <w:tcW w:w="0" w:type="auto"/>
            <w:hideMark/>
          </w:tcPr>
          <w:p w14:paraId="2453917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22.80</w:t>
            </w:r>
          </w:p>
        </w:tc>
      </w:tr>
      <w:tr w:rsidR="00C50910" w:rsidRPr="00C50910" w14:paraId="02504C07" w14:textId="77777777" w:rsidTr="00C50910">
        <w:tc>
          <w:tcPr>
            <w:tcW w:w="0" w:type="auto"/>
            <w:hideMark/>
          </w:tcPr>
          <w:p w14:paraId="4557F4A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Quantity Sold</w:t>
            </w:r>
          </w:p>
        </w:tc>
        <w:tc>
          <w:tcPr>
            <w:tcW w:w="0" w:type="auto"/>
            <w:hideMark/>
          </w:tcPr>
          <w:p w14:paraId="5A51667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24.00</w:t>
            </w:r>
          </w:p>
        </w:tc>
        <w:tc>
          <w:tcPr>
            <w:tcW w:w="0" w:type="auto"/>
            <w:hideMark/>
          </w:tcPr>
          <w:p w14:paraId="7FD494C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21.00</w:t>
            </w:r>
          </w:p>
        </w:tc>
        <w:tc>
          <w:tcPr>
            <w:tcW w:w="0" w:type="auto"/>
            <w:hideMark/>
          </w:tcPr>
          <w:p w14:paraId="195BB2C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10</w:t>
            </w:r>
          </w:p>
        </w:tc>
        <w:tc>
          <w:tcPr>
            <w:tcW w:w="0" w:type="auto"/>
            <w:hideMark/>
          </w:tcPr>
          <w:p w14:paraId="6DE6C0D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45</w:t>
            </w:r>
          </w:p>
        </w:tc>
        <w:tc>
          <w:tcPr>
            <w:tcW w:w="0" w:type="auto"/>
            <w:hideMark/>
          </w:tcPr>
          <w:p w14:paraId="48806FD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9.67</w:t>
            </w:r>
          </w:p>
        </w:tc>
      </w:tr>
      <w:tr w:rsidR="00C50910" w:rsidRPr="00C50910" w14:paraId="79539863" w14:textId="77777777" w:rsidTr="00C50910">
        <w:tc>
          <w:tcPr>
            <w:tcW w:w="0" w:type="auto"/>
            <w:hideMark/>
          </w:tcPr>
          <w:p w14:paraId="5D815AB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Discount</w:t>
            </w:r>
          </w:p>
        </w:tc>
        <w:tc>
          <w:tcPr>
            <w:tcW w:w="0" w:type="auto"/>
            <w:hideMark/>
          </w:tcPr>
          <w:p w14:paraId="46831FB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4.00</w:t>
            </w:r>
          </w:p>
        </w:tc>
        <w:tc>
          <w:tcPr>
            <w:tcW w:w="0" w:type="auto"/>
            <w:hideMark/>
          </w:tcPr>
          <w:p w14:paraId="2F638CA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4.00</w:t>
            </w:r>
          </w:p>
        </w:tc>
        <w:tc>
          <w:tcPr>
            <w:tcW w:w="0" w:type="auto"/>
            <w:hideMark/>
          </w:tcPr>
          <w:p w14:paraId="1918148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w:t>
            </w:r>
          </w:p>
        </w:tc>
        <w:tc>
          <w:tcPr>
            <w:tcW w:w="0" w:type="auto"/>
            <w:hideMark/>
          </w:tcPr>
          <w:p w14:paraId="4BD920F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7</w:t>
            </w:r>
          </w:p>
        </w:tc>
        <w:tc>
          <w:tcPr>
            <w:tcW w:w="0" w:type="auto"/>
            <w:hideMark/>
          </w:tcPr>
          <w:p w14:paraId="63D18E7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1.56</w:t>
            </w:r>
          </w:p>
        </w:tc>
      </w:tr>
      <w:tr w:rsidR="00C50910" w:rsidRPr="00C50910" w14:paraId="0E91AE98" w14:textId="77777777" w:rsidTr="00C50910">
        <w:tc>
          <w:tcPr>
            <w:tcW w:w="0" w:type="auto"/>
            <w:hideMark/>
          </w:tcPr>
          <w:p w14:paraId="170A056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Revenue</w:t>
            </w:r>
          </w:p>
        </w:tc>
        <w:tc>
          <w:tcPr>
            <w:tcW w:w="0" w:type="auto"/>
            <w:hideMark/>
          </w:tcPr>
          <w:p w14:paraId="767E089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1114.00</w:t>
            </w:r>
          </w:p>
        </w:tc>
        <w:tc>
          <w:tcPr>
            <w:tcW w:w="0" w:type="auto"/>
            <w:hideMark/>
          </w:tcPr>
          <w:p w14:paraId="5C1BC62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1050.00</w:t>
            </w:r>
          </w:p>
        </w:tc>
        <w:tc>
          <w:tcPr>
            <w:tcW w:w="0" w:type="auto"/>
            <w:hideMark/>
          </w:tcPr>
          <w:p w14:paraId="308E46A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810</w:t>
            </w:r>
          </w:p>
        </w:tc>
        <w:tc>
          <w:tcPr>
            <w:tcW w:w="0" w:type="auto"/>
            <w:hideMark/>
          </w:tcPr>
          <w:p w14:paraId="5D391EC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1540</w:t>
            </w:r>
          </w:p>
        </w:tc>
        <w:tc>
          <w:tcPr>
            <w:tcW w:w="0" w:type="auto"/>
            <w:hideMark/>
          </w:tcPr>
          <w:p w14:paraId="735E954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221.42</w:t>
            </w:r>
          </w:p>
        </w:tc>
      </w:tr>
    </w:tbl>
    <w:p w14:paraId="05E3C2FB"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3.5 Categorical Variable Analysis</w:t>
      </w:r>
    </w:p>
    <w:tbl>
      <w:tblPr>
        <w:tblStyle w:val="TableGrid"/>
        <w:tblW w:w="0" w:type="auto"/>
        <w:tblLook w:val="04A0" w:firstRow="1" w:lastRow="0" w:firstColumn="1" w:lastColumn="0" w:noHBand="0" w:noVBand="1"/>
      </w:tblPr>
      <w:tblGrid>
        <w:gridCol w:w="1243"/>
        <w:gridCol w:w="1429"/>
        <w:gridCol w:w="901"/>
        <w:gridCol w:w="1445"/>
      </w:tblGrid>
      <w:tr w:rsidR="00C50910" w:rsidRPr="00C50910" w14:paraId="535D070A" w14:textId="77777777" w:rsidTr="00C50910">
        <w:tc>
          <w:tcPr>
            <w:tcW w:w="0" w:type="auto"/>
            <w:hideMark/>
          </w:tcPr>
          <w:p w14:paraId="0DBBCEC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Variable</w:t>
            </w:r>
          </w:p>
        </w:tc>
        <w:tc>
          <w:tcPr>
            <w:tcW w:w="0" w:type="auto"/>
            <w:hideMark/>
          </w:tcPr>
          <w:p w14:paraId="78F89FF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Category</w:t>
            </w:r>
          </w:p>
        </w:tc>
        <w:tc>
          <w:tcPr>
            <w:tcW w:w="0" w:type="auto"/>
            <w:hideMark/>
          </w:tcPr>
          <w:p w14:paraId="751D308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Count</w:t>
            </w:r>
          </w:p>
        </w:tc>
        <w:tc>
          <w:tcPr>
            <w:tcW w:w="0" w:type="auto"/>
            <w:hideMark/>
          </w:tcPr>
          <w:p w14:paraId="7BDC740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Percentage</w:t>
            </w:r>
          </w:p>
        </w:tc>
      </w:tr>
      <w:tr w:rsidR="00C50910" w:rsidRPr="00C50910" w14:paraId="3B6A897D" w14:textId="77777777" w:rsidTr="00C50910">
        <w:tc>
          <w:tcPr>
            <w:tcW w:w="0" w:type="auto"/>
            <w:hideMark/>
          </w:tcPr>
          <w:p w14:paraId="32E3EF4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Category</w:t>
            </w:r>
          </w:p>
        </w:tc>
        <w:tc>
          <w:tcPr>
            <w:tcW w:w="0" w:type="auto"/>
            <w:hideMark/>
          </w:tcPr>
          <w:p w14:paraId="6D5EB50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Grocery</w:t>
            </w:r>
          </w:p>
        </w:tc>
        <w:tc>
          <w:tcPr>
            <w:tcW w:w="0" w:type="auto"/>
            <w:hideMark/>
          </w:tcPr>
          <w:p w14:paraId="6552D52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w:t>
            </w:r>
          </w:p>
        </w:tc>
        <w:tc>
          <w:tcPr>
            <w:tcW w:w="0" w:type="auto"/>
            <w:hideMark/>
          </w:tcPr>
          <w:p w14:paraId="35C7573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20%</w:t>
            </w:r>
          </w:p>
        </w:tc>
      </w:tr>
      <w:tr w:rsidR="00C50910" w:rsidRPr="00C50910" w14:paraId="1C70BC7C" w14:textId="77777777" w:rsidTr="00C50910">
        <w:tc>
          <w:tcPr>
            <w:tcW w:w="0" w:type="auto"/>
            <w:hideMark/>
          </w:tcPr>
          <w:p w14:paraId="0129617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Category</w:t>
            </w:r>
          </w:p>
        </w:tc>
        <w:tc>
          <w:tcPr>
            <w:tcW w:w="0" w:type="auto"/>
            <w:hideMark/>
          </w:tcPr>
          <w:p w14:paraId="2B8C0E8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Snacks</w:t>
            </w:r>
          </w:p>
        </w:tc>
        <w:tc>
          <w:tcPr>
            <w:tcW w:w="0" w:type="auto"/>
            <w:hideMark/>
          </w:tcPr>
          <w:p w14:paraId="37155EA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w:t>
            </w:r>
          </w:p>
        </w:tc>
        <w:tc>
          <w:tcPr>
            <w:tcW w:w="0" w:type="auto"/>
            <w:hideMark/>
          </w:tcPr>
          <w:p w14:paraId="49DC1DD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20%</w:t>
            </w:r>
          </w:p>
        </w:tc>
      </w:tr>
      <w:tr w:rsidR="00C50910" w:rsidRPr="00C50910" w14:paraId="38D309C4" w14:textId="77777777" w:rsidTr="00C50910">
        <w:tc>
          <w:tcPr>
            <w:tcW w:w="0" w:type="auto"/>
            <w:hideMark/>
          </w:tcPr>
          <w:p w14:paraId="2BFBA78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Category</w:t>
            </w:r>
          </w:p>
        </w:tc>
        <w:tc>
          <w:tcPr>
            <w:tcW w:w="0" w:type="auto"/>
            <w:hideMark/>
          </w:tcPr>
          <w:p w14:paraId="7057C98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Dairy</w:t>
            </w:r>
          </w:p>
        </w:tc>
        <w:tc>
          <w:tcPr>
            <w:tcW w:w="0" w:type="auto"/>
            <w:hideMark/>
          </w:tcPr>
          <w:p w14:paraId="72DA284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w:t>
            </w:r>
          </w:p>
        </w:tc>
        <w:tc>
          <w:tcPr>
            <w:tcW w:w="0" w:type="auto"/>
            <w:hideMark/>
          </w:tcPr>
          <w:p w14:paraId="364965C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20%</w:t>
            </w:r>
          </w:p>
        </w:tc>
      </w:tr>
      <w:tr w:rsidR="00C50910" w:rsidRPr="00C50910" w14:paraId="7BF74DEB" w14:textId="77777777" w:rsidTr="00C50910">
        <w:tc>
          <w:tcPr>
            <w:tcW w:w="0" w:type="auto"/>
            <w:hideMark/>
          </w:tcPr>
          <w:p w14:paraId="132A890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Category</w:t>
            </w:r>
          </w:p>
        </w:tc>
        <w:tc>
          <w:tcPr>
            <w:tcW w:w="0" w:type="auto"/>
            <w:hideMark/>
          </w:tcPr>
          <w:p w14:paraId="61D8CAA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Fruits</w:t>
            </w:r>
          </w:p>
        </w:tc>
        <w:tc>
          <w:tcPr>
            <w:tcW w:w="0" w:type="auto"/>
            <w:hideMark/>
          </w:tcPr>
          <w:p w14:paraId="54E3707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w:t>
            </w:r>
          </w:p>
        </w:tc>
        <w:tc>
          <w:tcPr>
            <w:tcW w:w="0" w:type="auto"/>
            <w:hideMark/>
          </w:tcPr>
          <w:p w14:paraId="345D579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20%</w:t>
            </w:r>
          </w:p>
        </w:tc>
      </w:tr>
      <w:tr w:rsidR="00C50910" w:rsidRPr="00C50910" w14:paraId="44F02236" w14:textId="77777777" w:rsidTr="00C50910">
        <w:tc>
          <w:tcPr>
            <w:tcW w:w="0" w:type="auto"/>
            <w:hideMark/>
          </w:tcPr>
          <w:p w14:paraId="5975246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Category</w:t>
            </w:r>
          </w:p>
        </w:tc>
        <w:tc>
          <w:tcPr>
            <w:tcW w:w="0" w:type="auto"/>
            <w:hideMark/>
          </w:tcPr>
          <w:p w14:paraId="7E039E1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Vegetables</w:t>
            </w:r>
          </w:p>
        </w:tc>
        <w:tc>
          <w:tcPr>
            <w:tcW w:w="0" w:type="auto"/>
            <w:hideMark/>
          </w:tcPr>
          <w:p w14:paraId="6BD514D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w:t>
            </w:r>
          </w:p>
        </w:tc>
        <w:tc>
          <w:tcPr>
            <w:tcW w:w="0" w:type="auto"/>
            <w:hideMark/>
          </w:tcPr>
          <w:p w14:paraId="688EAF8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20%</w:t>
            </w:r>
          </w:p>
        </w:tc>
      </w:tr>
    </w:tbl>
    <w:p w14:paraId="4B5D417E"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3.6 Data Visualizations</w:t>
      </w:r>
    </w:p>
    <w:p w14:paraId="0199EEF9" w14:textId="1AAB9B08"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drawing>
          <wp:inline distT="0" distB="0" distL="0" distR="0" wp14:anchorId="669F1FF5" wp14:editId="53D0D119">
            <wp:extent cx="5731510" cy="4164330"/>
            <wp:effectExtent l="0" t="0" r="2540" b="7620"/>
            <wp:docPr id="162026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14:paraId="5B30B607" w14:textId="4B2CF2D7" w:rsidR="00285300" w:rsidRPr="00285300" w:rsidRDefault="00285300" w:rsidP="00285300">
      <w:pPr>
        <w:spacing w:line="360" w:lineRule="auto"/>
        <w:jc w:val="both"/>
        <w:rPr>
          <w:rFonts w:ascii="Times New Roman" w:hAnsi="Times New Roman" w:cs="Times New Roman"/>
          <w:sz w:val="28"/>
          <w:szCs w:val="28"/>
        </w:rPr>
      </w:pPr>
      <w:r w:rsidRPr="00285300">
        <w:rPr>
          <w:rFonts w:ascii="Times New Roman" w:hAnsi="Times New Roman" w:cs="Times New Roman"/>
          <w:sz w:val="28"/>
          <w:szCs w:val="28"/>
        </w:rPr>
        <w:drawing>
          <wp:inline distT="0" distB="0" distL="0" distR="0" wp14:anchorId="624A65D0" wp14:editId="332C7262">
            <wp:extent cx="5731510" cy="4217670"/>
            <wp:effectExtent l="0" t="0" r="2540" b="0"/>
            <wp:docPr id="1795981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4311FB16" w14:textId="77777777" w:rsidR="00285300" w:rsidRDefault="00285300" w:rsidP="00C50910">
      <w:pPr>
        <w:spacing w:line="360" w:lineRule="auto"/>
        <w:jc w:val="both"/>
        <w:rPr>
          <w:rFonts w:ascii="Times New Roman" w:hAnsi="Times New Roman" w:cs="Times New Roman"/>
          <w:sz w:val="28"/>
          <w:szCs w:val="28"/>
        </w:rPr>
      </w:pPr>
    </w:p>
    <w:p w14:paraId="4B3BA23B" w14:textId="7D445F89"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3.7 Trends, Distributions &amp; Relationships</w:t>
      </w:r>
    </w:p>
    <w:p w14:paraId="49CB8DE5"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analysis shows a strong negative relationship between price and quantity sold. In general, lower-priced products sell in larger quantities. Fruits generate the highest revenue among the categories, mainly because their selling prices are relatively high.</w:t>
      </w:r>
    </w:p>
    <w:p w14:paraId="210F6994"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3.8 Key Findings &amp; Insights</w:t>
      </w:r>
    </w:p>
    <w:p w14:paraId="67520F02" w14:textId="77777777" w:rsidR="00C50910" w:rsidRPr="00C50910" w:rsidRDefault="00C50910" w:rsidP="00C50910">
      <w:pPr>
        <w:numPr>
          <w:ilvl w:val="0"/>
          <w:numId w:val="20"/>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Fruits generate the highest total revenue among the product categories.</w:t>
      </w:r>
    </w:p>
    <w:p w14:paraId="52169B10" w14:textId="77777777" w:rsidR="00C50910" w:rsidRPr="00C50910" w:rsidRDefault="00C50910" w:rsidP="00C50910">
      <w:pPr>
        <w:numPr>
          <w:ilvl w:val="0"/>
          <w:numId w:val="20"/>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Price and quantity sold have a strong negative relationship.</w:t>
      </w:r>
    </w:p>
    <w:p w14:paraId="48479EC3" w14:textId="77777777" w:rsidR="00C50910" w:rsidRPr="00C50910" w:rsidRDefault="00C50910" w:rsidP="00C50910">
      <w:pPr>
        <w:numPr>
          <w:ilvl w:val="0"/>
          <w:numId w:val="20"/>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Snacks achieve high sales volume because of their lower prices.</w:t>
      </w:r>
    </w:p>
    <w:p w14:paraId="7EA27288" w14:textId="77777777" w:rsidR="00C50910" w:rsidRPr="00C50910" w:rsidRDefault="00C50910" w:rsidP="00C50910">
      <w:pPr>
        <w:numPr>
          <w:ilvl w:val="0"/>
          <w:numId w:val="20"/>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Revenue varies considerably between product categories.</w:t>
      </w:r>
    </w:p>
    <w:p w14:paraId="3910C77D" w14:textId="77777777" w:rsidR="00C50910" w:rsidRPr="00C50910" w:rsidRDefault="00C50910" w:rsidP="00C50910">
      <w:pPr>
        <w:numPr>
          <w:ilvl w:val="0"/>
          <w:numId w:val="20"/>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No missing values, duplicate records or IQR outliers were detected.</w:t>
      </w:r>
    </w:p>
    <w:p w14:paraId="53C1D875"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3.9 Decision-Making Impact / Conclusion</w:t>
      </w:r>
    </w:p>
    <w:p w14:paraId="4E99D65F"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analysis shows that both price and quantity sold influence revenue. The supermarket can prioritize Fruits and other high-revenue categories for stocking while using discounts carefully to increase sales volume without unnecessarily reducing margins.</w:t>
      </w:r>
    </w:p>
    <w:p w14:paraId="7EC1DA7E"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4. BANKING LOAN APPROVAL DATASET</w:t>
      </w:r>
    </w:p>
    <w:p w14:paraId="6DE807C3"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4.1 Dataset Description</w:t>
      </w:r>
    </w:p>
    <w:p w14:paraId="797EA492"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Banking Loan Approval dataset contains 20 customer records and 6 features. It is used to analyze loan approval patterns based on income, credit score, loan amount and employment type.</w:t>
      </w:r>
    </w:p>
    <w:tbl>
      <w:tblPr>
        <w:tblStyle w:val="TableGrid"/>
        <w:tblW w:w="0" w:type="auto"/>
        <w:tblLook w:val="04A0" w:firstRow="1" w:lastRow="0" w:firstColumn="1" w:lastColumn="0" w:noHBand="0" w:noVBand="1"/>
      </w:tblPr>
      <w:tblGrid>
        <w:gridCol w:w="2359"/>
        <w:gridCol w:w="1366"/>
        <w:gridCol w:w="4659"/>
      </w:tblGrid>
      <w:tr w:rsidR="00C50910" w:rsidRPr="00C50910" w14:paraId="72442BCA" w14:textId="77777777" w:rsidTr="00C50910">
        <w:tc>
          <w:tcPr>
            <w:tcW w:w="0" w:type="auto"/>
            <w:hideMark/>
          </w:tcPr>
          <w:p w14:paraId="0A7C621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Feature</w:t>
            </w:r>
          </w:p>
        </w:tc>
        <w:tc>
          <w:tcPr>
            <w:tcW w:w="0" w:type="auto"/>
            <w:hideMark/>
          </w:tcPr>
          <w:p w14:paraId="60CABE6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Data Type</w:t>
            </w:r>
          </w:p>
        </w:tc>
        <w:tc>
          <w:tcPr>
            <w:tcW w:w="0" w:type="auto"/>
            <w:hideMark/>
          </w:tcPr>
          <w:p w14:paraId="5CF65C6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Role</w:t>
            </w:r>
          </w:p>
        </w:tc>
      </w:tr>
      <w:tr w:rsidR="00C50910" w:rsidRPr="00C50910" w14:paraId="16BBC156" w14:textId="77777777" w:rsidTr="00C50910">
        <w:tc>
          <w:tcPr>
            <w:tcW w:w="0" w:type="auto"/>
            <w:hideMark/>
          </w:tcPr>
          <w:p w14:paraId="3C50EA0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t>Customer_ID</w:t>
            </w:r>
          </w:p>
        </w:tc>
        <w:tc>
          <w:tcPr>
            <w:tcW w:w="0" w:type="auto"/>
            <w:hideMark/>
          </w:tcPr>
          <w:p w14:paraId="072FF6B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object</w:t>
            </w:r>
          </w:p>
        </w:tc>
        <w:tc>
          <w:tcPr>
            <w:tcW w:w="0" w:type="auto"/>
            <w:hideMark/>
          </w:tcPr>
          <w:p w14:paraId="5618F6A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Unique identifier</w:t>
            </w:r>
          </w:p>
        </w:tc>
      </w:tr>
      <w:tr w:rsidR="00C50910" w:rsidRPr="00C50910" w14:paraId="7B958718" w14:textId="77777777" w:rsidTr="00C50910">
        <w:tc>
          <w:tcPr>
            <w:tcW w:w="0" w:type="auto"/>
            <w:hideMark/>
          </w:tcPr>
          <w:p w14:paraId="3BF4B11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Income</w:t>
            </w:r>
          </w:p>
        </w:tc>
        <w:tc>
          <w:tcPr>
            <w:tcW w:w="0" w:type="auto"/>
            <w:hideMark/>
          </w:tcPr>
          <w:p w14:paraId="353AD00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2C4C062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w:t>
            </w:r>
          </w:p>
        </w:tc>
      </w:tr>
      <w:tr w:rsidR="00C50910" w:rsidRPr="00C50910" w14:paraId="59540F31" w14:textId="77777777" w:rsidTr="00C50910">
        <w:tc>
          <w:tcPr>
            <w:tcW w:w="0" w:type="auto"/>
            <w:hideMark/>
          </w:tcPr>
          <w:p w14:paraId="326C9E0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Credit_Score</w:t>
            </w:r>
          </w:p>
        </w:tc>
        <w:tc>
          <w:tcPr>
            <w:tcW w:w="0" w:type="auto"/>
            <w:hideMark/>
          </w:tcPr>
          <w:p w14:paraId="0BF650A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037FCFD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w:t>
            </w:r>
          </w:p>
        </w:tc>
      </w:tr>
      <w:tr w:rsidR="00C50910" w:rsidRPr="00C50910" w14:paraId="1B9916D8" w14:textId="77777777" w:rsidTr="00C50910">
        <w:tc>
          <w:tcPr>
            <w:tcW w:w="0" w:type="auto"/>
            <w:hideMark/>
          </w:tcPr>
          <w:p w14:paraId="08D7A03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Loan_Amount</w:t>
            </w:r>
          </w:p>
        </w:tc>
        <w:tc>
          <w:tcPr>
            <w:tcW w:w="0" w:type="auto"/>
            <w:hideMark/>
          </w:tcPr>
          <w:p w14:paraId="532A60E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1BD37E1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w:t>
            </w:r>
          </w:p>
        </w:tc>
      </w:tr>
      <w:tr w:rsidR="00C50910" w:rsidRPr="00C50910" w14:paraId="68D27065" w14:textId="77777777" w:rsidTr="00C50910">
        <w:tc>
          <w:tcPr>
            <w:tcW w:w="0" w:type="auto"/>
            <w:hideMark/>
          </w:tcPr>
          <w:p w14:paraId="5B0E11D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Employment_Type</w:t>
            </w:r>
          </w:p>
        </w:tc>
        <w:tc>
          <w:tcPr>
            <w:tcW w:w="0" w:type="auto"/>
            <w:hideMark/>
          </w:tcPr>
          <w:p w14:paraId="45CE655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object</w:t>
            </w:r>
          </w:p>
        </w:tc>
        <w:tc>
          <w:tcPr>
            <w:tcW w:w="0" w:type="auto"/>
            <w:hideMark/>
          </w:tcPr>
          <w:p w14:paraId="1A13132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Categorical variable</w:t>
            </w:r>
          </w:p>
        </w:tc>
      </w:tr>
      <w:tr w:rsidR="00C50910" w:rsidRPr="00C50910" w14:paraId="388DED35" w14:textId="77777777" w:rsidTr="00C50910">
        <w:tc>
          <w:tcPr>
            <w:tcW w:w="0" w:type="auto"/>
            <w:hideMark/>
          </w:tcPr>
          <w:p w14:paraId="6C2EB97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Loan_Status</w:t>
            </w:r>
          </w:p>
        </w:tc>
        <w:tc>
          <w:tcPr>
            <w:tcW w:w="0" w:type="auto"/>
            <w:hideMark/>
          </w:tcPr>
          <w:p w14:paraId="578EF8B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object</w:t>
            </w:r>
          </w:p>
        </w:tc>
        <w:tc>
          <w:tcPr>
            <w:tcW w:w="0" w:type="auto"/>
            <w:hideMark/>
          </w:tcPr>
          <w:p w14:paraId="22E7FAD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Categorical target: Approved / Rejected</w:t>
            </w:r>
          </w:p>
        </w:tc>
      </w:tr>
    </w:tbl>
    <w:p w14:paraId="37D1D675"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4.2 Purpose &amp; Significance</w:t>
      </w:r>
    </w:p>
    <w:p w14:paraId="081D15EE"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A bank wants to understand the factors associated with loan approval decisions. The analysis can help identify patterns related to credit score, income, loan amount and employment type.</w:t>
      </w:r>
    </w:p>
    <w:p w14:paraId="5EDF139E"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4.3 Data Cleaning &amp; Preprocessing</w:t>
      </w:r>
    </w:p>
    <w:p w14:paraId="2F006B2B" w14:textId="77777777" w:rsidR="00C50910" w:rsidRPr="00C50910" w:rsidRDefault="00C50910" w:rsidP="00C50910">
      <w:pPr>
        <w:numPr>
          <w:ilvl w:val="0"/>
          <w:numId w:val="21"/>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Missing values: 0 missing values were found.</w:t>
      </w:r>
    </w:p>
    <w:p w14:paraId="3E1C1123" w14:textId="77777777" w:rsidR="00C50910" w:rsidRPr="00C50910" w:rsidRDefault="00C50910" w:rsidP="00C50910">
      <w:pPr>
        <w:numPr>
          <w:ilvl w:val="0"/>
          <w:numId w:val="21"/>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Duplicate records: 0 duplicate rows were found.</w:t>
      </w:r>
    </w:p>
    <w:p w14:paraId="55CA2E40" w14:textId="77777777" w:rsidR="00C50910" w:rsidRPr="00C50910" w:rsidRDefault="00C50910" w:rsidP="00C50910">
      <w:pPr>
        <w:numPr>
          <w:ilvl w:val="0"/>
          <w:numId w:val="21"/>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Inconsistency check: Employment_Type and Loan_Status values were consistently recorded.</w:t>
      </w:r>
    </w:p>
    <w:p w14:paraId="485D327A" w14:textId="77777777" w:rsidR="00C50910" w:rsidRPr="00C50910" w:rsidRDefault="00C50910" w:rsidP="00C50910">
      <w:pPr>
        <w:numPr>
          <w:ilvl w:val="0"/>
          <w:numId w:val="21"/>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Outlier check: The IQR method was applied to Income, Credit_Score and Loan_Amount. No outliers were detected.</w:t>
      </w:r>
    </w:p>
    <w:p w14:paraId="3A665B5F"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4.4 Descriptive Statistics</w:t>
      </w:r>
    </w:p>
    <w:tbl>
      <w:tblPr>
        <w:tblStyle w:val="TableGrid"/>
        <w:tblW w:w="0" w:type="auto"/>
        <w:tblLook w:val="04A0" w:firstRow="1" w:lastRow="0" w:firstColumn="1" w:lastColumn="0" w:noHBand="0" w:noVBand="1"/>
      </w:tblPr>
      <w:tblGrid>
        <w:gridCol w:w="1764"/>
        <w:gridCol w:w="1406"/>
        <w:gridCol w:w="1406"/>
        <w:gridCol w:w="1337"/>
        <w:gridCol w:w="1383"/>
        <w:gridCol w:w="1266"/>
      </w:tblGrid>
      <w:tr w:rsidR="00C50910" w:rsidRPr="00C50910" w14:paraId="60C33328" w14:textId="77777777" w:rsidTr="00C50910">
        <w:tc>
          <w:tcPr>
            <w:tcW w:w="0" w:type="auto"/>
            <w:hideMark/>
          </w:tcPr>
          <w:p w14:paraId="03CC185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Feature</w:t>
            </w:r>
          </w:p>
        </w:tc>
        <w:tc>
          <w:tcPr>
            <w:tcW w:w="0" w:type="auto"/>
            <w:hideMark/>
          </w:tcPr>
          <w:p w14:paraId="47CD95D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Mean</w:t>
            </w:r>
          </w:p>
        </w:tc>
        <w:tc>
          <w:tcPr>
            <w:tcW w:w="0" w:type="auto"/>
            <w:hideMark/>
          </w:tcPr>
          <w:p w14:paraId="34FB599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Median</w:t>
            </w:r>
          </w:p>
        </w:tc>
        <w:tc>
          <w:tcPr>
            <w:tcW w:w="0" w:type="auto"/>
            <w:hideMark/>
          </w:tcPr>
          <w:p w14:paraId="29A7C31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Minimum</w:t>
            </w:r>
          </w:p>
        </w:tc>
        <w:tc>
          <w:tcPr>
            <w:tcW w:w="0" w:type="auto"/>
            <w:hideMark/>
          </w:tcPr>
          <w:p w14:paraId="23F3A0F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Maximum</w:t>
            </w:r>
          </w:p>
        </w:tc>
        <w:tc>
          <w:tcPr>
            <w:tcW w:w="0" w:type="auto"/>
            <w:hideMark/>
          </w:tcPr>
          <w:p w14:paraId="5473279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Std Dev</w:t>
            </w:r>
          </w:p>
        </w:tc>
      </w:tr>
      <w:tr w:rsidR="00C50910" w:rsidRPr="00C50910" w14:paraId="49A501D4" w14:textId="77777777" w:rsidTr="00C50910">
        <w:tc>
          <w:tcPr>
            <w:tcW w:w="0" w:type="auto"/>
            <w:hideMark/>
          </w:tcPr>
          <w:p w14:paraId="3B8E7B2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Income</w:t>
            </w:r>
          </w:p>
        </w:tc>
        <w:tc>
          <w:tcPr>
            <w:tcW w:w="0" w:type="auto"/>
            <w:hideMark/>
          </w:tcPr>
          <w:p w14:paraId="6418013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43000.00</w:t>
            </w:r>
          </w:p>
        </w:tc>
        <w:tc>
          <w:tcPr>
            <w:tcW w:w="0" w:type="auto"/>
            <w:hideMark/>
          </w:tcPr>
          <w:p w14:paraId="07F306E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34500.00</w:t>
            </w:r>
          </w:p>
        </w:tc>
        <w:tc>
          <w:tcPr>
            <w:tcW w:w="0" w:type="auto"/>
            <w:hideMark/>
          </w:tcPr>
          <w:p w14:paraId="115C8BA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22000</w:t>
            </w:r>
          </w:p>
        </w:tc>
        <w:tc>
          <w:tcPr>
            <w:tcW w:w="0" w:type="auto"/>
            <w:hideMark/>
          </w:tcPr>
          <w:p w14:paraId="2667822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75000</w:t>
            </w:r>
          </w:p>
        </w:tc>
        <w:tc>
          <w:tcPr>
            <w:tcW w:w="0" w:type="auto"/>
            <w:hideMark/>
          </w:tcPr>
          <w:p w14:paraId="6BF8FA3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17923.82</w:t>
            </w:r>
          </w:p>
        </w:tc>
      </w:tr>
      <w:tr w:rsidR="00C50910" w:rsidRPr="00C50910" w14:paraId="3FA9BF79" w14:textId="77777777" w:rsidTr="00C50910">
        <w:tc>
          <w:tcPr>
            <w:tcW w:w="0" w:type="auto"/>
            <w:hideMark/>
          </w:tcPr>
          <w:p w14:paraId="5A43EBA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Credit Score</w:t>
            </w:r>
          </w:p>
        </w:tc>
        <w:tc>
          <w:tcPr>
            <w:tcW w:w="0" w:type="auto"/>
            <w:hideMark/>
          </w:tcPr>
          <w:p w14:paraId="7AB4EE2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664.00</w:t>
            </w:r>
          </w:p>
        </w:tc>
        <w:tc>
          <w:tcPr>
            <w:tcW w:w="0" w:type="auto"/>
            <w:hideMark/>
          </w:tcPr>
          <w:p w14:paraId="0A21A27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665.00</w:t>
            </w:r>
          </w:p>
        </w:tc>
        <w:tc>
          <w:tcPr>
            <w:tcW w:w="0" w:type="auto"/>
            <w:hideMark/>
          </w:tcPr>
          <w:p w14:paraId="4761932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555</w:t>
            </w:r>
          </w:p>
        </w:tc>
        <w:tc>
          <w:tcPr>
            <w:tcW w:w="0" w:type="auto"/>
            <w:hideMark/>
          </w:tcPr>
          <w:p w14:paraId="055731A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790</w:t>
            </w:r>
          </w:p>
        </w:tc>
        <w:tc>
          <w:tcPr>
            <w:tcW w:w="0" w:type="auto"/>
            <w:hideMark/>
          </w:tcPr>
          <w:p w14:paraId="7D18E8D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85.53</w:t>
            </w:r>
          </w:p>
        </w:tc>
      </w:tr>
      <w:tr w:rsidR="00C50910" w:rsidRPr="00C50910" w14:paraId="5FF9B21C" w14:textId="77777777" w:rsidTr="00C50910">
        <w:tc>
          <w:tcPr>
            <w:tcW w:w="0" w:type="auto"/>
            <w:hideMark/>
          </w:tcPr>
          <w:p w14:paraId="6E235B7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Loan Amount</w:t>
            </w:r>
          </w:p>
        </w:tc>
        <w:tc>
          <w:tcPr>
            <w:tcW w:w="0" w:type="auto"/>
            <w:hideMark/>
          </w:tcPr>
          <w:p w14:paraId="5D7A0F7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223250.00</w:t>
            </w:r>
          </w:p>
        </w:tc>
        <w:tc>
          <w:tcPr>
            <w:tcW w:w="0" w:type="auto"/>
            <w:hideMark/>
          </w:tcPr>
          <w:p w14:paraId="2EB0640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195000.00</w:t>
            </w:r>
          </w:p>
        </w:tc>
        <w:tc>
          <w:tcPr>
            <w:tcW w:w="0" w:type="auto"/>
            <w:hideMark/>
          </w:tcPr>
          <w:p w14:paraId="3FF96C6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120000</w:t>
            </w:r>
          </w:p>
        </w:tc>
        <w:tc>
          <w:tcPr>
            <w:tcW w:w="0" w:type="auto"/>
            <w:hideMark/>
          </w:tcPr>
          <w:p w14:paraId="5EC096C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400000</w:t>
            </w:r>
          </w:p>
        </w:tc>
        <w:tc>
          <w:tcPr>
            <w:tcW w:w="0" w:type="auto"/>
            <w:hideMark/>
          </w:tcPr>
          <w:p w14:paraId="1D65A86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83733.21</w:t>
            </w:r>
          </w:p>
        </w:tc>
      </w:tr>
    </w:tbl>
    <w:p w14:paraId="0932B557"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4.5 Categorical Variable Analysis</w:t>
      </w:r>
    </w:p>
    <w:tbl>
      <w:tblPr>
        <w:tblStyle w:val="TableGrid"/>
        <w:tblW w:w="0" w:type="auto"/>
        <w:tblLook w:val="04A0" w:firstRow="1" w:lastRow="0" w:firstColumn="1" w:lastColumn="0" w:noHBand="0" w:noVBand="1"/>
      </w:tblPr>
      <w:tblGrid>
        <w:gridCol w:w="2359"/>
        <w:gridCol w:w="1865"/>
        <w:gridCol w:w="901"/>
        <w:gridCol w:w="1445"/>
      </w:tblGrid>
      <w:tr w:rsidR="00C50910" w:rsidRPr="00C50910" w14:paraId="0C6D2F80" w14:textId="77777777" w:rsidTr="00C50910">
        <w:tc>
          <w:tcPr>
            <w:tcW w:w="0" w:type="auto"/>
            <w:hideMark/>
          </w:tcPr>
          <w:p w14:paraId="796383E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t>Variable</w:t>
            </w:r>
          </w:p>
        </w:tc>
        <w:tc>
          <w:tcPr>
            <w:tcW w:w="0" w:type="auto"/>
            <w:hideMark/>
          </w:tcPr>
          <w:p w14:paraId="79C8F33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Category</w:t>
            </w:r>
          </w:p>
        </w:tc>
        <w:tc>
          <w:tcPr>
            <w:tcW w:w="0" w:type="auto"/>
            <w:hideMark/>
          </w:tcPr>
          <w:p w14:paraId="2D274FD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Count</w:t>
            </w:r>
          </w:p>
        </w:tc>
        <w:tc>
          <w:tcPr>
            <w:tcW w:w="0" w:type="auto"/>
            <w:hideMark/>
          </w:tcPr>
          <w:p w14:paraId="582E89E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Percentage</w:t>
            </w:r>
          </w:p>
        </w:tc>
      </w:tr>
      <w:tr w:rsidR="00C50910" w:rsidRPr="00C50910" w14:paraId="16436A2B" w14:textId="77777777" w:rsidTr="00C50910">
        <w:tc>
          <w:tcPr>
            <w:tcW w:w="0" w:type="auto"/>
            <w:hideMark/>
          </w:tcPr>
          <w:p w14:paraId="53C3E70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Employment_Type</w:t>
            </w:r>
          </w:p>
        </w:tc>
        <w:tc>
          <w:tcPr>
            <w:tcW w:w="0" w:type="auto"/>
            <w:hideMark/>
          </w:tcPr>
          <w:p w14:paraId="1D83448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Salaried</w:t>
            </w:r>
          </w:p>
        </w:tc>
        <w:tc>
          <w:tcPr>
            <w:tcW w:w="0" w:type="auto"/>
            <w:hideMark/>
          </w:tcPr>
          <w:p w14:paraId="4FE9878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10</w:t>
            </w:r>
          </w:p>
        </w:tc>
        <w:tc>
          <w:tcPr>
            <w:tcW w:w="0" w:type="auto"/>
            <w:hideMark/>
          </w:tcPr>
          <w:p w14:paraId="4D000EC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50%</w:t>
            </w:r>
          </w:p>
        </w:tc>
      </w:tr>
      <w:tr w:rsidR="00C50910" w:rsidRPr="00C50910" w14:paraId="4CCCD252" w14:textId="77777777" w:rsidTr="00C50910">
        <w:tc>
          <w:tcPr>
            <w:tcW w:w="0" w:type="auto"/>
            <w:hideMark/>
          </w:tcPr>
          <w:p w14:paraId="334CBBD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Employment_Type</w:t>
            </w:r>
          </w:p>
        </w:tc>
        <w:tc>
          <w:tcPr>
            <w:tcW w:w="0" w:type="auto"/>
            <w:hideMark/>
          </w:tcPr>
          <w:p w14:paraId="21CF77E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Self-employed</w:t>
            </w:r>
          </w:p>
        </w:tc>
        <w:tc>
          <w:tcPr>
            <w:tcW w:w="0" w:type="auto"/>
            <w:hideMark/>
          </w:tcPr>
          <w:p w14:paraId="2F38C83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6</w:t>
            </w:r>
          </w:p>
        </w:tc>
        <w:tc>
          <w:tcPr>
            <w:tcW w:w="0" w:type="auto"/>
            <w:hideMark/>
          </w:tcPr>
          <w:p w14:paraId="3065CF4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30%</w:t>
            </w:r>
          </w:p>
        </w:tc>
      </w:tr>
      <w:tr w:rsidR="00C50910" w:rsidRPr="00C50910" w14:paraId="1C6A0393" w14:textId="77777777" w:rsidTr="00C50910">
        <w:tc>
          <w:tcPr>
            <w:tcW w:w="0" w:type="auto"/>
            <w:hideMark/>
          </w:tcPr>
          <w:p w14:paraId="68AD683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Employment_Type</w:t>
            </w:r>
          </w:p>
        </w:tc>
        <w:tc>
          <w:tcPr>
            <w:tcW w:w="0" w:type="auto"/>
            <w:hideMark/>
          </w:tcPr>
          <w:p w14:paraId="5F84947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Unemployed</w:t>
            </w:r>
          </w:p>
        </w:tc>
        <w:tc>
          <w:tcPr>
            <w:tcW w:w="0" w:type="auto"/>
            <w:hideMark/>
          </w:tcPr>
          <w:p w14:paraId="7C40B52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w:t>
            </w:r>
          </w:p>
        </w:tc>
        <w:tc>
          <w:tcPr>
            <w:tcW w:w="0" w:type="auto"/>
            <w:hideMark/>
          </w:tcPr>
          <w:p w14:paraId="5972992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20%</w:t>
            </w:r>
          </w:p>
        </w:tc>
      </w:tr>
      <w:tr w:rsidR="00C50910" w:rsidRPr="00C50910" w14:paraId="75BDF222" w14:textId="77777777" w:rsidTr="00C50910">
        <w:tc>
          <w:tcPr>
            <w:tcW w:w="0" w:type="auto"/>
            <w:hideMark/>
          </w:tcPr>
          <w:p w14:paraId="2A17DDC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Loan_Status</w:t>
            </w:r>
          </w:p>
        </w:tc>
        <w:tc>
          <w:tcPr>
            <w:tcW w:w="0" w:type="auto"/>
            <w:hideMark/>
          </w:tcPr>
          <w:p w14:paraId="70A481D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Approved</w:t>
            </w:r>
          </w:p>
        </w:tc>
        <w:tc>
          <w:tcPr>
            <w:tcW w:w="0" w:type="auto"/>
            <w:hideMark/>
          </w:tcPr>
          <w:p w14:paraId="7216382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10</w:t>
            </w:r>
          </w:p>
        </w:tc>
        <w:tc>
          <w:tcPr>
            <w:tcW w:w="0" w:type="auto"/>
            <w:hideMark/>
          </w:tcPr>
          <w:p w14:paraId="5974ED3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50%</w:t>
            </w:r>
          </w:p>
        </w:tc>
      </w:tr>
      <w:tr w:rsidR="00C50910" w:rsidRPr="00C50910" w14:paraId="7B4B4A70" w14:textId="77777777" w:rsidTr="00C50910">
        <w:tc>
          <w:tcPr>
            <w:tcW w:w="0" w:type="auto"/>
            <w:hideMark/>
          </w:tcPr>
          <w:p w14:paraId="12FEEC4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Loan_Status</w:t>
            </w:r>
          </w:p>
        </w:tc>
        <w:tc>
          <w:tcPr>
            <w:tcW w:w="0" w:type="auto"/>
            <w:hideMark/>
          </w:tcPr>
          <w:p w14:paraId="58BC19D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Rejected</w:t>
            </w:r>
          </w:p>
        </w:tc>
        <w:tc>
          <w:tcPr>
            <w:tcW w:w="0" w:type="auto"/>
            <w:hideMark/>
          </w:tcPr>
          <w:p w14:paraId="43374A9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10</w:t>
            </w:r>
          </w:p>
        </w:tc>
        <w:tc>
          <w:tcPr>
            <w:tcW w:w="0" w:type="auto"/>
            <w:hideMark/>
          </w:tcPr>
          <w:p w14:paraId="3B34FFE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50%</w:t>
            </w:r>
          </w:p>
        </w:tc>
      </w:tr>
    </w:tbl>
    <w:p w14:paraId="1273A9FE"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4.6 Data Visualizations</w:t>
      </w:r>
    </w:p>
    <w:p w14:paraId="78318E78" w14:textId="3C57D574" w:rsidR="00285300" w:rsidRPr="00285300" w:rsidRDefault="00285300" w:rsidP="00285300">
      <w:pPr>
        <w:spacing w:line="360" w:lineRule="auto"/>
        <w:jc w:val="both"/>
        <w:rPr>
          <w:rFonts w:ascii="Times New Roman" w:hAnsi="Times New Roman" w:cs="Times New Roman"/>
          <w:sz w:val="28"/>
          <w:szCs w:val="28"/>
        </w:rPr>
      </w:pPr>
      <w:r w:rsidRPr="00285300">
        <w:rPr>
          <w:rFonts w:ascii="Times New Roman" w:hAnsi="Times New Roman" w:cs="Times New Roman"/>
          <w:sz w:val="28"/>
          <w:szCs w:val="28"/>
        </w:rPr>
        <w:drawing>
          <wp:inline distT="0" distB="0" distL="0" distR="0" wp14:anchorId="2AA4327C" wp14:editId="1234701B">
            <wp:extent cx="5731510" cy="4149725"/>
            <wp:effectExtent l="0" t="0" r="2540" b="3175"/>
            <wp:docPr id="15376118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149725"/>
                    </a:xfrm>
                    <a:prstGeom prst="rect">
                      <a:avLst/>
                    </a:prstGeom>
                    <a:noFill/>
                    <a:ln>
                      <a:noFill/>
                    </a:ln>
                  </pic:spPr>
                </pic:pic>
              </a:graphicData>
            </a:graphic>
          </wp:inline>
        </w:drawing>
      </w:r>
    </w:p>
    <w:p w14:paraId="70D92B45"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4.7 Trends, Distributions &amp; Relationships</w:t>
      </w:r>
    </w:p>
    <w:p w14:paraId="565DD9F2"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Approved applicants have substantially higher credit scores than rejected applicants. Income and loan amount have a strong positive relationship, showing that customers with higher income generally request larger loans. Employment type also shows a strong association with loan status in this particular dataset.</w:t>
      </w:r>
    </w:p>
    <w:p w14:paraId="697EF7B2"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t>4.8 Key Findings &amp; Insights</w:t>
      </w:r>
    </w:p>
    <w:p w14:paraId="46F15F40" w14:textId="77777777" w:rsidR="00C50910" w:rsidRPr="00C50910" w:rsidRDefault="00C50910" w:rsidP="00C50910">
      <w:pPr>
        <w:numPr>
          <w:ilvl w:val="0"/>
          <w:numId w:val="23"/>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Approved applicants have considerably higher credit scores than rejected applicants.</w:t>
      </w:r>
    </w:p>
    <w:p w14:paraId="34DFF032" w14:textId="77777777" w:rsidR="00C50910" w:rsidRPr="00C50910" w:rsidRDefault="00C50910" w:rsidP="00C50910">
      <w:pPr>
        <w:numPr>
          <w:ilvl w:val="0"/>
          <w:numId w:val="23"/>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approved and rejected credit-score groups are clearly separated in this sample.</w:t>
      </w:r>
    </w:p>
    <w:p w14:paraId="0E0E6EC1" w14:textId="77777777" w:rsidR="00C50910" w:rsidRPr="00C50910" w:rsidRDefault="00C50910" w:rsidP="00C50910">
      <w:pPr>
        <w:numPr>
          <w:ilvl w:val="0"/>
          <w:numId w:val="23"/>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Income and loan amount have a very strong positive relationship.</w:t>
      </w:r>
    </w:p>
    <w:p w14:paraId="5ABBAB9E" w14:textId="77777777" w:rsidR="00C50910" w:rsidRPr="00C50910" w:rsidRDefault="00C50910" w:rsidP="00C50910">
      <w:pPr>
        <w:numPr>
          <w:ilvl w:val="0"/>
          <w:numId w:val="23"/>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All Salaried applicants in this dataset are approved, while all Unemployed applicants are rejected.</w:t>
      </w:r>
    </w:p>
    <w:p w14:paraId="6CB3AD81" w14:textId="77777777" w:rsidR="00C50910" w:rsidRPr="00C50910" w:rsidRDefault="00C50910" w:rsidP="00C50910">
      <w:pPr>
        <w:numPr>
          <w:ilvl w:val="0"/>
          <w:numId w:val="23"/>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No missing values, duplicate records or IQR outliers were detected.</w:t>
      </w:r>
    </w:p>
    <w:p w14:paraId="4414174A"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4.9 Decision-Making Impact / Conclusion</w:t>
      </w:r>
    </w:p>
    <w:p w14:paraId="51CE3B3D"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Credit score, income and employment type show strong associations with loan approval in this dataset. These patterns can support preliminary application screening, but actual banking decisions should use larger and more representative datasets to avoid unfair or unreliable conclusions.</w:t>
      </w:r>
    </w:p>
    <w:p w14:paraId="6FC36654"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5. AGRICULTURE CROP YIELD DATASET</w:t>
      </w:r>
    </w:p>
    <w:p w14:paraId="3639962F"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5.1 Dataset Description</w:t>
      </w:r>
    </w:p>
    <w:p w14:paraId="5A4351AE"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Agriculture Crop Yield dataset contains 20 farm records and 6 features. It is used to analyze the effect of rainfall, temperature, fertilizer usage and soil type on crop yield.</w:t>
      </w:r>
    </w:p>
    <w:tbl>
      <w:tblPr>
        <w:tblStyle w:val="TableGrid"/>
        <w:tblW w:w="0" w:type="auto"/>
        <w:tblLook w:val="04A0" w:firstRow="1" w:lastRow="0" w:firstColumn="1" w:lastColumn="0" w:noHBand="0" w:noVBand="1"/>
      </w:tblPr>
      <w:tblGrid>
        <w:gridCol w:w="1943"/>
        <w:gridCol w:w="1366"/>
        <w:gridCol w:w="2925"/>
      </w:tblGrid>
      <w:tr w:rsidR="00C50910" w:rsidRPr="00C50910" w14:paraId="3BE2B6DE" w14:textId="77777777" w:rsidTr="00C50910">
        <w:tc>
          <w:tcPr>
            <w:tcW w:w="0" w:type="auto"/>
            <w:hideMark/>
          </w:tcPr>
          <w:p w14:paraId="63A15A6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Feature</w:t>
            </w:r>
          </w:p>
        </w:tc>
        <w:tc>
          <w:tcPr>
            <w:tcW w:w="0" w:type="auto"/>
            <w:hideMark/>
          </w:tcPr>
          <w:p w14:paraId="4016D5C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Data Type</w:t>
            </w:r>
          </w:p>
        </w:tc>
        <w:tc>
          <w:tcPr>
            <w:tcW w:w="0" w:type="auto"/>
            <w:hideMark/>
          </w:tcPr>
          <w:p w14:paraId="4712EB8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Role</w:t>
            </w:r>
          </w:p>
        </w:tc>
      </w:tr>
      <w:tr w:rsidR="00C50910" w:rsidRPr="00C50910" w14:paraId="63C4F416" w14:textId="77777777" w:rsidTr="00C50910">
        <w:tc>
          <w:tcPr>
            <w:tcW w:w="0" w:type="auto"/>
            <w:hideMark/>
          </w:tcPr>
          <w:p w14:paraId="038E432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Farm_ID</w:t>
            </w:r>
          </w:p>
        </w:tc>
        <w:tc>
          <w:tcPr>
            <w:tcW w:w="0" w:type="auto"/>
            <w:hideMark/>
          </w:tcPr>
          <w:p w14:paraId="03B32D9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object</w:t>
            </w:r>
          </w:p>
        </w:tc>
        <w:tc>
          <w:tcPr>
            <w:tcW w:w="0" w:type="auto"/>
            <w:hideMark/>
          </w:tcPr>
          <w:p w14:paraId="0BE8244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Unique identifier</w:t>
            </w:r>
          </w:p>
        </w:tc>
      </w:tr>
      <w:tr w:rsidR="00C50910" w:rsidRPr="00C50910" w14:paraId="6538D4D0" w14:textId="77777777" w:rsidTr="00C50910">
        <w:tc>
          <w:tcPr>
            <w:tcW w:w="0" w:type="auto"/>
            <w:hideMark/>
          </w:tcPr>
          <w:p w14:paraId="15D4DB9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Rainfall_mm</w:t>
            </w:r>
          </w:p>
        </w:tc>
        <w:tc>
          <w:tcPr>
            <w:tcW w:w="0" w:type="auto"/>
            <w:hideMark/>
          </w:tcPr>
          <w:p w14:paraId="21F9036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69044E3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w:t>
            </w:r>
          </w:p>
        </w:tc>
      </w:tr>
      <w:tr w:rsidR="00C50910" w:rsidRPr="00C50910" w14:paraId="53B08DA7" w14:textId="77777777" w:rsidTr="00C50910">
        <w:tc>
          <w:tcPr>
            <w:tcW w:w="0" w:type="auto"/>
            <w:hideMark/>
          </w:tcPr>
          <w:p w14:paraId="50492B0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Temperature</w:t>
            </w:r>
          </w:p>
        </w:tc>
        <w:tc>
          <w:tcPr>
            <w:tcW w:w="0" w:type="auto"/>
            <w:hideMark/>
          </w:tcPr>
          <w:p w14:paraId="22052C0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3B76B2A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 (°C)</w:t>
            </w:r>
          </w:p>
        </w:tc>
      </w:tr>
      <w:tr w:rsidR="00C50910" w:rsidRPr="00C50910" w14:paraId="52D30654" w14:textId="77777777" w:rsidTr="00C50910">
        <w:tc>
          <w:tcPr>
            <w:tcW w:w="0" w:type="auto"/>
            <w:hideMark/>
          </w:tcPr>
          <w:p w14:paraId="3737297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t>Fertilizer_kg</w:t>
            </w:r>
          </w:p>
        </w:tc>
        <w:tc>
          <w:tcPr>
            <w:tcW w:w="0" w:type="auto"/>
            <w:hideMark/>
          </w:tcPr>
          <w:p w14:paraId="5A3EA65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3080A8A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variable</w:t>
            </w:r>
          </w:p>
        </w:tc>
      </w:tr>
      <w:tr w:rsidR="00C50910" w:rsidRPr="00C50910" w14:paraId="695F43B0" w14:textId="77777777" w:rsidTr="00C50910">
        <w:tc>
          <w:tcPr>
            <w:tcW w:w="0" w:type="auto"/>
            <w:hideMark/>
          </w:tcPr>
          <w:p w14:paraId="04A6A16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Soil_Type</w:t>
            </w:r>
          </w:p>
        </w:tc>
        <w:tc>
          <w:tcPr>
            <w:tcW w:w="0" w:type="auto"/>
            <w:hideMark/>
          </w:tcPr>
          <w:p w14:paraId="078BB56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object</w:t>
            </w:r>
          </w:p>
        </w:tc>
        <w:tc>
          <w:tcPr>
            <w:tcW w:w="0" w:type="auto"/>
            <w:hideMark/>
          </w:tcPr>
          <w:p w14:paraId="15BC06D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Categorical variable</w:t>
            </w:r>
          </w:p>
        </w:tc>
      </w:tr>
      <w:tr w:rsidR="00C50910" w:rsidRPr="00C50910" w14:paraId="6C7BF1B7" w14:textId="77777777" w:rsidTr="00C50910">
        <w:tc>
          <w:tcPr>
            <w:tcW w:w="0" w:type="auto"/>
            <w:hideMark/>
          </w:tcPr>
          <w:p w14:paraId="06B4B22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Crop_Yield_kg</w:t>
            </w:r>
          </w:p>
        </w:tc>
        <w:tc>
          <w:tcPr>
            <w:tcW w:w="0" w:type="auto"/>
            <w:hideMark/>
          </w:tcPr>
          <w:p w14:paraId="5D221A6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int64</w:t>
            </w:r>
          </w:p>
        </w:tc>
        <w:tc>
          <w:tcPr>
            <w:tcW w:w="0" w:type="auto"/>
            <w:hideMark/>
          </w:tcPr>
          <w:p w14:paraId="005C357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Numerical target</w:t>
            </w:r>
          </w:p>
        </w:tc>
      </w:tr>
    </w:tbl>
    <w:p w14:paraId="69F4F15D"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5.2 Purpose &amp; Significance</w:t>
      </w:r>
    </w:p>
    <w:p w14:paraId="74DC7CFC"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An agricultural department wants to identify the factors influencing crop production. The analysis focuses on rainfall, temperature, fertilizer usage and soil type to support better agricultural planning.</w:t>
      </w:r>
    </w:p>
    <w:p w14:paraId="49B3C795"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5.3 Data Cleaning &amp; Preprocessing</w:t>
      </w:r>
    </w:p>
    <w:p w14:paraId="10FC78AC" w14:textId="77777777" w:rsidR="00C50910" w:rsidRPr="00C50910" w:rsidRDefault="00C50910" w:rsidP="00C50910">
      <w:pPr>
        <w:numPr>
          <w:ilvl w:val="0"/>
          <w:numId w:val="24"/>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Missing values: 0 missing values were found.</w:t>
      </w:r>
    </w:p>
    <w:p w14:paraId="40AE1448" w14:textId="77777777" w:rsidR="00C50910" w:rsidRPr="00C50910" w:rsidRDefault="00C50910" w:rsidP="00C50910">
      <w:pPr>
        <w:numPr>
          <w:ilvl w:val="0"/>
          <w:numId w:val="24"/>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Duplicate records: 0 duplicate rows were found.</w:t>
      </w:r>
    </w:p>
    <w:p w14:paraId="714CF807" w14:textId="77777777" w:rsidR="00C50910" w:rsidRPr="00C50910" w:rsidRDefault="00C50910" w:rsidP="00C50910">
      <w:pPr>
        <w:numPr>
          <w:ilvl w:val="0"/>
          <w:numId w:val="24"/>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Inconsistency check: Soil_Type values were checked and only Loamy, Sandy and Clay were present.</w:t>
      </w:r>
    </w:p>
    <w:p w14:paraId="30D417A2" w14:textId="77777777" w:rsidR="00C50910" w:rsidRPr="00C50910" w:rsidRDefault="00C50910" w:rsidP="00C50910">
      <w:pPr>
        <w:numPr>
          <w:ilvl w:val="0"/>
          <w:numId w:val="24"/>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Outlier check: The IQR method was applied to Rainfall_mm, Temperature, Fertilizer_kg and Crop_Yield_kg. No outliers were detected.</w:t>
      </w:r>
    </w:p>
    <w:p w14:paraId="539B7BB1"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5.4 Descriptive Statistics</w:t>
      </w:r>
    </w:p>
    <w:tbl>
      <w:tblPr>
        <w:tblStyle w:val="TableGrid"/>
        <w:tblW w:w="0" w:type="auto"/>
        <w:tblLook w:val="04A0" w:firstRow="1" w:lastRow="0" w:firstColumn="1" w:lastColumn="0" w:noHBand="0" w:noVBand="1"/>
      </w:tblPr>
      <w:tblGrid>
        <w:gridCol w:w="1979"/>
        <w:gridCol w:w="1126"/>
        <w:gridCol w:w="1126"/>
        <w:gridCol w:w="1337"/>
        <w:gridCol w:w="1383"/>
        <w:gridCol w:w="1126"/>
      </w:tblGrid>
      <w:tr w:rsidR="00C50910" w:rsidRPr="00C50910" w14:paraId="20CDEE5C" w14:textId="77777777" w:rsidTr="00C50910">
        <w:tc>
          <w:tcPr>
            <w:tcW w:w="0" w:type="auto"/>
            <w:hideMark/>
          </w:tcPr>
          <w:p w14:paraId="0EE506F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Feature</w:t>
            </w:r>
          </w:p>
        </w:tc>
        <w:tc>
          <w:tcPr>
            <w:tcW w:w="0" w:type="auto"/>
            <w:hideMark/>
          </w:tcPr>
          <w:p w14:paraId="034957D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Mean</w:t>
            </w:r>
          </w:p>
        </w:tc>
        <w:tc>
          <w:tcPr>
            <w:tcW w:w="0" w:type="auto"/>
            <w:hideMark/>
          </w:tcPr>
          <w:p w14:paraId="2FBBEE0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Median</w:t>
            </w:r>
          </w:p>
        </w:tc>
        <w:tc>
          <w:tcPr>
            <w:tcW w:w="0" w:type="auto"/>
            <w:hideMark/>
          </w:tcPr>
          <w:p w14:paraId="57A8813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Minimum</w:t>
            </w:r>
          </w:p>
        </w:tc>
        <w:tc>
          <w:tcPr>
            <w:tcW w:w="0" w:type="auto"/>
            <w:hideMark/>
          </w:tcPr>
          <w:p w14:paraId="76718ADE"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Maximum</w:t>
            </w:r>
          </w:p>
        </w:tc>
        <w:tc>
          <w:tcPr>
            <w:tcW w:w="0" w:type="auto"/>
            <w:hideMark/>
          </w:tcPr>
          <w:p w14:paraId="7CE964D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Std Dev</w:t>
            </w:r>
          </w:p>
        </w:tc>
      </w:tr>
      <w:tr w:rsidR="00C50910" w:rsidRPr="00C50910" w14:paraId="7CAEE723" w14:textId="77777777" w:rsidTr="00C50910">
        <w:tc>
          <w:tcPr>
            <w:tcW w:w="0" w:type="auto"/>
            <w:hideMark/>
          </w:tcPr>
          <w:p w14:paraId="173E151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Rainfall (mm)</w:t>
            </w:r>
          </w:p>
        </w:tc>
        <w:tc>
          <w:tcPr>
            <w:tcW w:w="0" w:type="auto"/>
            <w:hideMark/>
          </w:tcPr>
          <w:p w14:paraId="43BAF84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743.00</w:t>
            </w:r>
          </w:p>
        </w:tc>
        <w:tc>
          <w:tcPr>
            <w:tcW w:w="0" w:type="auto"/>
            <w:hideMark/>
          </w:tcPr>
          <w:p w14:paraId="76D2AF9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750.00</w:t>
            </w:r>
          </w:p>
        </w:tc>
        <w:tc>
          <w:tcPr>
            <w:tcW w:w="0" w:type="auto"/>
            <w:hideMark/>
          </w:tcPr>
          <w:p w14:paraId="0BA7868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500</w:t>
            </w:r>
          </w:p>
        </w:tc>
        <w:tc>
          <w:tcPr>
            <w:tcW w:w="0" w:type="auto"/>
            <w:hideMark/>
          </w:tcPr>
          <w:p w14:paraId="34E1C6B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960</w:t>
            </w:r>
          </w:p>
        </w:tc>
        <w:tc>
          <w:tcPr>
            <w:tcW w:w="0" w:type="auto"/>
            <w:hideMark/>
          </w:tcPr>
          <w:p w14:paraId="5491E94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144.34</w:t>
            </w:r>
          </w:p>
        </w:tc>
      </w:tr>
      <w:tr w:rsidR="00C50910" w:rsidRPr="00C50910" w14:paraId="4A327D71" w14:textId="77777777" w:rsidTr="00C50910">
        <w:tc>
          <w:tcPr>
            <w:tcW w:w="0" w:type="auto"/>
            <w:hideMark/>
          </w:tcPr>
          <w:p w14:paraId="5CE6193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Temperature</w:t>
            </w:r>
          </w:p>
        </w:tc>
        <w:tc>
          <w:tcPr>
            <w:tcW w:w="0" w:type="auto"/>
            <w:hideMark/>
          </w:tcPr>
          <w:p w14:paraId="0261EAE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29.55</w:t>
            </w:r>
          </w:p>
        </w:tc>
        <w:tc>
          <w:tcPr>
            <w:tcW w:w="0" w:type="auto"/>
            <w:hideMark/>
          </w:tcPr>
          <w:p w14:paraId="017CB7C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29.00</w:t>
            </w:r>
          </w:p>
        </w:tc>
        <w:tc>
          <w:tcPr>
            <w:tcW w:w="0" w:type="auto"/>
            <w:hideMark/>
          </w:tcPr>
          <w:p w14:paraId="28A2C7F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25</w:t>
            </w:r>
          </w:p>
        </w:tc>
        <w:tc>
          <w:tcPr>
            <w:tcW w:w="0" w:type="auto"/>
            <w:hideMark/>
          </w:tcPr>
          <w:p w14:paraId="07DE904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34</w:t>
            </w:r>
          </w:p>
        </w:tc>
        <w:tc>
          <w:tcPr>
            <w:tcW w:w="0" w:type="auto"/>
            <w:hideMark/>
          </w:tcPr>
          <w:p w14:paraId="00514E3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2.76</w:t>
            </w:r>
          </w:p>
        </w:tc>
      </w:tr>
      <w:tr w:rsidR="00C50910" w:rsidRPr="00C50910" w14:paraId="0400CA94" w14:textId="77777777" w:rsidTr="00C50910">
        <w:tc>
          <w:tcPr>
            <w:tcW w:w="0" w:type="auto"/>
            <w:hideMark/>
          </w:tcPr>
          <w:p w14:paraId="0E03380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Fertilizer (kg)</w:t>
            </w:r>
          </w:p>
        </w:tc>
        <w:tc>
          <w:tcPr>
            <w:tcW w:w="0" w:type="auto"/>
            <w:hideMark/>
          </w:tcPr>
          <w:p w14:paraId="2C881D4F"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54.75</w:t>
            </w:r>
          </w:p>
        </w:tc>
        <w:tc>
          <w:tcPr>
            <w:tcW w:w="0" w:type="auto"/>
            <w:hideMark/>
          </w:tcPr>
          <w:p w14:paraId="7CD93A3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55.00</w:t>
            </w:r>
          </w:p>
        </w:tc>
        <w:tc>
          <w:tcPr>
            <w:tcW w:w="0" w:type="auto"/>
            <w:hideMark/>
          </w:tcPr>
          <w:p w14:paraId="349B13A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40</w:t>
            </w:r>
          </w:p>
        </w:tc>
        <w:tc>
          <w:tcPr>
            <w:tcW w:w="0" w:type="auto"/>
            <w:hideMark/>
          </w:tcPr>
          <w:p w14:paraId="3C4D555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75</w:t>
            </w:r>
          </w:p>
        </w:tc>
        <w:tc>
          <w:tcPr>
            <w:tcW w:w="0" w:type="auto"/>
            <w:hideMark/>
          </w:tcPr>
          <w:p w14:paraId="7DCEDCF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10.51</w:t>
            </w:r>
          </w:p>
        </w:tc>
      </w:tr>
      <w:tr w:rsidR="00C50910" w:rsidRPr="00C50910" w14:paraId="773B6AC7" w14:textId="77777777" w:rsidTr="00C50910">
        <w:tc>
          <w:tcPr>
            <w:tcW w:w="0" w:type="auto"/>
            <w:hideMark/>
          </w:tcPr>
          <w:p w14:paraId="2D683C33"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Crop Yield (kg)</w:t>
            </w:r>
          </w:p>
        </w:tc>
        <w:tc>
          <w:tcPr>
            <w:tcW w:w="0" w:type="auto"/>
            <w:hideMark/>
          </w:tcPr>
          <w:p w14:paraId="12DA3F5B"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2820.00</w:t>
            </w:r>
          </w:p>
        </w:tc>
        <w:tc>
          <w:tcPr>
            <w:tcW w:w="0" w:type="auto"/>
            <w:hideMark/>
          </w:tcPr>
          <w:p w14:paraId="59BD3CD4"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2975.00</w:t>
            </w:r>
          </w:p>
        </w:tc>
        <w:tc>
          <w:tcPr>
            <w:tcW w:w="0" w:type="auto"/>
            <w:hideMark/>
          </w:tcPr>
          <w:p w14:paraId="4BD388C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1800</w:t>
            </w:r>
          </w:p>
        </w:tc>
        <w:tc>
          <w:tcPr>
            <w:tcW w:w="0" w:type="auto"/>
            <w:hideMark/>
          </w:tcPr>
          <w:p w14:paraId="0D3211A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3900</w:t>
            </w:r>
          </w:p>
        </w:tc>
        <w:tc>
          <w:tcPr>
            <w:tcW w:w="0" w:type="auto"/>
            <w:hideMark/>
          </w:tcPr>
          <w:p w14:paraId="54DB2C3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681.41</w:t>
            </w:r>
          </w:p>
        </w:tc>
      </w:tr>
    </w:tbl>
    <w:p w14:paraId="3D7C54B8"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5.5 Categorical Variable Analysis</w:t>
      </w:r>
    </w:p>
    <w:tbl>
      <w:tblPr>
        <w:tblStyle w:val="TableGrid"/>
        <w:tblW w:w="0" w:type="auto"/>
        <w:tblLook w:val="04A0" w:firstRow="1" w:lastRow="0" w:firstColumn="1" w:lastColumn="0" w:noHBand="0" w:noVBand="1"/>
      </w:tblPr>
      <w:tblGrid>
        <w:gridCol w:w="1364"/>
        <w:gridCol w:w="1243"/>
        <w:gridCol w:w="901"/>
        <w:gridCol w:w="1445"/>
      </w:tblGrid>
      <w:tr w:rsidR="00C50910" w:rsidRPr="00C50910" w14:paraId="2B49EA0A" w14:textId="77777777" w:rsidTr="00C50910">
        <w:tc>
          <w:tcPr>
            <w:tcW w:w="0" w:type="auto"/>
            <w:hideMark/>
          </w:tcPr>
          <w:p w14:paraId="65CAFD92"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Variable</w:t>
            </w:r>
          </w:p>
        </w:tc>
        <w:tc>
          <w:tcPr>
            <w:tcW w:w="0" w:type="auto"/>
            <w:hideMark/>
          </w:tcPr>
          <w:p w14:paraId="376EA50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Category</w:t>
            </w:r>
          </w:p>
        </w:tc>
        <w:tc>
          <w:tcPr>
            <w:tcW w:w="0" w:type="auto"/>
            <w:hideMark/>
          </w:tcPr>
          <w:p w14:paraId="2ABCDE79"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Count</w:t>
            </w:r>
          </w:p>
        </w:tc>
        <w:tc>
          <w:tcPr>
            <w:tcW w:w="0" w:type="auto"/>
            <w:hideMark/>
          </w:tcPr>
          <w:p w14:paraId="2AAF89E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Percentage</w:t>
            </w:r>
          </w:p>
        </w:tc>
      </w:tr>
      <w:tr w:rsidR="00C50910" w:rsidRPr="00C50910" w14:paraId="4A9023E5" w14:textId="77777777" w:rsidTr="00C50910">
        <w:tc>
          <w:tcPr>
            <w:tcW w:w="0" w:type="auto"/>
            <w:hideMark/>
          </w:tcPr>
          <w:p w14:paraId="4DA43EE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t>Soil_Type</w:t>
            </w:r>
          </w:p>
        </w:tc>
        <w:tc>
          <w:tcPr>
            <w:tcW w:w="0" w:type="auto"/>
            <w:hideMark/>
          </w:tcPr>
          <w:p w14:paraId="310ED3E7"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Loamy</w:t>
            </w:r>
          </w:p>
        </w:tc>
        <w:tc>
          <w:tcPr>
            <w:tcW w:w="0" w:type="auto"/>
            <w:hideMark/>
          </w:tcPr>
          <w:p w14:paraId="20E41B8A"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7</w:t>
            </w:r>
          </w:p>
        </w:tc>
        <w:tc>
          <w:tcPr>
            <w:tcW w:w="0" w:type="auto"/>
            <w:hideMark/>
          </w:tcPr>
          <w:p w14:paraId="6A012FB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35%</w:t>
            </w:r>
          </w:p>
        </w:tc>
      </w:tr>
      <w:tr w:rsidR="00C50910" w:rsidRPr="00C50910" w14:paraId="498285A0" w14:textId="77777777" w:rsidTr="00C50910">
        <w:tc>
          <w:tcPr>
            <w:tcW w:w="0" w:type="auto"/>
            <w:hideMark/>
          </w:tcPr>
          <w:p w14:paraId="16BDECAC"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Soil_Type</w:t>
            </w:r>
          </w:p>
        </w:tc>
        <w:tc>
          <w:tcPr>
            <w:tcW w:w="0" w:type="auto"/>
            <w:hideMark/>
          </w:tcPr>
          <w:p w14:paraId="0F2D4C38"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Sandy</w:t>
            </w:r>
          </w:p>
        </w:tc>
        <w:tc>
          <w:tcPr>
            <w:tcW w:w="0" w:type="auto"/>
            <w:hideMark/>
          </w:tcPr>
          <w:p w14:paraId="57D1A9A1"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7</w:t>
            </w:r>
          </w:p>
        </w:tc>
        <w:tc>
          <w:tcPr>
            <w:tcW w:w="0" w:type="auto"/>
            <w:hideMark/>
          </w:tcPr>
          <w:p w14:paraId="2165628D"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35%</w:t>
            </w:r>
          </w:p>
        </w:tc>
      </w:tr>
      <w:tr w:rsidR="00C50910" w:rsidRPr="00C50910" w14:paraId="6F4DDE16" w14:textId="77777777" w:rsidTr="00C50910">
        <w:tc>
          <w:tcPr>
            <w:tcW w:w="0" w:type="auto"/>
            <w:hideMark/>
          </w:tcPr>
          <w:p w14:paraId="2F4D332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Soil_Type</w:t>
            </w:r>
          </w:p>
        </w:tc>
        <w:tc>
          <w:tcPr>
            <w:tcW w:w="0" w:type="auto"/>
            <w:hideMark/>
          </w:tcPr>
          <w:p w14:paraId="3FAF30F6"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Clay</w:t>
            </w:r>
          </w:p>
        </w:tc>
        <w:tc>
          <w:tcPr>
            <w:tcW w:w="0" w:type="auto"/>
            <w:hideMark/>
          </w:tcPr>
          <w:p w14:paraId="3EF61B25"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6</w:t>
            </w:r>
          </w:p>
        </w:tc>
        <w:tc>
          <w:tcPr>
            <w:tcW w:w="0" w:type="auto"/>
            <w:hideMark/>
          </w:tcPr>
          <w:p w14:paraId="027C22C0" w14:textId="77777777" w:rsidR="00C50910" w:rsidRPr="00C50910" w:rsidRDefault="00C50910" w:rsidP="00C50910">
            <w:pPr>
              <w:spacing w:after="160" w:line="360" w:lineRule="auto"/>
              <w:jc w:val="both"/>
              <w:rPr>
                <w:rFonts w:ascii="Times New Roman" w:hAnsi="Times New Roman" w:cs="Times New Roman"/>
                <w:sz w:val="28"/>
                <w:szCs w:val="28"/>
              </w:rPr>
            </w:pPr>
            <w:r w:rsidRPr="00C50910">
              <w:rPr>
                <w:rFonts w:ascii="Times New Roman" w:hAnsi="Times New Roman" w:cs="Times New Roman"/>
                <w:sz w:val="28"/>
                <w:szCs w:val="28"/>
              </w:rPr>
              <w:t>30%</w:t>
            </w:r>
          </w:p>
        </w:tc>
      </w:tr>
    </w:tbl>
    <w:p w14:paraId="194DF6FF"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5.6 Data Visualizations</w:t>
      </w:r>
    </w:p>
    <w:p w14:paraId="65DC8E49" w14:textId="23637F14" w:rsidR="00285300" w:rsidRPr="00285300" w:rsidRDefault="00285300" w:rsidP="00285300">
      <w:pPr>
        <w:spacing w:line="360" w:lineRule="auto"/>
        <w:jc w:val="both"/>
        <w:rPr>
          <w:rFonts w:ascii="Times New Roman" w:hAnsi="Times New Roman" w:cs="Times New Roman"/>
          <w:sz w:val="28"/>
          <w:szCs w:val="28"/>
        </w:rPr>
      </w:pPr>
      <w:r w:rsidRPr="00285300">
        <w:rPr>
          <w:rFonts w:ascii="Times New Roman" w:hAnsi="Times New Roman" w:cs="Times New Roman"/>
          <w:sz w:val="28"/>
          <w:szCs w:val="28"/>
        </w:rPr>
        <w:drawing>
          <wp:inline distT="0" distB="0" distL="0" distR="0" wp14:anchorId="3E5534EF" wp14:editId="52794AB9">
            <wp:extent cx="5731510" cy="4149725"/>
            <wp:effectExtent l="0" t="0" r="2540" b="3175"/>
            <wp:docPr id="6078071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149725"/>
                    </a:xfrm>
                    <a:prstGeom prst="rect">
                      <a:avLst/>
                    </a:prstGeom>
                    <a:noFill/>
                    <a:ln>
                      <a:noFill/>
                    </a:ln>
                  </pic:spPr>
                </pic:pic>
              </a:graphicData>
            </a:graphic>
          </wp:inline>
        </w:drawing>
      </w:r>
    </w:p>
    <w:p w14:paraId="32512070"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5.7 Trends, Distributions &amp; Relationships</w:t>
      </w:r>
    </w:p>
    <w:p w14:paraId="6D564692"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analysis shows a very strong positive relationship between rainfall and crop yield. Temperature has a strong negative relationship with crop yield. Farms with higher rainfall generally produce higher crop yields. Loamy soil has the highest average yield, while Sandy soil has the lowest average yield in this dataset.</w:t>
      </w:r>
    </w:p>
    <w:p w14:paraId="21DE3FBC"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5.8 Key Findings &amp; Insights</w:t>
      </w:r>
    </w:p>
    <w:p w14:paraId="663FC9F7" w14:textId="77777777" w:rsidR="00C50910" w:rsidRPr="00C50910" w:rsidRDefault="00C50910" w:rsidP="00C50910">
      <w:pPr>
        <w:numPr>
          <w:ilvl w:val="0"/>
          <w:numId w:val="26"/>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Rainfall has a very strong positive relationship with crop yield.</w:t>
      </w:r>
    </w:p>
    <w:p w14:paraId="3833EB30" w14:textId="77777777" w:rsidR="00C50910" w:rsidRPr="00C50910" w:rsidRDefault="00C50910" w:rsidP="00C50910">
      <w:pPr>
        <w:numPr>
          <w:ilvl w:val="0"/>
          <w:numId w:val="26"/>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Temperature has a strong negative relationship with crop yield.</w:t>
      </w:r>
    </w:p>
    <w:p w14:paraId="3AD25DD7" w14:textId="77777777" w:rsidR="00C50910" w:rsidRPr="00C50910" w:rsidRDefault="00C50910" w:rsidP="00C50910">
      <w:pPr>
        <w:numPr>
          <w:ilvl w:val="0"/>
          <w:numId w:val="26"/>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lastRenderedPageBreak/>
        <w:t>Loamy soil produces the highest average crop yield.</w:t>
      </w:r>
    </w:p>
    <w:p w14:paraId="3366CCEF" w14:textId="77777777" w:rsidR="00C50910" w:rsidRPr="00C50910" w:rsidRDefault="00C50910" w:rsidP="00C50910">
      <w:pPr>
        <w:numPr>
          <w:ilvl w:val="0"/>
          <w:numId w:val="26"/>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Fertilizer usage is positively associated with crop yield in this sample.</w:t>
      </w:r>
    </w:p>
    <w:p w14:paraId="09D0BFC6" w14:textId="77777777" w:rsidR="00C50910" w:rsidRPr="00C50910" w:rsidRDefault="00C50910" w:rsidP="00C50910">
      <w:pPr>
        <w:numPr>
          <w:ilvl w:val="0"/>
          <w:numId w:val="26"/>
        </w:num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No missing values, duplicate records or IQR outliers were detected.</w:t>
      </w:r>
    </w:p>
    <w:p w14:paraId="2859C554"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5.9 Decision-Making Impact / Conclusion</w:t>
      </w:r>
    </w:p>
    <w:p w14:paraId="16F3FC6A"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analysis indicates that rainfall, temperature, fertilizer usage and soil type are important factors associated with crop yield. Agricultural planning can use these patterns to improve irrigation planning, fertilizer recommendations and soil-specific crop management.</w:t>
      </w:r>
    </w:p>
    <w:p w14:paraId="59C5BCAD" w14:textId="77777777" w:rsidR="00C50910" w:rsidRDefault="00C50910" w:rsidP="00C50910">
      <w:pPr>
        <w:spacing w:line="360" w:lineRule="auto"/>
        <w:jc w:val="both"/>
        <w:rPr>
          <w:rFonts w:ascii="Times New Roman" w:hAnsi="Times New Roman" w:cs="Times New Roman"/>
          <w:sz w:val="28"/>
          <w:szCs w:val="28"/>
        </w:rPr>
      </w:pPr>
    </w:p>
    <w:p w14:paraId="29271A45" w14:textId="1DB23C73"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OVERALL CONCLUSION</w:t>
      </w:r>
    </w:p>
    <w:p w14:paraId="5C277F8A"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Exploratory Data Analysis of the five datasets demonstrates how data cleaning, descriptive statistics, categorical analysis and visualization can be used to identify meaningful patterns.</w:t>
      </w:r>
    </w:p>
    <w:p w14:paraId="7254ACFE"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The Education dataset shows the importance of attendance and study hours in student performance. The Healthcare dataset shows differences in health-related measurements between disease-status groups. The Retail dataset demonstrates the relationship between price, quantity sold and revenue. The Banking dataset shows strong associations between credit score, income, employment type and loan approval. The Agriculture dataset demonstrates strong relationships between rainfall, temperature, fertilizer usage, soil type and crop yield.</w:t>
      </w:r>
    </w:p>
    <w:p w14:paraId="357D80A3" w14:textId="77777777" w:rsidR="00C50910" w:rsidRPr="00C50910" w:rsidRDefault="00C50910" w:rsidP="00C50910">
      <w:pPr>
        <w:spacing w:line="360" w:lineRule="auto"/>
        <w:jc w:val="both"/>
        <w:rPr>
          <w:rFonts w:ascii="Times New Roman" w:hAnsi="Times New Roman" w:cs="Times New Roman"/>
          <w:sz w:val="28"/>
          <w:szCs w:val="28"/>
        </w:rPr>
      </w:pPr>
      <w:r w:rsidRPr="00C50910">
        <w:rPr>
          <w:rFonts w:ascii="Times New Roman" w:hAnsi="Times New Roman" w:cs="Times New Roman"/>
          <w:sz w:val="28"/>
          <w:szCs w:val="28"/>
        </w:rPr>
        <w:t>Overall, EDA helps convert raw data into useful information that can support better decision-making in education, healthcare, retail, banking and agriculture.</w:t>
      </w:r>
    </w:p>
    <w:p w14:paraId="3165AC9B" w14:textId="77777777" w:rsidR="001A607F" w:rsidRPr="00C50910" w:rsidRDefault="001A607F" w:rsidP="00C50910">
      <w:pPr>
        <w:spacing w:line="360" w:lineRule="auto"/>
        <w:jc w:val="both"/>
        <w:rPr>
          <w:rFonts w:ascii="Times New Roman" w:hAnsi="Times New Roman" w:cs="Times New Roman"/>
          <w:sz w:val="28"/>
          <w:szCs w:val="28"/>
        </w:rPr>
      </w:pPr>
    </w:p>
    <w:sectPr w:rsidR="001A607F" w:rsidRPr="00C509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C5B"/>
    <w:multiLevelType w:val="multilevel"/>
    <w:tmpl w:val="5948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E063E"/>
    <w:multiLevelType w:val="multilevel"/>
    <w:tmpl w:val="46FA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808E3"/>
    <w:multiLevelType w:val="multilevel"/>
    <w:tmpl w:val="4CF00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9328A"/>
    <w:multiLevelType w:val="multilevel"/>
    <w:tmpl w:val="3DC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14A15"/>
    <w:multiLevelType w:val="multilevel"/>
    <w:tmpl w:val="A4561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DE68CD"/>
    <w:multiLevelType w:val="multilevel"/>
    <w:tmpl w:val="84A4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2B24E5"/>
    <w:multiLevelType w:val="multilevel"/>
    <w:tmpl w:val="4CFAA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75533"/>
    <w:multiLevelType w:val="multilevel"/>
    <w:tmpl w:val="833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E1348"/>
    <w:multiLevelType w:val="multilevel"/>
    <w:tmpl w:val="D0642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235CD7"/>
    <w:multiLevelType w:val="multilevel"/>
    <w:tmpl w:val="D4045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70455B"/>
    <w:multiLevelType w:val="multilevel"/>
    <w:tmpl w:val="F606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C80316"/>
    <w:multiLevelType w:val="multilevel"/>
    <w:tmpl w:val="416E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AA262D"/>
    <w:multiLevelType w:val="multilevel"/>
    <w:tmpl w:val="8730C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BD5B58"/>
    <w:multiLevelType w:val="multilevel"/>
    <w:tmpl w:val="F3D6F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5D6F97"/>
    <w:multiLevelType w:val="multilevel"/>
    <w:tmpl w:val="9CB8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6B20CF"/>
    <w:multiLevelType w:val="multilevel"/>
    <w:tmpl w:val="DE10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C75F15"/>
    <w:multiLevelType w:val="multilevel"/>
    <w:tmpl w:val="CAB2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6D5876"/>
    <w:multiLevelType w:val="multilevel"/>
    <w:tmpl w:val="D600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16DC1"/>
    <w:multiLevelType w:val="multilevel"/>
    <w:tmpl w:val="AD94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7E396A"/>
    <w:multiLevelType w:val="multilevel"/>
    <w:tmpl w:val="89FAC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6E7E83"/>
    <w:multiLevelType w:val="multilevel"/>
    <w:tmpl w:val="9314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C13D2D"/>
    <w:multiLevelType w:val="multilevel"/>
    <w:tmpl w:val="58A63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2415D0"/>
    <w:multiLevelType w:val="multilevel"/>
    <w:tmpl w:val="E6C2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ED2EDF"/>
    <w:multiLevelType w:val="multilevel"/>
    <w:tmpl w:val="CF5C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0B3258"/>
    <w:multiLevelType w:val="multilevel"/>
    <w:tmpl w:val="23F0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1122B"/>
    <w:multiLevelType w:val="multilevel"/>
    <w:tmpl w:val="608AF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46212">
    <w:abstractNumId w:val="1"/>
  </w:num>
  <w:num w:numId="2" w16cid:durableId="1959680502">
    <w:abstractNumId w:val="7"/>
  </w:num>
  <w:num w:numId="3" w16cid:durableId="1316111035">
    <w:abstractNumId w:val="24"/>
  </w:num>
  <w:num w:numId="4" w16cid:durableId="1001467289">
    <w:abstractNumId w:val="11"/>
  </w:num>
  <w:num w:numId="5" w16cid:durableId="913123319">
    <w:abstractNumId w:val="3"/>
  </w:num>
  <w:num w:numId="6" w16cid:durableId="1758091752">
    <w:abstractNumId w:val="17"/>
  </w:num>
  <w:num w:numId="7" w16cid:durableId="669060466">
    <w:abstractNumId w:val="23"/>
  </w:num>
  <w:num w:numId="8" w16cid:durableId="1388604852">
    <w:abstractNumId w:val="0"/>
  </w:num>
  <w:num w:numId="9" w16cid:durableId="1421216463">
    <w:abstractNumId w:val="22"/>
  </w:num>
  <w:num w:numId="10" w16cid:durableId="1615749098">
    <w:abstractNumId w:val="15"/>
  </w:num>
  <w:num w:numId="11" w16cid:durableId="1754811468">
    <w:abstractNumId w:val="14"/>
  </w:num>
  <w:num w:numId="12" w16cid:durableId="2029986806">
    <w:abstractNumId w:val="10"/>
  </w:num>
  <w:num w:numId="13" w16cid:durableId="1281762005">
    <w:abstractNumId w:val="4"/>
  </w:num>
  <w:num w:numId="14" w16cid:durableId="202401542">
    <w:abstractNumId w:val="2"/>
  </w:num>
  <w:num w:numId="15" w16cid:durableId="1707440522">
    <w:abstractNumId w:val="18"/>
  </w:num>
  <w:num w:numId="16" w16cid:durableId="1725181106">
    <w:abstractNumId w:val="21"/>
  </w:num>
  <w:num w:numId="17" w16cid:durableId="2115981655">
    <w:abstractNumId w:val="13"/>
  </w:num>
  <w:num w:numId="18" w16cid:durableId="732199316">
    <w:abstractNumId w:val="8"/>
  </w:num>
  <w:num w:numId="19" w16cid:durableId="859389009">
    <w:abstractNumId w:val="19"/>
  </w:num>
  <w:num w:numId="20" w16cid:durableId="916939411">
    <w:abstractNumId w:val="6"/>
  </w:num>
  <w:num w:numId="21" w16cid:durableId="233006279">
    <w:abstractNumId w:val="16"/>
  </w:num>
  <w:num w:numId="22" w16cid:durableId="301275370">
    <w:abstractNumId w:val="20"/>
  </w:num>
  <w:num w:numId="23" w16cid:durableId="644503378">
    <w:abstractNumId w:val="25"/>
  </w:num>
  <w:num w:numId="24" w16cid:durableId="350113261">
    <w:abstractNumId w:val="9"/>
  </w:num>
  <w:num w:numId="25" w16cid:durableId="1083264657">
    <w:abstractNumId w:val="5"/>
  </w:num>
  <w:num w:numId="26" w16cid:durableId="15830310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07F"/>
    <w:rsid w:val="001A607F"/>
    <w:rsid w:val="00285300"/>
    <w:rsid w:val="00403A96"/>
    <w:rsid w:val="00461231"/>
    <w:rsid w:val="00A02851"/>
    <w:rsid w:val="00A62999"/>
    <w:rsid w:val="00C50910"/>
    <w:rsid w:val="00DA02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22B5"/>
  <w15:chartTrackingRefBased/>
  <w15:docId w15:val="{EFB7C423-09C6-4000-B94A-7F0DC1C6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07F"/>
    <w:rPr>
      <w:rFonts w:eastAsiaTheme="majorEastAsia" w:cstheme="majorBidi"/>
      <w:color w:val="272727" w:themeColor="text1" w:themeTint="D8"/>
    </w:rPr>
  </w:style>
  <w:style w:type="paragraph" w:styleId="Title">
    <w:name w:val="Title"/>
    <w:basedOn w:val="Normal"/>
    <w:next w:val="Normal"/>
    <w:link w:val="TitleChar"/>
    <w:uiPriority w:val="10"/>
    <w:qFormat/>
    <w:rsid w:val="001A6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07F"/>
    <w:pPr>
      <w:spacing w:before="160"/>
      <w:jc w:val="center"/>
    </w:pPr>
    <w:rPr>
      <w:i/>
      <w:iCs/>
      <w:color w:val="404040" w:themeColor="text1" w:themeTint="BF"/>
    </w:rPr>
  </w:style>
  <w:style w:type="character" w:customStyle="1" w:styleId="QuoteChar">
    <w:name w:val="Quote Char"/>
    <w:basedOn w:val="DefaultParagraphFont"/>
    <w:link w:val="Quote"/>
    <w:uiPriority w:val="29"/>
    <w:rsid w:val="001A607F"/>
    <w:rPr>
      <w:i/>
      <w:iCs/>
      <w:color w:val="404040" w:themeColor="text1" w:themeTint="BF"/>
    </w:rPr>
  </w:style>
  <w:style w:type="paragraph" w:styleId="ListParagraph">
    <w:name w:val="List Paragraph"/>
    <w:basedOn w:val="Normal"/>
    <w:uiPriority w:val="34"/>
    <w:qFormat/>
    <w:rsid w:val="001A607F"/>
    <w:pPr>
      <w:ind w:left="720"/>
      <w:contextualSpacing/>
    </w:pPr>
  </w:style>
  <w:style w:type="character" w:styleId="IntenseEmphasis">
    <w:name w:val="Intense Emphasis"/>
    <w:basedOn w:val="DefaultParagraphFont"/>
    <w:uiPriority w:val="21"/>
    <w:qFormat/>
    <w:rsid w:val="001A607F"/>
    <w:rPr>
      <w:i/>
      <w:iCs/>
      <w:color w:val="0F4761" w:themeColor="accent1" w:themeShade="BF"/>
    </w:rPr>
  </w:style>
  <w:style w:type="paragraph" w:styleId="IntenseQuote">
    <w:name w:val="Intense Quote"/>
    <w:basedOn w:val="Normal"/>
    <w:next w:val="Normal"/>
    <w:link w:val="IntenseQuoteChar"/>
    <w:uiPriority w:val="30"/>
    <w:qFormat/>
    <w:rsid w:val="001A6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07F"/>
    <w:rPr>
      <w:i/>
      <w:iCs/>
      <w:color w:val="0F4761" w:themeColor="accent1" w:themeShade="BF"/>
    </w:rPr>
  </w:style>
  <w:style w:type="character" w:styleId="IntenseReference">
    <w:name w:val="Intense Reference"/>
    <w:basedOn w:val="DefaultParagraphFont"/>
    <w:uiPriority w:val="32"/>
    <w:qFormat/>
    <w:rsid w:val="001A607F"/>
    <w:rPr>
      <w:b/>
      <w:bCs/>
      <w:smallCaps/>
      <w:color w:val="0F4761" w:themeColor="accent1" w:themeShade="BF"/>
      <w:spacing w:val="5"/>
    </w:rPr>
  </w:style>
  <w:style w:type="table" w:styleId="TableGrid">
    <w:name w:val="Table Grid"/>
    <w:basedOn w:val="TableNormal"/>
    <w:uiPriority w:val="39"/>
    <w:rsid w:val="001A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2048</Words>
  <Characters>11679</Characters>
  <Application>Microsoft Office Word</Application>
  <DocSecurity>0</DocSecurity>
  <Lines>97</Lines>
  <Paragraphs>27</Paragraphs>
  <ScaleCrop>false</ScaleCrop>
  <Company/>
  <LinksUpToDate>false</LinksUpToDate>
  <CharactersWithSpaces>13700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jithendra kumar reddy</dc:creator>
  <cp:keywords/>
  <dc:description/>
  <cp:lastModifiedBy>jithendra kumar reddy</cp:lastModifiedBy>
  <cp:revision>1</cp:revision>
  <dcterms:created xsi:type="dcterms:W3CDTF">2026-08-28T03:14:00Z</dcterms:created>
  <dcterms:modified xsi:type="dcterms:W3CDTF">2026-08-28T03:26:00Z</dcterms:modified>
</cp:coreProperties>
</file>