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Adobe Express Add-on — Developer &amp; User Documentation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User Guide :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numPr>
          <w:ilvl w:val="0"/>
          <w:numId w:val="2"/>
        </w:numPr>
        <w:spacing w:after="0" w:afterAutospacing="0" w:lineRule="auto"/>
        <w:ind w:left="720" w:hanging="360"/>
        <w:rPr>
          <w:b w:val="1"/>
        </w:rPr>
      </w:pPr>
      <w:bookmarkStart w:colFirst="0" w:colLast="0" w:name="_du5pz6eii7qt" w:id="0"/>
      <w:bookmarkEnd w:id="0"/>
      <w:r w:rsidDel="00000000" w:rsidR="00000000" w:rsidRPr="00000000">
        <w:rPr>
          <w:b w:val="1"/>
          <w:rtl w:val="0"/>
        </w:rPr>
        <w:t xml:space="preserve">AI Marketing Content Generator – User Guide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numPr>
          <w:ilvl w:val="0"/>
          <w:numId w:val="2"/>
        </w:numPr>
        <w:spacing w:after="80" w:before="0" w:beforeAutospacing="0" w:lineRule="auto"/>
        <w:ind w:left="720" w:hanging="360"/>
        <w:rPr>
          <w:b w:val="1"/>
        </w:rPr>
      </w:pPr>
      <w:bookmarkStart w:colFirst="0" w:colLast="0" w:name="_bfpr4t4aooes" w:id="1"/>
      <w:bookmarkEnd w:id="1"/>
      <w:r w:rsidDel="00000000" w:rsidR="00000000" w:rsidRPr="00000000">
        <w:rPr>
          <w:b w:val="1"/>
          <w:rtl w:val="0"/>
        </w:rPr>
        <w:t xml:space="preserve">AI Looker Analyzer – User Guide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42"/>
          <w:szCs w:val="42"/>
        </w:rPr>
      </w:pPr>
      <w:bookmarkStart w:colFirst="0" w:colLast="0" w:name="_1rb176p6il1z" w:id="2"/>
      <w:bookmarkEnd w:id="2"/>
      <w:r w:rsidDel="00000000" w:rsidR="00000000" w:rsidRPr="00000000">
        <w:rPr>
          <w:b w:val="1"/>
          <w:sz w:val="42"/>
          <w:szCs w:val="42"/>
          <w:rtl w:val="0"/>
        </w:rPr>
        <w:t xml:space="preserve">Technical Requirements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numPr>
          <w:ilvl w:val="0"/>
          <w:numId w:val="4"/>
        </w:numPr>
        <w:spacing w:after="0" w:afterAutospacing="0" w:lineRule="auto"/>
        <w:ind w:left="720" w:hanging="360"/>
        <w:rPr>
          <w:b w:val="1"/>
          <w:u w:val="none"/>
        </w:rPr>
      </w:pPr>
      <w:bookmarkStart w:colFirst="0" w:colLast="0" w:name="_ml3ltqqd8x3b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Solution 1: Adobe Express AI Content Studio (ContentGenius)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numPr>
          <w:ilvl w:val="0"/>
          <w:numId w:val="4"/>
        </w:numPr>
        <w:spacing w:after="80" w:before="0" w:beforeAutospacing="0" w:lineRule="auto"/>
        <w:ind w:left="720" w:hanging="360"/>
        <w:rPr>
          <w:b w:val="1"/>
          <w:sz w:val="30"/>
          <w:szCs w:val="30"/>
        </w:rPr>
      </w:pPr>
      <w:bookmarkStart w:colFirst="0" w:colLast="0" w:name="_8nb0kkecos1k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Solution 2: Marketing Performance Analyzer (AI Looker Analyzer)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esrkicebp08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✨ AI Marketing Content Generator – User Guide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muc0agx3f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Open Adobe Express Add-on Console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Navigate to</w:t>
      </w:r>
      <w:hyperlink r:id="rId6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Adobe Express Developer Console</w:t>
        </w:r>
      </w:hyperlink>
      <w:r w:rsidDel="00000000" w:rsidR="00000000" w:rsidRPr="00000000">
        <w:rPr>
          <w:sz w:val="30"/>
          <w:szCs w:val="30"/>
          <w:rtl w:val="0"/>
        </w:rPr>
        <w:t xml:space="preserve"> and open the project environment.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z94orjkcu6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Import Add-on Code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Clone or download the GitHub repository and upload the HTML, CSS,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iframe.js</w:t>
      </w:r>
      <w:r w:rsidDel="00000000" w:rsidR="00000000" w:rsidRPr="00000000">
        <w:rPr>
          <w:sz w:val="30"/>
          <w:szCs w:val="30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document.js</w:t>
      </w:r>
      <w:r w:rsidDel="00000000" w:rsidR="00000000" w:rsidRPr="00000000">
        <w:rPr>
          <w:sz w:val="30"/>
          <w:szCs w:val="30"/>
          <w:rtl w:val="0"/>
        </w:rPr>
        <w:t xml:space="preserve"> into the Adobe Express Add-on tabs.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05bn9unjp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Launch the Add-on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Run the Add-on in </w:t>
      </w:r>
      <w:r w:rsidDel="00000000" w:rsidR="00000000" w:rsidRPr="00000000">
        <w:rPr>
          <w:b w:val="1"/>
          <w:sz w:val="30"/>
          <w:szCs w:val="30"/>
          <w:rtl w:val="0"/>
        </w:rPr>
        <w:t xml:space="preserve">Preview Mode</w:t>
      </w:r>
      <w:r w:rsidDel="00000000" w:rsidR="00000000" w:rsidRPr="00000000">
        <w:rPr>
          <w:sz w:val="30"/>
          <w:szCs w:val="30"/>
          <w:rtl w:val="0"/>
        </w:rPr>
        <w:t xml:space="preserve"> from the Adobe Console.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52vae5kdr5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Describe Your Campaign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"Campaign Description"</w:t>
      </w:r>
      <w:r w:rsidDel="00000000" w:rsidR="00000000" w:rsidRPr="00000000">
        <w:rPr>
          <w:sz w:val="30"/>
          <w:szCs w:val="30"/>
          <w:rtl w:val="0"/>
        </w:rPr>
        <w:t xml:space="preserve"> box, enter your message.</w:t>
        <w:br w:type="textWrapping"/>
        <w:t xml:space="preserve"> Example:</w:t>
      </w:r>
    </w:p>
    <w:p w:rsidR="00000000" w:rsidDel="00000000" w:rsidP="00000000" w:rsidRDefault="00000000" w:rsidRPr="00000000" w14:paraId="0000006C">
      <w:pPr>
        <w:spacing w:after="240" w:before="240" w:lineRule="auto"/>
        <w:ind w:left="600" w:right="6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“Launching eco-friendly sneakers”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2652713" cy="3714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zc0is3kx4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Select Platform and Tone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Choose your target platform (Instagram, Twitter, LinkedIn) and a tone (Casual, Formal, Bold).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ymo83k58v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6: Generate Content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"Generate Content"</w:t>
      </w:r>
      <w:r w:rsidDel="00000000" w:rsidR="00000000" w:rsidRPr="00000000">
        <w:rPr>
          <w:sz w:val="30"/>
          <w:szCs w:val="30"/>
          <w:rtl w:val="0"/>
        </w:rPr>
        <w:t xml:space="preserve"> button to receive: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Caption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Hashtags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Call to Action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Result appears below in seconds.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2986088" cy="3781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acmncbirr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7: Insert into Adobe Express Canvas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your Adobe Express design, first </w:t>
      </w:r>
      <w:r w:rsidDel="00000000" w:rsidR="00000000" w:rsidRPr="00000000">
        <w:rPr>
          <w:b w:val="1"/>
          <w:sz w:val="30"/>
          <w:szCs w:val="30"/>
          <w:rtl w:val="0"/>
        </w:rPr>
        <w:t xml:space="preserve">insert a text box</w:t>
      </w:r>
      <w:r w:rsidDel="00000000" w:rsidR="00000000" w:rsidRPr="00000000">
        <w:rPr>
          <w:sz w:val="30"/>
          <w:szCs w:val="30"/>
          <w:rtl w:val="0"/>
        </w:rPr>
        <w:t xml:space="preserve"> (“Add your text”).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the add-on, click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📋 Copy</w:t>
      </w:r>
      <w:r w:rsidDel="00000000" w:rsidR="00000000" w:rsidRPr="00000000">
        <w:rPr>
          <w:sz w:val="30"/>
          <w:szCs w:val="30"/>
          <w:rtl w:val="0"/>
        </w:rPr>
        <w:t xml:space="preserve"> button.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Paste the copied content directly into your Adobe Express design.</w:t>
        <w:br w:type="textWrapping"/>
      </w:r>
    </w:p>
    <w:p w:rsidR="00000000" w:rsidDel="00000000" w:rsidP="00000000" w:rsidRDefault="00000000" w:rsidRPr="00000000" w14:paraId="00000081">
      <w:pPr>
        <w:spacing w:after="240" w:before="240" w:lineRule="auto"/>
        <w:ind w:left="600" w:right="600" w:firstLine="0"/>
        <w:rPr>
          <w:i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30"/>
          <w:szCs w:val="30"/>
          <w:rtl w:val="0"/>
        </w:rPr>
        <w:t xml:space="preserve">Optional: You can also click ➕ "Insert" (if supported) to place content into the canvas automatically.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zm732oogu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 AI Looker Analyzer – User Guide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4vwxft2eg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Upload Marketing Data File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</w:t>
      </w:r>
      <w:r w:rsidDel="00000000" w:rsidR="00000000" w:rsidRPr="00000000">
        <w:rPr>
          <w:b w:val="1"/>
          <w:sz w:val="30"/>
          <w:szCs w:val="30"/>
          <w:rtl w:val="0"/>
        </w:rPr>
        <w:t xml:space="preserve">"Choose File"</w:t>
      </w:r>
      <w:r w:rsidDel="00000000" w:rsidR="00000000" w:rsidRPr="00000000">
        <w:rPr>
          <w:sz w:val="30"/>
          <w:szCs w:val="30"/>
          <w:rtl w:val="0"/>
        </w:rPr>
        <w:t xml:space="preserve"> in the analyzer section and upload a CSV or Excel file containing your campaign performance data (e.g., likes, shares, CTR).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3224213" cy="411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4pquoafqxb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View Analytics with Looker Studio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dashboard automatically visualizes your metrics using </w:t>
      </w:r>
      <w:r w:rsidDel="00000000" w:rsidR="00000000" w:rsidRPr="00000000">
        <w:rPr>
          <w:b w:val="1"/>
          <w:sz w:val="30"/>
          <w:szCs w:val="30"/>
          <w:rtl w:val="0"/>
        </w:rPr>
        <w:t xml:space="preserve">Google Looker Studio</w:t>
      </w:r>
      <w:r w:rsidDel="00000000" w:rsidR="00000000" w:rsidRPr="00000000">
        <w:rPr>
          <w:sz w:val="30"/>
          <w:szCs w:val="30"/>
          <w:rtl w:val="0"/>
        </w:rPr>
        <w:t xml:space="preserve">, embedded inside the Add-on.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📈 Impressions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💬 Engagement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🧲 CTR (Click-through Rate)</w:t>
        <w:br w:type="textWrapping"/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thkrlgxfv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Get AI Marketing Suggestions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AI generates tailored suggestions based on the campaign data: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Content improvement tips</w:t>
        <w:br w:type="textWrapping"/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Suggested timing</w:t>
        <w:br w:type="textWrapping"/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Best-performing formats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157538" cy="552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yz0cc73xvv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Copy Insights to Clipboard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</w:t>
      </w:r>
      <w:r w:rsidDel="00000000" w:rsidR="00000000" w:rsidRPr="00000000">
        <w:rPr>
          <w:b w:val="1"/>
          <w:sz w:val="30"/>
          <w:szCs w:val="30"/>
          <w:rtl w:val="0"/>
        </w:rPr>
        <w:t xml:space="preserve">📋 Copy</w:t>
      </w:r>
      <w:r w:rsidDel="00000000" w:rsidR="00000000" w:rsidRPr="00000000">
        <w:rPr>
          <w:sz w:val="30"/>
          <w:szCs w:val="30"/>
          <w:rtl w:val="0"/>
        </w:rPr>
        <w:t xml:space="preserve"> to reuse the insights in your campaign plan or report.</w:t>
      </w:r>
    </w:p>
    <w:p w:rsidR="00000000" w:rsidDel="00000000" w:rsidP="00000000" w:rsidRDefault="00000000" w:rsidRPr="00000000" w14:paraId="0000009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42"/>
          <w:szCs w:val="42"/>
        </w:rPr>
      </w:pPr>
      <w:bookmarkStart w:colFirst="0" w:colLast="0" w:name="_v79ef2v7ukk6" w:id="18"/>
      <w:bookmarkEnd w:id="18"/>
      <w:r w:rsidDel="00000000" w:rsidR="00000000" w:rsidRPr="00000000">
        <w:rPr>
          <w:b w:val="1"/>
          <w:sz w:val="42"/>
          <w:szCs w:val="42"/>
          <w:rtl w:val="0"/>
        </w:rPr>
        <w:t xml:space="preserve">Technical Requirements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b w:val="1"/>
          <w:color w:val="000000"/>
          <w:sz w:val="30"/>
          <w:szCs w:val="30"/>
        </w:rPr>
      </w:pPr>
      <w:bookmarkStart w:colFirst="0" w:colLast="0" w:name="_8h7qq9dmymnb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Solution 1: Adobe Express AI Content Studio (ContentGenius)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uv5qjw4y9y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Prerequisites to Run ContentGenius Add-on</w:t>
      </w:r>
    </w:p>
    <w:p w:rsidR="00000000" w:rsidDel="00000000" w:rsidP="00000000" w:rsidRDefault="00000000" w:rsidRPr="00000000" w14:paraId="0000009C">
      <w:pPr>
        <w:spacing w:after="240" w:before="240" w:lineRule="auto"/>
        <w:ind w:left="0" w:right="60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add-on uses Google's </w:t>
      </w:r>
      <w:r w:rsidDel="00000000" w:rsidR="00000000" w:rsidRPr="00000000">
        <w:rPr>
          <w:b w:val="1"/>
          <w:sz w:val="30"/>
          <w:szCs w:val="30"/>
          <w:rtl w:val="0"/>
        </w:rPr>
        <w:t xml:space="preserve">Gemini 2.0 Flash</w:t>
      </w:r>
      <w:r w:rsidDel="00000000" w:rsidR="00000000" w:rsidRPr="00000000">
        <w:rPr>
          <w:sz w:val="30"/>
          <w:szCs w:val="30"/>
          <w:rtl w:val="0"/>
        </w:rPr>
        <w:t xml:space="preserve"> API to generate platform-specific marketing content like captions, hashtags, and CTAs — directly inside Adobe Express.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1. Set Up Gemini API Key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 instant results or testing: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Visit: https://aistudio.google.com/app/apikey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</w:t>
      </w:r>
      <w:r w:rsidDel="00000000" w:rsidR="00000000" w:rsidRPr="00000000">
        <w:rPr>
          <w:b w:val="1"/>
          <w:sz w:val="30"/>
          <w:szCs w:val="30"/>
          <w:rtl w:val="0"/>
        </w:rPr>
        <w:t xml:space="preserve">Create API Key and </w:t>
      </w:r>
      <w:r w:rsidDel="00000000" w:rsidR="00000000" w:rsidRPr="00000000">
        <w:rPr>
          <w:sz w:val="30"/>
          <w:szCs w:val="30"/>
          <w:rtl w:val="0"/>
        </w:rPr>
        <w:t xml:space="preserve">Copy the API key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Open the  </w:t>
      </w:r>
      <w:hyperlink r:id="rId12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ifram.js</w:t>
        </w:r>
      </w:hyperlink>
      <w:r w:rsidDel="00000000" w:rsidR="00000000" w:rsidRPr="00000000">
        <w:rPr>
          <w:b w:val="1"/>
          <w:sz w:val="30"/>
          <w:szCs w:val="30"/>
          <w:rtl w:val="0"/>
        </w:rPr>
        <w:t xml:space="preserve"> file which give in Folder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Search 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highlight w:val="black"/>
          <w:rtl w:val="0"/>
        </w:rPr>
        <w:t xml:space="preserve"> response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highlight w:val="black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highlight w:val="black"/>
          <w:rtl w:val="0"/>
        </w:rPr>
        <w:t xml:space="preserve"> fetch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highlight w:val="black"/>
          <w:rtl w:val="0"/>
        </w:rPr>
        <w:t xml:space="preserve">"https://generativelanguage.googleapis.com/v1beta/models/gemini-2.0-flash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highlight w:val="black"/>
          <w:rtl w:val="0"/>
        </w:rPr>
        <w:t xml:space="preserve">:generateContent?key=YOUR_API_KEY_HERE",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Put your API key place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YOUR_API_KEY_HERE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Copy the key and replace the following placeholder inside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iframe.js</w:t>
      </w: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 (for production use):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For a secure setup: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 to console.cloud.google.com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a new project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Enable </w:t>
      </w:r>
      <w:r w:rsidDel="00000000" w:rsidR="00000000" w:rsidRPr="00000000">
        <w:rPr>
          <w:b w:val="1"/>
          <w:sz w:val="30"/>
          <w:szCs w:val="30"/>
          <w:rtl w:val="0"/>
        </w:rPr>
        <w:t xml:space="preserve">Generative Language API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 to </w:t>
      </w:r>
      <w:r w:rsidDel="00000000" w:rsidR="00000000" w:rsidRPr="00000000">
        <w:rPr>
          <w:b w:val="1"/>
          <w:sz w:val="30"/>
          <w:szCs w:val="30"/>
          <w:rtl w:val="0"/>
        </w:rPr>
        <w:t xml:space="preserve">APIs &amp; Services &gt; Credentials &gt; API Keys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Generate and restrict your key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Secure it via </w:t>
      </w:r>
      <w:r w:rsidDel="00000000" w:rsidR="00000000" w:rsidRPr="00000000">
        <w:rPr>
          <w:b w:val="1"/>
          <w:sz w:val="30"/>
          <w:szCs w:val="30"/>
          <w:rtl w:val="0"/>
        </w:rPr>
        <w:t xml:space="preserve">backend proxy</w:t>
      </w:r>
      <w:r w:rsidDel="00000000" w:rsidR="00000000" w:rsidRPr="00000000">
        <w:rPr>
          <w:sz w:val="30"/>
          <w:szCs w:val="30"/>
          <w:rtl w:val="0"/>
        </w:rPr>
        <w:t xml:space="preserve"> instead of exposing it in frontend JS</w:t>
        <w:br w:type="textWrapping"/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fpr7h20l1g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2. Adobe Express Developer Console Setup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</w:t>
      </w:r>
      <w:hyperlink r:id="rId13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Adobe Express Add-on Developer Console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a new Add-on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Upload the required files: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index.html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styles.css</w:t>
      </w:r>
    </w:p>
    <w:p w:rsidR="00000000" w:rsidDel="00000000" w:rsidP="00000000" w:rsidRDefault="00000000" w:rsidRPr="00000000" w14:paraId="000000B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iframe.js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document.js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Preview</w:t>
      </w:r>
      <w:r w:rsidDel="00000000" w:rsidR="00000000" w:rsidRPr="00000000">
        <w:rPr>
          <w:sz w:val="30"/>
          <w:szCs w:val="30"/>
          <w:rtl w:val="0"/>
        </w:rPr>
        <w:t xml:space="preserve"> option to test: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Full AI-powered content generation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Copy to clipboard</w:t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Canvas text insertion</w:t>
        <w:br w:type="textWrapping"/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a0dvb2l1lu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3. Internet Access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Ensure your environment has active internet access to reach Google Gemini API endpoints.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0vg870s8u6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Use a Modern Browser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the latest version of </w:t>
      </w:r>
      <w:r w:rsidDel="00000000" w:rsidR="00000000" w:rsidRPr="00000000">
        <w:rPr>
          <w:b w:val="1"/>
          <w:sz w:val="30"/>
          <w:szCs w:val="30"/>
          <w:rtl w:val="0"/>
        </w:rPr>
        <w:t xml:space="preserve">Chrome</w:t>
      </w:r>
      <w:r w:rsidDel="00000000" w:rsidR="00000000" w:rsidRPr="00000000">
        <w:rPr>
          <w:sz w:val="30"/>
          <w:szCs w:val="30"/>
          <w:rtl w:val="0"/>
        </w:rPr>
        <w:t xml:space="preserve"> or </w:t>
      </w:r>
      <w:r w:rsidDel="00000000" w:rsidR="00000000" w:rsidRPr="00000000">
        <w:rPr>
          <w:b w:val="1"/>
          <w:sz w:val="30"/>
          <w:szCs w:val="30"/>
          <w:rtl w:val="0"/>
        </w:rPr>
        <w:t xml:space="preserve">Microsoft Edge</w:t>
      </w:r>
      <w:r w:rsidDel="00000000" w:rsidR="00000000" w:rsidRPr="00000000">
        <w:rPr>
          <w:sz w:val="30"/>
          <w:szCs w:val="30"/>
          <w:rtl w:val="0"/>
        </w:rPr>
        <w:t xml:space="preserve"> for optimal compatibility and SDK performance.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af4wry99qyix" w:id="24"/>
      <w:bookmarkEnd w:id="24"/>
      <w:r w:rsidDel="00000000" w:rsidR="00000000" w:rsidRPr="00000000">
        <w:rPr>
          <w:b w:val="1"/>
          <w:sz w:val="30"/>
          <w:szCs w:val="30"/>
          <w:rtl w:val="0"/>
        </w:rPr>
        <w:t xml:space="preserve">Solution 2: Marketing Performance Analyzer (AI Looker Analyzer)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a5kllqmmgl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 to Run Analyzer Add-on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Add-on helps visualize campaign metrics and provide AI-based suggestions for optimization using embedded Looker dashboards.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5rnpmf7wzs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1. Adobe Express Developer Console Setup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Open</w:t>
      </w:r>
      <w:hyperlink r:id="rId15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Adobe Express Developer Console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a new Add-on or reuse your workspace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Upload: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index.html</w:t>
      </w:r>
    </w:p>
    <w:p w:rsidR="00000000" w:rsidDel="00000000" w:rsidP="00000000" w:rsidRDefault="00000000" w:rsidRPr="00000000" w14:paraId="000000C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styles.css</w:t>
      </w:r>
    </w:p>
    <w:p w:rsidR="00000000" w:rsidDel="00000000" w:rsidP="00000000" w:rsidRDefault="00000000" w:rsidRPr="00000000" w14:paraId="000000C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sz w:val="26"/>
            <w:szCs w:val="26"/>
            <w:u w:val="single"/>
            <w:rtl w:val="0"/>
          </w:rPr>
          <w:t xml:space="preserve">iframe.j</w:t>
        </w:r>
      </w:hyperlink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sz w:val="26"/>
            <w:szCs w:val="26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document.js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the UI, use the provided sample file: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campaign_metrics1.csv</w:t>
      </w:r>
      <w:r w:rsidDel="00000000" w:rsidR="00000000" w:rsidRPr="00000000">
        <w:rPr>
          <w:sz w:val="30"/>
          <w:szCs w:val="30"/>
          <w:rtl w:val="0"/>
        </w:rPr>
        <w:t xml:space="preserve"> (included in the project folder)</w:t>
      </w:r>
    </w:p>
    <w:p w:rsidR="00000000" w:rsidDel="00000000" w:rsidP="00000000" w:rsidRDefault="00000000" w:rsidRPr="00000000" w14:paraId="000000CC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Upload it using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“Choose File”</w:t>
      </w:r>
      <w:r w:rsidDel="00000000" w:rsidR="00000000" w:rsidRPr="00000000">
        <w:rPr>
          <w:sz w:val="30"/>
          <w:szCs w:val="30"/>
          <w:rtl w:val="0"/>
        </w:rPr>
        <w:t xml:space="preserve"> input in the interface</w:t>
        <w:br w:type="textWrapping"/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6evo4jbqgr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Preview &amp; Test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</w:t>
      </w:r>
      <w:r w:rsidDel="00000000" w:rsidR="00000000" w:rsidRPr="00000000">
        <w:rPr>
          <w:b w:val="1"/>
          <w:sz w:val="30"/>
          <w:szCs w:val="30"/>
          <w:rtl w:val="0"/>
        </w:rPr>
        <w:t xml:space="preserve">Preview</w:t>
      </w:r>
      <w:r w:rsidDel="00000000" w:rsidR="00000000" w:rsidRPr="00000000">
        <w:rPr>
          <w:sz w:val="30"/>
          <w:szCs w:val="30"/>
          <w:rtl w:val="0"/>
        </w:rPr>
        <w:t xml:space="preserve"> in Adobe Console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will load: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Embedded Looker Studio dashboard</w:t>
      </w:r>
    </w:p>
    <w:p w:rsidR="00000000" w:rsidDel="00000000" w:rsidP="00000000" w:rsidRDefault="00000000" w:rsidRPr="00000000" w14:paraId="000000D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File upload analyzer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AI-generated marketing suggestions</w:t>
      </w:r>
    </w:p>
    <w:p w:rsidR="00000000" w:rsidDel="00000000" w:rsidP="00000000" w:rsidRDefault="00000000" w:rsidRPr="00000000" w14:paraId="000000D4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Copy-to-clipboard functionality</w:t>
        <w:br w:type="textWrapping"/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3. Internet Access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Live visualization and AI tips depend on an active internet connection.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xhirvtoy8m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4. Use a Modern Browser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Prefer </w:t>
      </w:r>
      <w:r w:rsidDel="00000000" w:rsidR="00000000" w:rsidRPr="00000000">
        <w:rPr>
          <w:b w:val="1"/>
          <w:sz w:val="30"/>
          <w:szCs w:val="30"/>
          <w:rtl w:val="0"/>
        </w:rPr>
        <w:t xml:space="preserve">Chrome</w:t>
      </w:r>
      <w:r w:rsidDel="00000000" w:rsidR="00000000" w:rsidRPr="00000000">
        <w:rPr>
          <w:sz w:val="30"/>
          <w:szCs w:val="30"/>
          <w:rtl w:val="0"/>
        </w:rPr>
        <w:t xml:space="preserve"> or </w:t>
      </w:r>
      <w:r w:rsidDel="00000000" w:rsidR="00000000" w:rsidRPr="00000000">
        <w:rPr>
          <w:b w:val="1"/>
          <w:sz w:val="30"/>
          <w:szCs w:val="30"/>
          <w:rtl w:val="0"/>
        </w:rPr>
        <w:t xml:space="preserve">Edge</w:t>
      </w:r>
      <w:r w:rsidDel="00000000" w:rsidR="00000000" w:rsidRPr="00000000">
        <w:rPr>
          <w:sz w:val="30"/>
          <w:szCs w:val="30"/>
          <w:rtl w:val="0"/>
        </w:rPr>
        <w:t xml:space="preserve"> for seamless iframe and analytics rendering.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developer.adobe.com/express/add-ons/" TargetMode="External"/><Relationship Id="rId12" Type="http://schemas.openxmlformats.org/officeDocument/2006/relationships/hyperlink" Target="http://ifram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developer.adobe.com/express/add-ons/" TargetMode="External"/><Relationship Id="rId14" Type="http://schemas.openxmlformats.org/officeDocument/2006/relationships/hyperlink" Target="https://developer.adobe.com/express/add-ons/" TargetMode="External"/><Relationship Id="rId17" Type="http://schemas.openxmlformats.org/officeDocument/2006/relationships/hyperlink" Target="http://iframe.js" TargetMode="External"/><Relationship Id="rId16" Type="http://schemas.openxmlformats.org/officeDocument/2006/relationships/hyperlink" Target="https://developer.adobe.com/express/add-ons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developer.adobe.com/express/add-ons/" TargetMode="External"/><Relationship Id="rId18" Type="http://schemas.openxmlformats.org/officeDocument/2006/relationships/hyperlink" Target="http://iframe.js" TargetMode="External"/><Relationship Id="rId7" Type="http://schemas.openxmlformats.org/officeDocument/2006/relationships/hyperlink" Target="https://developer.adobe.com/express/add-ons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