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2DB3" w14:textId="77777777" w:rsidR="00EB508C" w:rsidRPr="00EB508C" w:rsidRDefault="00EB508C">
      <w:pPr>
        <w:spacing w:before="80" w:after="100"/>
        <w:jc w:val="center"/>
        <w:rPr>
          <w:rFonts w:ascii="Times New Roman" w:hAnsi="Times New Roman" w:cs="Times New Roman"/>
        </w:rPr>
      </w:pPr>
      <w:r w:rsidRPr="00EB508C">
        <w:rPr>
          <w:rFonts w:ascii="Times New Roman" w:hAnsi="Times New Roman" w:cs="Times New Roman"/>
          <w:b/>
        </w:rPr>
        <w:t>23CSE455 Design Patterns</w:t>
      </w:r>
    </w:p>
    <w:p w14:paraId="4BD709B0" w14:textId="77777777" w:rsidR="00EB508C" w:rsidRPr="00EB508C" w:rsidRDefault="00EB508C">
      <w:pPr>
        <w:spacing w:after="240"/>
        <w:jc w:val="center"/>
        <w:rPr>
          <w:rFonts w:ascii="Times New Roman" w:hAnsi="Times New Roman" w:cs="Times New Roman"/>
        </w:rPr>
      </w:pPr>
      <w:r w:rsidRPr="00EB508C">
        <w:rPr>
          <w:rFonts w:ascii="Times New Roman" w:hAnsi="Times New Roman" w:cs="Times New Roman"/>
          <w:sz w:val="28"/>
        </w:rPr>
        <w:t>Case Study Report</w:t>
      </w:r>
    </w:p>
    <w:p w14:paraId="139B80B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Team: </w:t>
      </w:r>
      <w:r w:rsidRPr="00EB508C">
        <w:rPr>
          <w:rFonts w:ascii="Times New Roman" w:hAnsi="Times New Roman" w:cs="Times New Roman"/>
        </w:rPr>
        <w:t>A9</w:t>
      </w:r>
    </w:p>
    <w:p w14:paraId="4FA6269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Case study: </w:t>
      </w:r>
      <w:r w:rsidRPr="00EB508C">
        <w:rPr>
          <w:rFonts w:ascii="Times New Roman" w:hAnsi="Times New Roman" w:cs="Times New Roman"/>
        </w:rPr>
        <w:t>E-Commerce Application using Spring Boot</w:t>
      </w:r>
    </w:p>
    <w:p w14:paraId="3423C347"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Application: </w:t>
      </w:r>
      <w:r w:rsidRPr="00EB508C">
        <w:rPr>
          <w:rFonts w:ascii="Times New Roman" w:hAnsi="Times New Roman" w:cs="Times New Roman"/>
        </w:rPr>
        <w:t>Shopizer — open-source e-commerce platform</w:t>
      </w:r>
    </w:p>
    <w:p w14:paraId="5B0752C2"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Date: </w:t>
      </w:r>
      <w:r w:rsidRPr="00EB508C">
        <w:rPr>
          <w:rFonts w:ascii="Times New Roman" w:hAnsi="Times New Roman" w:cs="Times New Roman"/>
        </w:rPr>
        <w:t>2026-09-03</w:t>
      </w:r>
    </w:p>
    <w:p w14:paraId="42FEBFC2"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Submission repository: </w:t>
      </w:r>
      <w:r w:rsidRPr="00EB508C">
        <w:rPr>
          <w:rFonts w:ascii="Times New Roman" w:hAnsi="Times New Roman" w:cs="Times New Roman"/>
        </w:rPr>
        <w:t>23CSE455_DP_CaseStudy</w:t>
      </w:r>
    </w:p>
    <w:p w14:paraId="420F42CE" w14:textId="77777777" w:rsidR="00EB508C" w:rsidRPr="00EB508C" w:rsidRDefault="00EB508C">
      <w:pPr>
        <w:pStyle w:val="Heading2"/>
        <w:rPr>
          <w:rFonts w:ascii="Times New Roman" w:hAnsi="Times New Roman" w:cs="Times New Roman"/>
          <w:color w:val="auto"/>
        </w:rPr>
      </w:pPr>
      <w:r w:rsidRPr="00EB508C">
        <w:rPr>
          <w:rFonts w:ascii="Times New Roman" w:hAnsi="Times New Roman" w:cs="Times New Roman"/>
          <w:color w:val="auto"/>
        </w:rPr>
        <w:t>Students</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880"/>
        <w:gridCol w:w="3744"/>
        <w:gridCol w:w="2448"/>
      </w:tblGrid>
      <w:tr w:rsidR="00EB508C" w:rsidRPr="00EB508C" w14:paraId="0F712835" w14:textId="77777777">
        <w:trPr>
          <w:cantSplit/>
          <w:tblHeader/>
          <w:jc w:val="center"/>
        </w:trPr>
        <w:tc>
          <w:tcPr>
            <w:tcW w:w="2880" w:type="dxa"/>
            <w:vAlign w:val="center"/>
          </w:tcPr>
          <w:p w14:paraId="5E829DB2"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7"/>
              </w:rPr>
              <w:t>Roll number</w:t>
            </w:r>
          </w:p>
        </w:tc>
        <w:tc>
          <w:tcPr>
            <w:tcW w:w="3744" w:type="dxa"/>
            <w:vAlign w:val="center"/>
          </w:tcPr>
          <w:p w14:paraId="53E88CBB"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7"/>
              </w:rPr>
              <w:t>Student name</w:t>
            </w:r>
          </w:p>
        </w:tc>
        <w:tc>
          <w:tcPr>
            <w:tcW w:w="2448" w:type="dxa"/>
            <w:vAlign w:val="center"/>
          </w:tcPr>
          <w:p w14:paraId="1B6BBE53"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7"/>
              </w:rPr>
              <w:t>Batch</w:t>
            </w:r>
          </w:p>
        </w:tc>
      </w:tr>
      <w:tr w:rsidR="00EB508C" w:rsidRPr="00EB508C" w14:paraId="62272D1F" w14:textId="77777777">
        <w:trPr>
          <w:cantSplit/>
          <w:jc w:val="center"/>
        </w:trPr>
        <w:tc>
          <w:tcPr>
            <w:tcW w:w="2880" w:type="dxa"/>
            <w:vAlign w:val="center"/>
          </w:tcPr>
          <w:p w14:paraId="0320399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AM.SC.U4CSE23003</w:t>
            </w:r>
          </w:p>
        </w:tc>
        <w:tc>
          <w:tcPr>
            <w:tcW w:w="3744" w:type="dxa"/>
            <w:vAlign w:val="center"/>
          </w:tcPr>
          <w:p w14:paraId="064F3D5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Abhijith S</w:t>
            </w:r>
          </w:p>
        </w:tc>
        <w:tc>
          <w:tcPr>
            <w:tcW w:w="2448" w:type="dxa"/>
            <w:vAlign w:val="center"/>
          </w:tcPr>
          <w:p w14:paraId="28F1DFE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CSE - A</w:t>
            </w:r>
          </w:p>
        </w:tc>
      </w:tr>
      <w:tr w:rsidR="00EB508C" w:rsidRPr="00EB508C" w14:paraId="6204A6D9" w14:textId="77777777">
        <w:trPr>
          <w:cantSplit/>
          <w:jc w:val="center"/>
        </w:trPr>
        <w:tc>
          <w:tcPr>
            <w:tcW w:w="2880" w:type="dxa"/>
            <w:vAlign w:val="center"/>
          </w:tcPr>
          <w:p w14:paraId="13FAE02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AM.SC.U4CSE23005</w:t>
            </w:r>
          </w:p>
        </w:tc>
        <w:tc>
          <w:tcPr>
            <w:tcW w:w="3744" w:type="dxa"/>
            <w:vAlign w:val="center"/>
          </w:tcPr>
          <w:p w14:paraId="1A76314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Abhinav G Nair</w:t>
            </w:r>
          </w:p>
        </w:tc>
        <w:tc>
          <w:tcPr>
            <w:tcW w:w="2448" w:type="dxa"/>
            <w:vAlign w:val="center"/>
          </w:tcPr>
          <w:p w14:paraId="434C527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CSE - A</w:t>
            </w:r>
          </w:p>
        </w:tc>
      </w:tr>
      <w:tr w:rsidR="00EB508C" w:rsidRPr="00EB508C" w14:paraId="1FD36AED" w14:textId="77777777">
        <w:trPr>
          <w:cantSplit/>
          <w:jc w:val="center"/>
        </w:trPr>
        <w:tc>
          <w:tcPr>
            <w:tcW w:w="2880" w:type="dxa"/>
            <w:vAlign w:val="center"/>
          </w:tcPr>
          <w:p w14:paraId="6781CA3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AM.SC.U4CSE23042</w:t>
            </w:r>
          </w:p>
        </w:tc>
        <w:tc>
          <w:tcPr>
            <w:tcW w:w="3744" w:type="dxa"/>
            <w:vAlign w:val="center"/>
          </w:tcPr>
          <w:p w14:paraId="7936A13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Jithin Jyothi</w:t>
            </w:r>
          </w:p>
        </w:tc>
        <w:tc>
          <w:tcPr>
            <w:tcW w:w="2448" w:type="dxa"/>
            <w:vAlign w:val="center"/>
          </w:tcPr>
          <w:p w14:paraId="3FD314D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CSE - A</w:t>
            </w:r>
          </w:p>
        </w:tc>
      </w:tr>
      <w:tr w:rsidR="00EB508C" w:rsidRPr="00EB508C" w14:paraId="4A9D6696" w14:textId="77777777">
        <w:trPr>
          <w:cantSplit/>
          <w:jc w:val="center"/>
        </w:trPr>
        <w:tc>
          <w:tcPr>
            <w:tcW w:w="2880" w:type="dxa"/>
            <w:vAlign w:val="center"/>
          </w:tcPr>
          <w:p w14:paraId="0CB9D26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AM.SC.U4CSE23044</w:t>
            </w:r>
          </w:p>
        </w:tc>
        <w:tc>
          <w:tcPr>
            <w:tcW w:w="3744" w:type="dxa"/>
            <w:vAlign w:val="center"/>
          </w:tcPr>
          <w:p w14:paraId="4FC88344"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Krishnapriya P</w:t>
            </w:r>
          </w:p>
        </w:tc>
        <w:tc>
          <w:tcPr>
            <w:tcW w:w="2448" w:type="dxa"/>
            <w:vAlign w:val="center"/>
          </w:tcPr>
          <w:p w14:paraId="5A60B21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7"/>
              </w:rPr>
              <w:t>CSE - A</w:t>
            </w:r>
          </w:p>
        </w:tc>
      </w:tr>
    </w:tbl>
    <w:p w14:paraId="13756BDA" w14:textId="77777777" w:rsidR="00EB508C" w:rsidRPr="00EB508C" w:rsidRDefault="00EB508C">
      <w:pPr>
        <w:spacing w:after="0"/>
        <w:rPr>
          <w:rFonts w:ascii="Times New Roman" w:hAnsi="Times New Roman" w:cs="Times New Roman"/>
        </w:rPr>
      </w:pPr>
    </w:p>
    <w:p w14:paraId="1AB73821" w14:textId="77777777" w:rsidR="00EB508C" w:rsidRPr="00EB508C" w:rsidRDefault="00EB508C">
      <w:pPr>
        <w:pStyle w:val="Heading1"/>
        <w:rPr>
          <w:rFonts w:ascii="Times New Roman" w:hAnsi="Times New Roman" w:cs="Times New Roman"/>
          <w:color w:val="auto"/>
        </w:rPr>
      </w:pPr>
      <w:r w:rsidRPr="00EB508C">
        <w:rPr>
          <w:rFonts w:ascii="Times New Roman" w:hAnsi="Times New Roman" w:cs="Times New Roman"/>
          <w:color w:val="auto"/>
        </w:rPr>
        <w:t>1  Application and architecture</w:t>
      </w:r>
    </w:p>
    <w:p w14:paraId="01F10ABB" w14:textId="77777777" w:rsidR="00EB508C" w:rsidRPr="00EB508C" w:rsidRDefault="00EB508C">
      <w:pPr>
        <w:spacing w:after="40"/>
        <w:rPr>
          <w:rFonts w:ascii="Times New Roman" w:hAnsi="Times New Roman" w:cs="Times New Roman"/>
          <w:b/>
        </w:rPr>
      </w:pPr>
      <w:r w:rsidRPr="00EB508C">
        <w:rPr>
          <w:rFonts w:ascii="Times New Roman" w:hAnsi="Times New Roman" w:cs="Times New Roman"/>
          <w:b/>
        </w:rPr>
        <w:t xml:space="preserve">Original source: </w:t>
      </w:r>
    </w:p>
    <w:p w14:paraId="17355904"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 xml:space="preserve">https://github.com/shopizer-ecommerce/shopizer; tag 3.2.7 </w:t>
      </w:r>
    </w:p>
    <w:p w14:paraId="74A4A0F4"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 xml:space="preserve">baseline </w:t>
      </w:r>
      <w:proofErr w:type="gramStart"/>
      <w:r w:rsidRPr="00EB508C">
        <w:rPr>
          <w:rFonts w:ascii="Times New Roman" w:hAnsi="Times New Roman" w:cs="Times New Roman"/>
        </w:rPr>
        <w:t>commit :</w:t>
      </w:r>
      <w:proofErr w:type="gramEnd"/>
      <w:r w:rsidRPr="00EB508C">
        <w:rPr>
          <w:rFonts w:ascii="Times New Roman" w:hAnsi="Times New Roman" w:cs="Times New Roman"/>
        </w:rPr>
        <w:t xml:space="preserve"> </w:t>
      </w:r>
      <w:r w:rsidRPr="00EB508C">
        <w:rPr>
          <w:rFonts w:ascii="Times New Roman" w:hAnsi="Times New Roman" w:cs="Times New Roman"/>
          <w:sz w:val="17"/>
          <w:szCs w:val="17"/>
        </w:rPr>
        <w:t xml:space="preserve">6a4a0a65a3408ee8f62597b51d1b3aac24b77dee </w:t>
      </w:r>
    </w:p>
    <w:p w14:paraId="6ABFB1D1"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access date : 2026-09-03</w:t>
      </w:r>
    </w:p>
    <w:p w14:paraId="57157E75"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Apache License 2.0</w:t>
      </w:r>
    </w:p>
    <w:p w14:paraId="6EA13F0B" w14:textId="77777777" w:rsidR="00EB508C" w:rsidRPr="00EB508C" w:rsidRDefault="00EB508C">
      <w:pPr>
        <w:spacing w:after="40"/>
        <w:rPr>
          <w:rFonts w:ascii="Times New Roman" w:hAnsi="Times New Roman" w:cs="Times New Roman"/>
        </w:rPr>
      </w:pPr>
    </w:p>
    <w:p w14:paraId="3AFC8275" w14:textId="77777777" w:rsidR="00EB508C" w:rsidRPr="00EB508C" w:rsidRDefault="00EB508C">
      <w:pPr>
        <w:spacing w:after="40"/>
        <w:rPr>
          <w:rFonts w:ascii="Times New Roman" w:hAnsi="Times New Roman" w:cs="Times New Roman"/>
          <w:b/>
        </w:rPr>
      </w:pPr>
      <w:r w:rsidRPr="00EB508C">
        <w:rPr>
          <w:rFonts w:ascii="Times New Roman" w:hAnsi="Times New Roman" w:cs="Times New Roman"/>
          <w:b/>
        </w:rPr>
        <w:t xml:space="preserve">Environment: </w:t>
      </w:r>
    </w:p>
    <w:p w14:paraId="042586EB"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Java 11</w:t>
      </w:r>
    </w:p>
    <w:p w14:paraId="2EB592A1"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Spring Boot 2.5.12</w:t>
      </w:r>
    </w:p>
    <w:p w14:paraId="06C6F93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 xml:space="preserve">Apache Maven </w:t>
      </w:r>
    </w:p>
    <w:p w14:paraId="1A546F55"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Spring Data JPA/</w:t>
      </w:r>
      <w:proofErr w:type="gramStart"/>
      <w:r w:rsidRPr="00EB508C">
        <w:rPr>
          <w:rFonts w:ascii="Times New Roman" w:hAnsi="Times New Roman" w:cs="Times New Roman"/>
        </w:rPr>
        <w:t>Hibernate ;</w:t>
      </w:r>
      <w:proofErr w:type="gramEnd"/>
      <w:r w:rsidRPr="00EB508C">
        <w:rPr>
          <w:rFonts w:ascii="Times New Roman" w:hAnsi="Times New Roman" w:cs="Times New Roman"/>
        </w:rPr>
        <w:t xml:space="preserve"> local profile configures MySQL; application port 8080.</w:t>
      </w:r>
    </w:p>
    <w:p w14:paraId="343FBF03" w14:textId="77777777" w:rsidR="00EB508C" w:rsidRPr="00EB508C" w:rsidRDefault="00EB508C">
      <w:pPr>
        <w:spacing w:after="40"/>
        <w:rPr>
          <w:rFonts w:ascii="Times New Roman" w:hAnsi="Times New Roman" w:cs="Times New Roman"/>
        </w:rPr>
      </w:pPr>
    </w:p>
    <w:p w14:paraId="0C8F933C" w14:textId="77777777" w:rsidR="00EB508C" w:rsidRPr="00EB508C" w:rsidRDefault="00EB508C">
      <w:pPr>
        <w:spacing w:after="40"/>
        <w:rPr>
          <w:rFonts w:ascii="Times New Roman" w:hAnsi="Times New Roman" w:cs="Times New Roman"/>
          <w:b/>
        </w:rPr>
      </w:pPr>
      <w:r w:rsidRPr="00EB508C">
        <w:rPr>
          <w:rFonts w:ascii="Times New Roman" w:hAnsi="Times New Roman" w:cs="Times New Roman"/>
          <w:b/>
        </w:rPr>
        <w:t>Scope:</w:t>
      </w:r>
    </w:p>
    <w:p w14:paraId="7B1020A9"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 xml:space="preserve">Five Maven modules: </w:t>
      </w:r>
    </w:p>
    <w:p w14:paraId="34C1F89E" w14:textId="77777777" w:rsidR="00EB508C" w:rsidRPr="00EB508C" w:rsidRDefault="00EB508C" w:rsidP="00EB508C">
      <w:pPr>
        <w:pStyle w:val="ListParagraph"/>
        <w:numPr>
          <w:ilvl w:val="0"/>
          <w:numId w:val="1"/>
        </w:numPr>
        <w:spacing w:after="40" w:line="240" w:lineRule="auto"/>
        <w:rPr>
          <w:rFonts w:ascii="Times New Roman" w:hAnsi="Times New Roman" w:cs="Times New Roman"/>
        </w:rPr>
      </w:pPr>
      <w:r w:rsidRPr="00EB508C">
        <w:rPr>
          <w:rFonts w:ascii="Times New Roman" w:hAnsi="Times New Roman" w:cs="Times New Roman"/>
        </w:rPr>
        <w:t xml:space="preserve">sm-core-model </w:t>
      </w:r>
    </w:p>
    <w:p w14:paraId="106B9DBE" w14:textId="77777777" w:rsidR="00EB508C" w:rsidRPr="00EB508C" w:rsidRDefault="00EB508C" w:rsidP="00EB508C">
      <w:pPr>
        <w:pStyle w:val="ListParagraph"/>
        <w:numPr>
          <w:ilvl w:val="0"/>
          <w:numId w:val="1"/>
        </w:numPr>
        <w:spacing w:after="40" w:line="240" w:lineRule="auto"/>
        <w:rPr>
          <w:rFonts w:ascii="Times New Roman" w:hAnsi="Times New Roman" w:cs="Times New Roman"/>
        </w:rPr>
      </w:pPr>
      <w:r w:rsidRPr="00EB508C">
        <w:rPr>
          <w:rFonts w:ascii="Times New Roman" w:hAnsi="Times New Roman" w:cs="Times New Roman"/>
        </w:rPr>
        <w:t xml:space="preserve">sm-core-modules </w:t>
      </w:r>
    </w:p>
    <w:p w14:paraId="0B8F3B6C" w14:textId="77777777" w:rsidR="00EB508C" w:rsidRPr="00EB508C" w:rsidRDefault="00EB508C" w:rsidP="00EB508C">
      <w:pPr>
        <w:pStyle w:val="ListParagraph"/>
        <w:numPr>
          <w:ilvl w:val="0"/>
          <w:numId w:val="1"/>
        </w:numPr>
        <w:spacing w:after="40" w:line="240" w:lineRule="auto"/>
        <w:rPr>
          <w:rFonts w:ascii="Times New Roman" w:hAnsi="Times New Roman" w:cs="Times New Roman"/>
        </w:rPr>
      </w:pPr>
      <w:r w:rsidRPr="00EB508C">
        <w:rPr>
          <w:rFonts w:ascii="Times New Roman" w:hAnsi="Times New Roman" w:cs="Times New Roman"/>
        </w:rPr>
        <w:t>sm-core</w:t>
      </w:r>
    </w:p>
    <w:p w14:paraId="10E756F5" w14:textId="77777777" w:rsidR="00EB508C" w:rsidRPr="00EB508C" w:rsidRDefault="00EB508C" w:rsidP="00EB508C">
      <w:pPr>
        <w:pStyle w:val="ListParagraph"/>
        <w:numPr>
          <w:ilvl w:val="0"/>
          <w:numId w:val="1"/>
        </w:numPr>
        <w:spacing w:after="40" w:line="240" w:lineRule="auto"/>
        <w:rPr>
          <w:rFonts w:ascii="Times New Roman" w:hAnsi="Times New Roman" w:cs="Times New Roman"/>
        </w:rPr>
      </w:pPr>
      <w:r w:rsidRPr="00EB508C">
        <w:rPr>
          <w:rFonts w:ascii="Times New Roman" w:hAnsi="Times New Roman" w:cs="Times New Roman"/>
        </w:rPr>
        <w:t>sm-shop-model</w:t>
      </w:r>
    </w:p>
    <w:p w14:paraId="15FFBBBD" w14:textId="77777777" w:rsidR="00EB508C" w:rsidRPr="00EB508C" w:rsidRDefault="00EB508C" w:rsidP="00EB508C">
      <w:pPr>
        <w:pStyle w:val="ListParagraph"/>
        <w:numPr>
          <w:ilvl w:val="0"/>
          <w:numId w:val="1"/>
        </w:numPr>
        <w:spacing w:after="40" w:line="240" w:lineRule="auto"/>
        <w:rPr>
          <w:rFonts w:ascii="Times New Roman" w:hAnsi="Times New Roman" w:cs="Times New Roman"/>
        </w:rPr>
      </w:pPr>
      <w:r w:rsidRPr="00EB508C">
        <w:rPr>
          <w:rFonts w:ascii="Times New Roman" w:hAnsi="Times New Roman" w:cs="Times New Roman"/>
        </w:rPr>
        <w:t>and sm-shop</w:t>
      </w:r>
    </w:p>
    <w:p w14:paraId="0ED2071F"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 xml:space="preserve">Focus: payment/shipping integration, product events/search indexing, order facade coordination, security group construction, and CMS image management. </w:t>
      </w:r>
    </w:p>
    <w:p w14:paraId="2A67F25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Exclusions: framework internals and candidates not supported by application-level source evidence.</w:t>
      </w:r>
    </w:p>
    <w:p w14:paraId="70C9221C" w14:textId="77777777" w:rsidR="00EB508C" w:rsidRPr="00EB508C" w:rsidRDefault="00EB508C">
      <w:pPr>
        <w:spacing w:after="40"/>
        <w:rPr>
          <w:rFonts w:ascii="Times New Roman" w:hAnsi="Times New Roman" w:cs="Times New Roman"/>
          <w:b/>
        </w:rPr>
      </w:pPr>
    </w:p>
    <w:p w14:paraId="6F2E8DF2" w14:textId="77777777" w:rsidR="00EB508C" w:rsidRPr="00EB508C" w:rsidRDefault="00EB508C">
      <w:pPr>
        <w:spacing w:after="40"/>
        <w:rPr>
          <w:rFonts w:ascii="Times New Roman" w:hAnsi="Times New Roman" w:cs="Times New Roman"/>
          <w:b/>
        </w:rPr>
      </w:pPr>
      <w:r w:rsidRPr="00EB508C">
        <w:rPr>
          <w:rFonts w:ascii="Times New Roman" w:hAnsi="Times New Roman" w:cs="Times New Roman"/>
          <w:b/>
        </w:rPr>
        <w:t xml:space="preserve">Architecture: </w:t>
      </w:r>
    </w:p>
    <w:p w14:paraId="68086DD4" w14:textId="77777777" w:rsidR="00EB508C" w:rsidRPr="00EB508C" w:rsidRDefault="00EB508C" w:rsidP="002C4E98">
      <w:pPr>
        <w:spacing w:after="40"/>
        <w:jc w:val="center"/>
        <w:rPr>
          <w:rFonts w:ascii="Times New Roman" w:hAnsi="Times New Roman" w:cs="Times New Roman"/>
          <w:b/>
        </w:rPr>
      </w:pPr>
      <w:r w:rsidRPr="00EB508C">
        <w:rPr>
          <w:rFonts w:ascii="Times New Roman" w:hAnsi="Times New Roman" w:cs="Times New Roman"/>
          <w:b/>
          <w:noProof/>
        </w:rPr>
        <w:drawing>
          <wp:inline distT="0" distB="0" distL="0" distR="0" wp14:anchorId="3CF66899" wp14:editId="54177741">
            <wp:extent cx="3962400" cy="2563172"/>
            <wp:effectExtent l="0" t="0" r="0" b="8890"/>
            <wp:docPr id="7065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9050" name=""/>
                    <pic:cNvPicPr/>
                  </pic:nvPicPr>
                  <pic:blipFill>
                    <a:blip r:embed="rId7"/>
                    <a:stretch>
                      <a:fillRect/>
                    </a:stretch>
                  </pic:blipFill>
                  <pic:spPr>
                    <a:xfrm>
                      <a:off x="0" y="0"/>
                      <a:ext cx="4004791" cy="2590593"/>
                    </a:xfrm>
                    <a:prstGeom prst="rect">
                      <a:avLst/>
                    </a:prstGeom>
                  </pic:spPr>
                </pic:pic>
              </a:graphicData>
            </a:graphic>
          </wp:inline>
        </w:drawing>
      </w:r>
    </w:p>
    <w:p w14:paraId="266A5408" w14:textId="77777777" w:rsidR="00EB508C" w:rsidRPr="00EB508C" w:rsidRDefault="00EB508C" w:rsidP="002C4E98">
      <w:pPr>
        <w:spacing w:after="40"/>
        <w:rPr>
          <w:rFonts w:ascii="Times New Roman" w:hAnsi="Times New Roman" w:cs="Times New Roman"/>
          <w:bCs/>
        </w:rPr>
      </w:pPr>
      <w:r w:rsidRPr="00EB508C">
        <w:rPr>
          <w:rFonts w:ascii="Times New Roman" w:hAnsi="Times New Roman" w:cs="Times New Roman"/>
          <w:bCs/>
        </w:rPr>
        <w:t>Shopizer follows a modular monolith architecture built using Spring Boot and Maven. The sm-shop module acts as the application entry point, handling REST APIs, controllers, facades, and security. The sm-core module manages business logic and repositories, while sm-core-model contains domain entities, sm-shop-model contains shop-specific models, and sm-core-modules provides integrations such as payment and shipping. The application uses a relational database for persistent storage, Elasticsearch for search, Infinispan for caching, and JWT for security. External services provide payment, shipping, and other integrations where configured.</w:t>
      </w:r>
    </w:p>
    <w:p w14:paraId="58266D9A" w14:textId="77777777" w:rsidR="00EB508C" w:rsidRPr="00EB508C" w:rsidRDefault="00EB508C" w:rsidP="002C4E98">
      <w:pPr>
        <w:spacing w:after="40"/>
        <w:rPr>
          <w:rFonts w:ascii="Times New Roman" w:hAnsi="Times New Roman" w:cs="Times New Roman"/>
          <w:bCs/>
        </w:rPr>
      </w:pPr>
      <w:r w:rsidRPr="00EB508C">
        <w:rPr>
          <w:rFonts w:ascii="Times New Roman" w:hAnsi="Times New Roman" w:cs="Times New Roman"/>
          <w:bCs/>
        </w:rPr>
        <w:t>Request flow: Client to sm-shop to business services in sm-core to database or external integrations. Product events can also trigger listeners to update search indexing.</w:t>
      </w:r>
    </w:p>
    <w:p w14:paraId="55479DB6" w14:textId="77777777" w:rsidR="00EB508C" w:rsidRPr="00EB508C" w:rsidRDefault="00EB508C" w:rsidP="002C4E98">
      <w:pPr>
        <w:spacing w:after="40"/>
        <w:rPr>
          <w:rFonts w:ascii="Times New Roman" w:hAnsi="Times New Roman" w:cs="Times New Roman"/>
          <w:b/>
        </w:rPr>
      </w:pPr>
    </w:p>
    <w:p w14:paraId="377A371E" w14:textId="77777777" w:rsidR="00EB508C" w:rsidRPr="00EB508C" w:rsidRDefault="00EB508C">
      <w:pPr>
        <w:spacing w:after="40"/>
        <w:rPr>
          <w:rFonts w:ascii="Times New Roman" w:hAnsi="Times New Roman" w:cs="Times New Roman"/>
          <w:b/>
        </w:rPr>
      </w:pPr>
      <w:r w:rsidRPr="00EB508C">
        <w:rPr>
          <w:rFonts w:ascii="Times New Roman" w:hAnsi="Times New Roman" w:cs="Times New Roman"/>
          <w:b/>
        </w:rPr>
        <w:t xml:space="preserve">Run instructions:  </w:t>
      </w:r>
    </w:p>
    <w:p w14:paraId="66A1583B" w14:textId="77777777" w:rsidR="00EB508C" w:rsidRPr="00EB508C" w:rsidRDefault="00EB508C">
      <w:pPr>
        <w:spacing w:after="40"/>
        <w:rPr>
          <w:rFonts w:ascii="Times New Roman" w:hAnsi="Times New Roman" w:cs="Times New Roman"/>
        </w:rPr>
      </w:pPr>
      <w:r w:rsidRPr="00EB508C">
        <w:rPr>
          <w:rFonts w:ascii="Times New Roman" w:hAnsi="Times New Roman" w:cs="Times New Roman"/>
        </w:rPr>
        <w:t>./mvnw clean install; cd sm-shop; ../mvnw spring-boot:run; then use http://localhost:8080/swagger-ui.html. README path: README.md (repository root). These are documented instructions.</w:t>
      </w:r>
    </w:p>
    <w:p w14:paraId="56C2C392" w14:textId="77777777" w:rsidR="00EB508C" w:rsidRPr="00EB508C" w:rsidRDefault="00EB508C">
      <w:pPr>
        <w:pStyle w:val="Heading1"/>
        <w:rPr>
          <w:rFonts w:ascii="Times New Roman" w:hAnsi="Times New Roman" w:cs="Times New Roman"/>
          <w:color w:val="auto"/>
        </w:rPr>
      </w:pPr>
      <w:r w:rsidRPr="00EB508C">
        <w:rPr>
          <w:rFonts w:ascii="Times New Roman" w:hAnsi="Times New Roman" w:cs="Times New Roman"/>
          <w:color w:val="auto"/>
        </w:rPr>
        <w:t>2  Part 1 Pattern discovery</w:t>
      </w:r>
    </w:p>
    <w:p w14:paraId="08D5A6B6"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Method: </w:t>
      </w:r>
      <w:r w:rsidRPr="00EB508C">
        <w:rPr>
          <w:rFonts w:ascii="Times New Roman" w:hAnsi="Times New Roman" w:cs="Times New Roman"/>
        </w:rPr>
        <w:t>Inspected application interfaces, concrete implementations, service dispatch points, event publishers/listeners, facade methods, construction helpers, and explicit instance-management code. Confirmed patterns require identifiable source roles and relationships; Spring-only behavior is excluded unless an application-level collaboration is independently evidenced.</w:t>
      </w:r>
    </w:p>
    <w:p w14:paraId="07695276" w14:textId="77777777" w:rsidR="00EB508C" w:rsidRPr="00EB508C" w:rsidRDefault="00EB508C">
      <w:pPr>
        <w:pStyle w:val="Heading2"/>
        <w:rPr>
          <w:rFonts w:ascii="Times New Roman" w:hAnsi="Times New Roman" w:cs="Times New Roman"/>
          <w:color w:val="auto"/>
        </w:rPr>
      </w:pPr>
      <w:r w:rsidRPr="00EB508C">
        <w:rPr>
          <w:rFonts w:ascii="Times New Roman" w:hAnsi="Times New Roman" w:cs="Times New Roman"/>
          <w:color w:val="auto"/>
        </w:rPr>
        <w:t>2.1  Totals at the baseline</w:t>
      </w:r>
    </w:p>
    <w:p w14:paraId="6E8D3123"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Confirmed pattern types: </w:t>
      </w:r>
      <w:r w:rsidRPr="00EB508C">
        <w:rPr>
          <w:rFonts w:ascii="Times New Roman" w:hAnsi="Times New Roman" w:cs="Times New Roman"/>
        </w:rPr>
        <w:t>5 — Strategy, Observer, Facade, Builder, Singleton.</w:t>
      </w:r>
    </w:p>
    <w:p w14:paraId="39A2F55D"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lastRenderedPageBreak/>
        <w:t xml:space="preserve">Confirmed pattern instances: </w:t>
      </w:r>
      <w:r w:rsidRPr="00EB508C">
        <w:rPr>
          <w:rFonts w:ascii="Times New Roman" w:hAnsi="Times New Roman" w:cs="Times New Roman"/>
        </w:rPr>
        <w:t>6 — payment module selection; shipping quote module selection; product events to search indexing; order-processing coordination; security-group construction; CMS product image file manager.</w:t>
      </w:r>
    </w:p>
    <w:p w14:paraId="3BABCF1F"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Concrete participant classes: </w:t>
      </w:r>
      <w:r w:rsidRPr="00EB508C">
        <w:rPr>
          <w:rFonts w:ascii="Times New Roman" w:hAnsi="Times New Roman" w:cs="Times New Roman"/>
        </w:rPr>
        <w:t>41 participant occurrences across the six instances (8 + 8 + 12 + 8 + 4 + 1). A participant is a class or interface with a source-evidenced role in the pattern; interfaces are counted, while methods, Spring framework types, enums and unrelated injected dependencies are not.</w:t>
      </w:r>
    </w:p>
    <w:p w14:paraId="4935A609"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Unique participant symbols: </w:t>
      </w:r>
      <w:r w:rsidRPr="00EB508C">
        <w:rPr>
          <w:rFonts w:ascii="Times New Roman" w:hAnsi="Times New Roman" w:cs="Times New Roman"/>
        </w:rPr>
        <w:t>41 distinct fully qualified class/interfaces. Methods are not counted as symbols. No class takes part in more than one instance, so unique symbols equal participant occurrences. Classes that share a simple name but sit in different packages (the two CmsImageFileManagerImpl types and the two OrderFacade/OrderFacadeImpl types) are distinguished by fully qualified name.</w:t>
      </w:r>
    </w:p>
    <w:p w14:paraId="2A2F95F1"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Rejected and uncertain candidates: </w:t>
      </w:r>
      <w:r w:rsidRPr="00EB508C">
        <w:rPr>
          <w:rFonts w:ascii="Times New Roman" w:hAnsi="Times New Roman" w:cs="Times New Roman"/>
        </w:rPr>
        <w:t>10 register entries (Section 2.3): 1 rejected (order-status Observer); 5 not counted as confirmed application-level patterns (Adapter, Factory, Proxy, Spring default singleton scope, category creation); and 4 elements verified in the source but excluded from participant counts (PayPalRestPayment, canadapost, ProductAttributeEvent and the infinispan CmsImageFileManagerImpl). No candidate is left uncertain.</w:t>
      </w:r>
    </w:p>
    <w:p w14:paraId="7E97FCE3" w14:textId="77777777" w:rsidR="00EB508C" w:rsidRPr="00EB508C" w:rsidRDefault="00EB508C">
      <w:pPr>
        <w:pStyle w:val="Heading2"/>
        <w:rPr>
          <w:rFonts w:ascii="Times New Roman" w:hAnsi="Times New Roman" w:cs="Times New Roman"/>
          <w:color w:val="auto"/>
        </w:rPr>
      </w:pPr>
      <w:r w:rsidRPr="00EB508C">
        <w:rPr>
          <w:rFonts w:ascii="Times New Roman" w:hAnsi="Times New Roman" w:cs="Times New Roman"/>
          <w:color w:val="auto"/>
        </w:rPr>
        <w:t>2.2  Pattern inventory</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000"/>
        <w:gridCol w:w="1650"/>
        <w:gridCol w:w="1000"/>
        <w:gridCol w:w="4892"/>
        <w:gridCol w:w="1250"/>
      </w:tblGrid>
      <w:tr w:rsidR="00EB508C" w:rsidRPr="00EB508C" w14:paraId="0C5408B3" w14:textId="77777777">
        <w:trPr>
          <w:cantSplit/>
          <w:tblHeader/>
          <w:jc w:val="center"/>
        </w:trPr>
        <w:tc>
          <w:tcPr>
            <w:tcW w:w="1000" w:type="dxa"/>
            <w:vAlign w:val="center"/>
          </w:tcPr>
          <w:p w14:paraId="27CD9577"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Pattern type</w:t>
            </w:r>
          </w:p>
        </w:tc>
        <w:tc>
          <w:tcPr>
            <w:tcW w:w="1650" w:type="dxa"/>
            <w:vAlign w:val="center"/>
          </w:tcPr>
          <w:p w14:paraId="14EBB998"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Instance name</w:t>
            </w:r>
          </w:p>
        </w:tc>
        <w:tc>
          <w:tcPr>
            <w:tcW w:w="1000" w:type="dxa"/>
            <w:vAlign w:val="center"/>
          </w:tcPr>
          <w:p w14:paraId="323BBB03"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Instances</w:t>
            </w:r>
          </w:p>
        </w:tc>
        <w:tc>
          <w:tcPr>
            <w:tcW w:w="4892" w:type="dxa"/>
            <w:vAlign w:val="center"/>
          </w:tcPr>
          <w:p w14:paraId="38821DCF"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Participant classes/interfaces</w:t>
            </w:r>
          </w:p>
        </w:tc>
        <w:tc>
          <w:tcPr>
            <w:tcW w:w="1250" w:type="dxa"/>
            <w:vAlign w:val="center"/>
          </w:tcPr>
          <w:p w14:paraId="72BE5F1E"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Participant count</w:t>
            </w:r>
          </w:p>
        </w:tc>
      </w:tr>
      <w:tr w:rsidR="00EB508C" w:rsidRPr="00EB508C" w14:paraId="08C6AD49" w14:textId="77777777">
        <w:trPr>
          <w:cantSplit/>
          <w:jc w:val="center"/>
        </w:trPr>
        <w:tc>
          <w:tcPr>
            <w:tcW w:w="1000" w:type="dxa"/>
            <w:vAlign w:val="center"/>
          </w:tcPr>
          <w:p w14:paraId="0EDE65D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Strategy</w:t>
            </w:r>
          </w:p>
        </w:tc>
        <w:tc>
          <w:tcPr>
            <w:tcW w:w="1650" w:type="dxa"/>
            <w:vAlign w:val="center"/>
          </w:tcPr>
          <w:p w14:paraId="04F4AB8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Payment Module Selection</w:t>
            </w:r>
          </w:p>
        </w:tc>
        <w:tc>
          <w:tcPr>
            <w:tcW w:w="1000" w:type="dxa"/>
            <w:vAlign w:val="center"/>
          </w:tcPr>
          <w:p w14:paraId="396591D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0898D49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PaymentModule; PaymentServiceImpl; BeanStreamPayment; MoneyOrderPayment; PayPalExpressCheckoutPayment; StripePayment; Stripe3Payment; BraintreePayment</w:t>
            </w:r>
          </w:p>
        </w:tc>
        <w:tc>
          <w:tcPr>
            <w:tcW w:w="1250" w:type="dxa"/>
            <w:vAlign w:val="center"/>
          </w:tcPr>
          <w:p w14:paraId="6A20D63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8</w:t>
            </w:r>
          </w:p>
        </w:tc>
      </w:tr>
      <w:tr w:rsidR="00EB508C" w:rsidRPr="00EB508C" w14:paraId="683E35EE" w14:textId="77777777">
        <w:trPr>
          <w:cantSplit/>
          <w:jc w:val="center"/>
        </w:trPr>
        <w:tc>
          <w:tcPr>
            <w:tcW w:w="1000" w:type="dxa"/>
            <w:vAlign w:val="center"/>
          </w:tcPr>
          <w:p w14:paraId="48F290E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Strategy</w:t>
            </w:r>
          </w:p>
        </w:tc>
        <w:tc>
          <w:tcPr>
            <w:tcW w:w="1650" w:type="dxa"/>
            <w:vAlign w:val="center"/>
          </w:tcPr>
          <w:p w14:paraId="1CAEB1E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Shipping Quote Module Selection</w:t>
            </w:r>
          </w:p>
        </w:tc>
        <w:tc>
          <w:tcPr>
            <w:tcW w:w="1000" w:type="dxa"/>
            <w:vAlign w:val="center"/>
          </w:tcPr>
          <w:p w14:paraId="74EBFB0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1C093A8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ShippingQuoteModule; ShippingServiceImpl; USPSShippingQuote; UPSShippingQuote; CustomWeightBasedShippingQuote; StorePickupShippingQuote; PriceByDistanceShippingQuoteRules; CustomShippingQuoteRules</w:t>
            </w:r>
          </w:p>
        </w:tc>
        <w:tc>
          <w:tcPr>
            <w:tcW w:w="1250" w:type="dxa"/>
            <w:vAlign w:val="center"/>
          </w:tcPr>
          <w:p w14:paraId="2916BC3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8</w:t>
            </w:r>
          </w:p>
        </w:tc>
      </w:tr>
      <w:tr w:rsidR="00EB508C" w:rsidRPr="00EB508C" w14:paraId="79A43984" w14:textId="77777777">
        <w:trPr>
          <w:cantSplit/>
          <w:jc w:val="center"/>
        </w:trPr>
        <w:tc>
          <w:tcPr>
            <w:tcW w:w="1000" w:type="dxa"/>
            <w:vAlign w:val="center"/>
          </w:tcPr>
          <w:p w14:paraId="35A7EA04"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Observer</w:t>
            </w:r>
          </w:p>
        </w:tc>
        <w:tc>
          <w:tcPr>
            <w:tcW w:w="1650" w:type="dxa"/>
            <w:vAlign w:val="center"/>
          </w:tcPr>
          <w:p w14:paraId="05C96D4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Product Events to Search Indexing</w:t>
            </w:r>
          </w:p>
        </w:tc>
        <w:tc>
          <w:tcPr>
            <w:tcW w:w="1000" w:type="dxa"/>
            <w:vAlign w:val="center"/>
          </w:tcPr>
          <w:p w14:paraId="1B71FDC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7F20C17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PublishProductAspect; ProductImageServiceImpl; ProductEvent; SaveProductEvent; DeleteProductEvent; SaveProductVariantEvent; DeleteProductVariantEvent; SaveProductImageEvent; DeleteProductImageEvent; SaveProductAttributeEvent; DeleteProductAttributeEvent; IndexProductEventListener</w:t>
            </w:r>
          </w:p>
        </w:tc>
        <w:tc>
          <w:tcPr>
            <w:tcW w:w="1250" w:type="dxa"/>
            <w:vAlign w:val="center"/>
          </w:tcPr>
          <w:p w14:paraId="26AA985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12</w:t>
            </w:r>
          </w:p>
        </w:tc>
      </w:tr>
      <w:tr w:rsidR="00EB508C" w:rsidRPr="00EB508C" w14:paraId="50C12418" w14:textId="77777777">
        <w:trPr>
          <w:cantSplit/>
          <w:jc w:val="center"/>
        </w:trPr>
        <w:tc>
          <w:tcPr>
            <w:tcW w:w="1000" w:type="dxa"/>
            <w:vAlign w:val="center"/>
          </w:tcPr>
          <w:p w14:paraId="2C3F885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Facade</w:t>
            </w:r>
          </w:p>
        </w:tc>
        <w:tc>
          <w:tcPr>
            <w:tcW w:w="1650" w:type="dxa"/>
            <w:vAlign w:val="center"/>
          </w:tcPr>
          <w:p w14:paraId="1C5D85F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Order Processing Coordination</w:t>
            </w:r>
          </w:p>
        </w:tc>
        <w:tc>
          <w:tcPr>
            <w:tcW w:w="1000" w:type="dxa"/>
            <w:vAlign w:val="center"/>
          </w:tcPr>
          <w:p w14:paraId="4AE7FAF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40949B9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OrderFacade; OrderFacadeImpl; OrderService; ShoppingCartService; ShippingQuoteService; CustomerFacade; ShoppingCartFacade; EmailTemplatesUtils</w:t>
            </w:r>
          </w:p>
        </w:tc>
        <w:tc>
          <w:tcPr>
            <w:tcW w:w="1250" w:type="dxa"/>
            <w:vAlign w:val="center"/>
          </w:tcPr>
          <w:p w14:paraId="2021EE5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8</w:t>
            </w:r>
          </w:p>
        </w:tc>
      </w:tr>
      <w:tr w:rsidR="00EB508C" w:rsidRPr="00EB508C" w14:paraId="25E4F668" w14:textId="77777777">
        <w:trPr>
          <w:cantSplit/>
          <w:jc w:val="center"/>
        </w:trPr>
        <w:tc>
          <w:tcPr>
            <w:tcW w:w="1000" w:type="dxa"/>
            <w:vAlign w:val="center"/>
          </w:tcPr>
          <w:p w14:paraId="1C92982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Builder</w:t>
            </w:r>
          </w:p>
        </w:tc>
        <w:tc>
          <w:tcPr>
            <w:tcW w:w="1650" w:type="dxa"/>
            <w:vAlign w:val="center"/>
          </w:tcPr>
          <w:p w14:paraId="3EE46F3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Security Group Construction</w:t>
            </w:r>
          </w:p>
        </w:tc>
        <w:tc>
          <w:tcPr>
            <w:tcW w:w="1000" w:type="dxa"/>
            <w:vAlign w:val="center"/>
          </w:tcPr>
          <w:p w14:paraId="5C8BFA7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0114340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SecurityGroupsBuilder; Group; Permission; InitializationDatabaseImpl</w:t>
            </w:r>
          </w:p>
        </w:tc>
        <w:tc>
          <w:tcPr>
            <w:tcW w:w="1250" w:type="dxa"/>
            <w:vAlign w:val="center"/>
          </w:tcPr>
          <w:p w14:paraId="7F1D662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4</w:t>
            </w:r>
          </w:p>
        </w:tc>
      </w:tr>
      <w:tr w:rsidR="00EB508C" w:rsidRPr="00EB508C" w14:paraId="78B0A749" w14:textId="77777777">
        <w:trPr>
          <w:cantSplit/>
          <w:jc w:val="center"/>
        </w:trPr>
        <w:tc>
          <w:tcPr>
            <w:tcW w:w="1000" w:type="dxa"/>
            <w:vAlign w:val="center"/>
          </w:tcPr>
          <w:p w14:paraId="5BCDCC1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Singleton</w:t>
            </w:r>
          </w:p>
        </w:tc>
        <w:tc>
          <w:tcPr>
            <w:tcW w:w="1650" w:type="dxa"/>
            <w:vAlign w:val="center"/>
          </w:tcPr>
          <w:p w14:paraId="011CA10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CMS Product Image File Manager</w:t>
            </w:r>
          </w:p>
        </w:tc>
        <w:tc>
          <w:tcPr>
            <w:tcW w:w="1000" w:type="dxa"/>
            <w:vAlign w:val="center"/>
          </w:tcPr>
          <w:p w14:paraId="425A1BE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c>
          <w:tcPr>
            <w:tcW w:w="4892" w:type="dxa"/>
            <w:vAlign w:val="center"/>
          </w:tcPr>
          <w:p w14:paraId="15ED33A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CmsImageFileManagerImpl (cms.product.local)</w:t>
            </w:r>
          </w:p>
        </w:tc>
        <w:tc>
          <w:tcPr>
            <w:tcW w:w="1250" w:type="dxa"/>
            <w:vAlign w:val="center"/>
          </w:tcPr>
          <w:p w14:paraId="47E35E9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6"/>
              </w:rPr>
              <w:t>1</w:t>
            </w:r>
          </w:p>
        </w:tc>
      </w:tr>
      <w:tr w:rsidR="00EB508C" w:rsidRPr="00EB508C" w14:paraId="288115F6" w14:textId="77777777">
        <w:trPr>
          <w:cantSplit/>
          <w:jc w:val="center"/>
        </w:trPr>
        <w:tc>
          <w:tcPr>
            <w:tcW w:w="1000" w:type="dxa"/>
            <w:vAlign w:val="center"/>
          </w:tcPr>
          <w:p w14:paraId="2C0E92F5"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Total</w:t>
            </w:r>
          </w:p>
        </w:tc>
        <w:tc>
          <w:tcPr>
            <w:tcW w:w="1650" w:type="dxa"/>
            <w:vAlign w:val="center"/>
          </w:tcPr>
          <w:p w14:paraId="46288929"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5 pattern types</w:t>
            </w:r>
          </w:p>
        </w:tc>
        <w:tc>
          <w:tcPr>
            <w:tcW w:w="1000" w:type="dxa"/>
            <w:vAlign w:val="center"/>
          </w:tcPr>
          <w:p w14:paraId="1C22C0AA"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6</w:t>
            </w:r>
          </w:p>
        </w:tc>
        <w:tc>
          <w:tcPr>
            <w:tcW w:w="4892" w:type="dxa"/>
            <w:vAlign w:val="center"/>
          </w:tcPr>
          <w:p w14:paraId="7C45FA45"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41 participant occurrences = 41 unique fully qualified symbols</w:t>
            </w:r>
          </w:p>
        </w:tc>
        <w:tc>
          <w:tcPr>
            <w:tcW w:w="1250" w:type="dxa"/>
            <w:vAlign w:val="center"/>
          </w:tcPr>
          <w:p w14:paraId="239F11F8"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6"/>
              </w:rPr>
              <w:t>41</w:t>
            </w:r>
          </w:p>
        </w:tc>
      </w:tr>
    </w:tbl>
    <w:p w14:paraId="7B34410D" w14:textId="77777777" w:rsidR="00EB508C" w:rsidRPr="00EB508C" w:rsidRDefault="00EB508C">
      <w:pPr>
        <w:spacing w:after="0"/>
        <w:rPr>
          <w:rFonts w:ascii="Times New Roman" w:hAnsi="Times New Roman" w:cs="Times New Roman"/>
        </w:rPr>
      </w:pPr>
    </w:p>
    <w:p w14:paraId="1EB082E4" w14:textId="77777777" w:rsidR="00EB508C" w:rsidRPr="00EB508C" w:rsidRDefault="00EB508C">
      <w:pPr>
        <w:pStyle w:val="Heading2"/>
        <w:rPr>
          <w:rFonts w:ascii="Times New Roman" w:hAnsi="Times New Roman" w:cs="Times New Roman"/>
          <w:color w:val="auto"/>
        </w:rPr>
      </w:pPr>
      <w:r w:rsidRPr="00EB508C">
        <w:rPr>
          <w:rFonts w:ascii="Times New Roman" w:hAnsi="Times New Roman" w:cs="Times New Roman"/>
          <w:color w:val="auto"/>
        </w:rPr>
        <w:lastRenderedPageBreak/>
        <w:t>2.3  One record for each pattern instance</w:t>
      </w:r>
    </w:p>
    <w:p w14:paraId="749A1F58"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1. Payment Module Selection</w:t>
      </w:r>
    </w:p>
    <w:p w14:paraId="57B16DDA"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Payment Module Selection</w:t>
      </w:r>
    </w:p>
    <w:p w14:paraId="4CD019D7"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Strategy — GoF behavioural pattern</w:t>
      </w:r>
    </w:p>
    <w:p w14:paraId="667C182E"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Selects a payment implementation by module key and invokes payment operations through the PaymentModule abstraction; implementations are wired through Shopizer Spring configuration.</w:t>
      </w:r>
    </w:p>
    <w:p w14:paraId="41B89D10"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1EB03E7A" w14:textId="77777777">
        <w:trPr>
          <w:cantSplit/>
          <w:tblHeader/>
          <w:jc w:val="center"/>
        </w:trPr>
        <w:tc>
          <w:tcPr>
            <w:tcW w:w="1656" w:type="dxa"/>
            <w:vAlign w:val="center"/>
          </w:tcPr>
          <w:p w14:paraId="626E4E6B"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3CC35662"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2CD5BC94"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1B9EAF30" w14:textId="77777777">
        <w:trPr>
          <w:cantSplit/>
          <w:jc w:val="center"/>
        </w:trPr>
        <w:tc>
          <w:tcPr>
            <w:tcW w:w="1656" w:type="dxa"/>
            <w:vAlign w:val="center"/>
          </w:tcPr>
          <w:p w14:paraId="6A59977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Strategy (interface)</w:t>
            </w:r>
          </w:p>
        </w:tc>
        <w:tc>
          <w:tcPr>
            <w:tcW w:w="3528" w:type="dxa"/>
            <w:vAlign w:val="center"/>
          </w:tcPr>
          <w:p w14:paraId="0A13FB6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com.salesmanager.core.modules.integration.payment.model.PaymentModule</w:t>
            </w:r>
          </w:p>
        </w:tc>
        <w:tc>
          <w:tcPr>
            <w:tcW w:w="4608" w:type="dxa"/>
            <w:vAlign w:val="center"/>
          </w:tcPr>
          <w:p w14:paraId="3BA09C7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sm-core-modules/src/main/java/com/salesmanager/core/modules/integration/payment/model/PaymentModule.java:16–54</w:t>
            </w:r>
          </w:p>
        </w:tc>
      </w:tr>
      <w:tr w:rsidR="00EB508C" w:rsidRPr="00EB508C" w14:paraId="0107FDEC" w14:textId="77777777">
        <w:trPr>
          <w:cantSplit/>
          <w:jc w:val="center"/>
        </w:trPr>
        <w:tc>
          <w:tcPr>
            <w:tcW w:w="1656" w:type="dxa"/>
            <w:vAlign w:val="center"/>
          </w:tcPr>
          <w:p w14:paraId="31B37BE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Context / selector</w:t>
            </w:r>
          </w:p>
        </w:tc>
        <w:tc>
          <w:tcPr>
            <w:tcW w:w="3528" w:type="dxa"/>
            <w:vAlign w:val="center"/>
          </w:tcPr>
          <w:p w14:paraId="4DA476D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PaymentServiceImpl; paymentModules map</w:t>
            </w:r>
          </w:p>
        </w:tc>
        <w:tc>
          <w:tcPr>
            <w:tcW w:w="4608" w:type="dxa"/>
            <w:vAlign w:val="center"/>
          </w:tcPr>
          <w:p w14:paraId="396F61CE"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sm-core/src/main/java/com/salesmanager/core/business/services/payments/PaymentServiceImpl.java:52–53, 74–76, 352–378, 433–449, 505, 727–735</w:t>
            </w:r>
          </w:p>
        </w:tc>
      </w:tr>
      <w:tr w:rsidR="00EB508C" w:rsidRPr="00EB508C" w14:paraId="4AA242AC" w14:textId="77777777">
        <w:trPr>
          <w:cantSplit/>
          <w:jc w:val="center"/>
        </w:trPr>
        <w:tc>
          <w:tcPr>
            <w:tcW w:w="1656" w:type="dxa"/>
            <w:vAlign w:val="center"/>
          </w:tcPr>
          <w:p w14:paraId="2AA4F14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Concrete strategies (6)</w:t>
            </w:r>
          </w:p>
        </w:tc>
        <w:tc>
          <w:tcPr>
            <w:tcW w:w="3528" w:type="dxa"/>
            <w:vAlign w:val="center"/>
          </w:tcPr>
          <w:p w14:paraId="14C9AAA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BeanStreamPayment; MoneyOrderPayment; PayPalExpressCheckoutPayment; StripePayment; Stripe3Payment; BraintreePayment</w:t>
            </w:r>
          </w:p>
        </w:tc>
        <w:tc>
          <w:tcPr>
            <w:tcW w:w="4608" w:type="dxa"/>
            <w:vAlign w:val="center"/>
          </w:tcPr>
          <w:p w14:paraId="17A5B1C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sm-core/src/main/resources/spring/shopizer-core-modules.xml:45–54, 77–88; classes in sm-core/src/main/java/com/salesmanager/core/business/modules/integration/payment/impl/ (declarations at lines 45, 24, 61, 39, 41, 30 respectively)</w:t>
            </w:r>
          </w:p>
        </w:tc>
      </w:tr>
    </w:tbl>
    <w:p w14:paraId="4DE4B017" w14:textId="77777777" w:rsidR="00EB508C" w:rsidRPr="00EB508C" w:rsidRDefault="00EB508C">
      <w:pPr>
        <w:spacing w:after="0"/>
        <w:rPr>
          <w:rFonts w:ascii="Times New Roman" w:hAnsi="Times New Roman" w:cs="Times New Roman"/>
        </w:rPr>
      </w:pPr>
    </w:p>
    <w:p w14:paraId="59443E37"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PaymentServiceImpl retrieves a PaymentModule with paymentModules.get(payment.getModuleName()) (line 352), throws a ServiceException if the module does not exist, and calls authorize, authorizeAndCapture or initTransaction according to the transaction type (lines 374–378). The capture, refund and init flows select the module from the order's payment-module code (lines 433, 505, 727) and call capture (449) and initTransaction (735, 773). The paymentModules map is declared in shopizer-core-modules.xml and binds six provider keys to concrete beans.</w:t>
      </w:r>
    </w:p>
    <w:p w14:paraId="2A13B859"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Run-time key-based selection and polymorphic invocation through a shared interface are visible. Participants: 8 (1 interface, 1 context, 6 concrete strategies).</w:t>
      </w:r>
    </w:p>
    <w:p w14:paraId="5193E52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Limitations: </w:t>
      </w:r>
      <w:r w:rsidRPr="00EB508C">
        <w:rPr>
          <w:rFonts w:ascii="Times New Roman" w:hAnsi="Times New Roman" w:cs="Times New Roman"/>
        </w:rPr>
        <w:t>PayPalRestPayment implements PaymentModule but is not registered in the paymentModules map and is not referenced elsewhere, so it is excluded. Modules supplied by external starters (ModulesConfiguration injects a List&lt;PaymentModule&gt;) are not in the supplied source. The value-type attribute of the paymentModules map in the XML names com.salesmanager.core.business.modules.integration.payment.model.PaymentModule, which does not match the actual interface package (com.salesmanager.core.modules.integration.payment.model).</w:t>
      </w:r>
    </w:p>
    <w:p w14:paraId="31CBEE0D"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lastRenderedPageBreak/>
        <w:drawing>
          <wp:inline distT="0" distB="0" distL="0" distR="0" wp14:anchorId="2346EDA7" wp14:editId="7317EEDD">
            <wp:extent cx="4846320" cy="3004473"/>
            <wp:effectExtent l="0" t="0" r="0" b="0"/>
            <wp:docPr id="901" name="Diagram 1" descr="UML diagram for pattern reco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diagram1.png"/>
                    <pic:cNvPicPr/>
                  </pic:nvPicPr>
                  <pic:blipFill>
                    <a:blip r:embed="rId8"/>
                    <a:stretch>
                      <a:fillRect/>
                    </a:stretch>
                  </pic:blipFill>
                  <pic:spPr>
                    <a:xfrm>
                      <a:off x="0" y="0"/>
                      <a:ext cx="4846320" cy="3004473"/>
                    </a:xfrm>
                    <a:prstGeom prst="rect">
                      <a:avLst/>
                    </a:prstGeom>
                  </pic:spPr>
                </pic:pic>
              </a:graphicData>
            </a:graphic>
          </wp:inline>
        </w:drawing>
      </w:r>
    </w:p>
    <w:p w14:paraId="7778487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1. Payment Module Selection: PaymentServiceImpl selects a PaymentModule by key; six concrete modules realize the interface.</w:t>
      </w:r>
    </w:p>
    <w:p w14:paraId="5C8175C4"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2. Shipping Quote Module Selection</w:t>
      </w:r>
    </w:p>
    <w:p w14:paraId="6D8FCD5F"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Shipping Quote Module Selection</w:t>
      </w:r>
    </w:p>
    <w:p w14:paraId="40C6A84D"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Strategy — GoF behavioural pattern</w:t>
      </w:r>
    </w:p>
    <w:p w14:paraId="2033764E"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Delegates shipping-quote calculation to a selected ShippingQuoteModule implementation.</w:t>
      </w:r>
    </w:p>
    <w:p w14:paraId="714E4A20"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0DB6855D" w14:textId="77777777">
        <w:trPr>
          <w:cantSplit/>
          <w:tblHeader/>
          <w:jc w:val="center"/>
        </w:trPr>
        <w:tc>
          <w:tcPr>
            <w:tcW w:w="1656" w:type="dxa"/>
            <w:vAlign w:val="center"/>
          </w:tcPr>
          <w:p w14:paraId="637EABE1"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0D94B321"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1CA8AB0B"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54760BF3" w14:textId="77777777">
        <w:trPr>
          <w:cantSplit/>
          <w:jc w:val="center"/>
        </w:trPr>
        <w:tc>
          <w:tcPr>
            <w:tcW w:w="1656" w:type="dxa"/>
            <w:vAlign w:val="center"/>
          </w:tcPr>
          <w:p w14:paraId="2E26F56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Strategy (interface)</w:t>
            </w:r>
          </w:p>
        </w:tc>
        <w:tc>
          <w:tcPr>
            <w:tcW w:w="3528" w:type="dxa"/>
            <w:vAlign w:val="center"/>
          </w:tcPr>
          <w:p w14:paraId="27A09E1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com.salesmanager.core.modules.integration.shipping.model.ShippingQuoteModule</w:t>
            </w:r>
          </w:p>
        </w:tc>
        <w:tc>
          <w:tcPr>
            <w:tcW w:w="4608" w:type="dxa"/>
            <w:vAlign w:val="center"/>
          </w:tcPr>
          <w:p w14:paraId="57DD00D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sm-core-modules/src/main/java/com/salesmanager/core/modules/integration/shipping/model/ShippingQuoteModule.java:19–26</w:t>
            </w:r>
          </w:p>
        </w:tc>
      </w:tr>
      <w:tr w:rsidR="00EB508C" w:rsidRPr="00EB508C" w14:paraId="6AEE05BF" w14:textId="77777777">
        <w:trPr>
          <w:cantSplit/>
          <w:jc w:val="center"/>
        </w:trPr>
        <w:tc>
          <w:tcPr>
            <w:tcW w:w="1656" w:type="dxa"/>
            <w:vAlign w:val="center"/>
          </w:tcPr>
          <w:p w14:paraId="4FB54CEE"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Context / selector</w:t>
            </w:r>
          </w:p>
        </w:tc>
        <w:tc>
          <w:tcPr>
            <w:tcW w:w="3528" w:type="dxa"/>
            <w:vAlign w:val="center"/>
          </w:tcPr>
          <w:p w14:paraId="795536A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ShippingServiceImpl; shippingModules map</w:t>
            </w:r>
          </w:p>
        </w:tc>
        <w:tc>
          <w:tcPr>
            <w:tcW w:w="4608" w:type="dxa"/>
            <w:vAlign w:val="center"/>
          </w:tcPr>
          <w:p w14:paraId="551D951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sm-core/src/main/java/com/salesmanager/core/business/services/shipping/ShippingServiceImpl.java:65, 103–105, 459–472, 544–551, 563</w:t>
            </w:r>
          </w:p>
        </w:tc>
      </w:tr>
      <w:tr w:rsidR="00EB508C" w:rsidRPr="00EB508C" w14:paraId="76174192" w14:textId="77777777">
        <w:trPr>
          <w:cantSplit/>
          <w:jc w:val="center"/>
        </w:trPr>
        <w:tc>
          <w:tcPr>
            <w:tcW w:w="1656" w:type="dxa"/>
            <w:vAlign w:val="center"/>
          </w:tcPr>
          <w:p w14:paraId="485F618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Concrete strategies (6)</w:t>
            </w:r>
          </w:p>
        </w:tc>
        <w:tc>
          <w:tcPr>
            <w:tcW w:w="3528" w:type="dxa"/>
            <w:vAlign w:val="center"/>
          </w:tcPr>
          <w:p w14:paraId="0E2D5CA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USPSShippingQuote; UPSShippingQuote; CustomWeightBasedShippingQuote; StorePickupShippingQuote; PriceByDistanceShippingQuoteRules; CustomShippingQuoteRules</w:t>
            </w:r>
          </w:p>
        </w:tc>
        <w:tc>
          <w:tcPr>
            <w:tcW w:w="4608" w:type="dxa"/>
            <w:vAlign w:val="center"/>
          </w:tcPr>
          <w:p w14:paraId="7D490A2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sm-core/src/main/resources/spring/shopizer-core-modules.xml:20–35, 58–69; classes in sm-core/src/main/java/com/salesmanager/core/business/modules/integration/shipping/impl/ (declarations at lines 57, 50, 35, 40, 37, 34 respectively)</w:t>
            </w:r>
          </w:p>
        </w:tc>
      </w:tr>
    </w:tbl>
    <w:p w14:paraId="753B8249" w14:textId="77777777" w:rsidR="00EB508C" w:rsidRPr="00EB508C" w:rsidRDefault="00EB508C">
      <w:pPr>
        <w:spacing w:after="0"/>
        <w:rPr>
          <w:rFonts w:ascii="Times New Roman" w:hAnsi="Times New Roman" w:cs="Times New Roman"/>
        </w:rPr>
      </w:pPr>
    </w:p>
    <w:p w14:paraId="07021B4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ShippingServiceImpl holds the shippingModules map (lines 103–105). In getShippingQuote it iterates the merchant's configured modules, takes the first active one that is not a ShippingQuotePrePostProcessModule (lines 459–472) and calls getShippingQuotes(...) on it (line 563). A pre-processor may change the current module, in which case the implementation is looked up again in the map (lines 544–551). Other methods use the same map for validation and custom configuration (lines 159–163, 242–246).</w:t>
      </w:r>
    </w:p>
    <w:p w14:paraId="76DDA798"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as Strategy. It is not classified as Adapter because no target/adaptee/wrapper relationship is demonstrated. Participants: 8 (1 interface, 1 context, 6 concrete strategies).</w:t>
      </w:r>
    </w:p>
    <w:p w14:paraId="30735786"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lastRenderedPageBreak/>
        <w:t xml:space="preserve">Limitations: </w:t>
      </w:r>
      <w:r w:rsidRPr="00EB508C">
        <w:rPr>
          <w:rFonts w:ascii="Times New Roman" w:hAnsi="Times New Roman" w:cs="Times New Roman"/>
        </w:rPr>
        <w:t>The map also holds the key canadapost, bound to a bean from an external starter whose source is not in the archive; it is excluded. StorePickupShippingQuote also implements ShippingQuotePrePostProcessModule, so the default selection loop skips it and it is reached only through pre-processor re-selection. The XML value-type attribute names a package that does not match the actual interface package.</w:t>
      </w:r>
    </w:p>
    <w:p w14:paraId="53F17955"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drawing>
          <wp:inline distT="0" distB="0" distL="0" distR="0" wp14:anchorId="78339442" wp14:editId="6DCBB178">
            <wp:extent cx="4846320" cy="3004473"/>
            <wp:effectExtent l="0" t="0" r="0" b="0"/>
            <wp:docPr id="902" name="Diagram 2" descr="UML diagram for pattern reco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diagram2.png"/>
                    <pic:cNvPicPr/>
                  </pic:nvPicPr>
                  <pic:blipFill>
                    <a:blip r:embed="rId9"/>
                    <a:stretch>
                      <a:fillRect/>
                    </a:stretch>
                  </pic:blipFill>
                  <pic:spPr>
                    <a:xfrm>
                      <a:off x="0" y="0"/>
                      <a:ext cx="4846320" cy="3004473"/>
                    </a:xfrm>
                    <a:prstGeom prst="rect">
                      <a:avLst/>
                    </a:prstGeom>
                  </pic:spPr>
                </pic:pic>
              </a:graphicData>
            </a:graphic>
          </wp:inline>
        </w:drawing>
      </w:r>
    </w:p>
    <w:p w14:paraId="71C8A0EB"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2. Shipping Quote Module Selection: ShippingServiceImpl selects a ShippingQuoteModule; six concrete modules realize the interface.</w:t>
      </w:r>
    </w:p>
    <w:p w14:paraId="38D25EEB"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3. Product Events to Search Indexing</w:t>
      </w:r>
    </w:p>
    <w:p w14:paraId="79902779"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Product Events to Search Indexing</w:t>
      </w:r>
    </w:p>
    <w:p w14:paraId="2A473F73"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Observer — GoF behavioural pattern using Spring application events</w:t>
      </w:r>
    </w:p>
    <w:p w14:paraId="0A59E73D"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Separates product, variant, image, and attribute changes from the listener that updates search indexing.</w:t>
      </w:r>
    </w:p>
    <w:p w14:paraId="3608B513"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01F284FD" w14:textId="77777777">
        <w:trPr>
          <w:cantSplit/>
          <w:tblHeader/>
          <w:jc w:val="center"/>
        </w:trPr>
        <w:tc>
          <w:tcPr>
            <w:tcW w:w="1656" w:type="dxa"/>
            <w:vAlign w:val="center"/>
          </w:tcPr>
          <w:p w14:paraId="0717704C"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293BD7A5"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77CCAC14"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05CE543C" w14:textId="77777777">
        <w:trPr>
          <w:cantSplit/>
          <w:jc w:val="center"/>
        </w:trPr>
        <w:tc>
          <w:tcPr>
            <w:tcW w:w="1656" w:type="dxa"/>
            <w:vAlign w:val="center"/>
          </w:tcPr>
          <w:p w14:paraId="4FE48BFE"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Publisher / aspect</w:t>
            </w:r>
          </w:p>
        </w:tc>
        <w:tc>
          <w:tcPr>
            <w:tcW w:w="3528" w:type="dxa"/>
            <w:vAlign w:val="center"/>
          </w:tcPr>
          <w:p w14:paraId="0DDB5DF4"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PublishProductAspect</w:t>
            </w:r>
          </w:p>
        </w:tc>
        <w:tc>
          <w:tcPr>
            <w:tcW w:w="4608" w:type="dxa"/>
            <w:vAlign w:val="center"/>
          </w:tcPr>
          <w:p w14:paraId="33B0197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sm-core/src/main/java/com/salesmanager/core/business/configuration/events/products/PublishProductAspect.java:34–36, 55–74, 78–97, 101–140</w:t>
            </w:r>
          </w:p>
        </w:tc>
      </w:tr>
      <w:tr w:rsidR="00EB508C" w:rsidRPr="00EB508C" w14:paraId="33474158" w14:textId="77777777">
        <w:trPr>
          <w:cantSplit/>
          <w:jc w:val="center"/>
        </w:trPr>
        <w:tc>
          <w:tcPr>
            <w:tcW w:w="1656" w:type="dxa"/>
            <w:vAlign w:val="center"/>
          </w:tcPr>
          <w:p w14:paraId="57823F6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Publisher / service</w:t>
            </w:r>
          </w:p>
        </w:tc>
        <w:tc>
          <w:tcPr>
            <w:tcW w:w="3528" w:type="dxa"/>
            <w:vAlign w:val="center"/>
          </w:tcPr>
          <w:p w14:paraId="3AC69EA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ProductImageServiceImpl (publishes image events directly)</w:t>
            </w:r>
          </w:p>
        </w:tc>
        <w:tc>
          <w:tcPr>
            <w:tcW w:w="4608" w:type="dxa"/>
            <w:vAlign w:val="center"/>
          </w:tcPr>
          <w:p w14:paraId="70C0E61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sm-core/src/main/java/com/salesmanager/core/business/services/catalog/product/image/ProductImageServiceImpl.java:93, 180</w:t>
            </w:r>
          </w:p>
        </w:tc>
      </w:tr>
      <w:tr w:rsidR="00EB508C" w:rsidRPr="00EB508C" w14:paraId="279FA6F9" w14:textId="77777777">
        <w:trPr>
          <w:cantSplit/>
          <w:jc w:val="center"/>
        </w:trPr>
        <w:tc>
          <w:tcPr>
            <w:tcW w:w="1656" w:type="dxa"/>
            <w:vAlign w:val="center"/>
          </w:tcPr>
          <w:p w14:paraId="4FA289B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Event abstraction</w:t>
            </w:r>
          </w:p>
        </w:tc>
        <w:tc>
          <w:tcPr>
            <w:tcW w:w="3528" w:type="dxa"/>
            <w:vAlign w:val="center"/>
          </w:tcPr>
          <w:p w14:paraId="298AD70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ProductEvent (abstract) and its 8 subclasses: SaveProductEvent; DeleteProductEvent; SaveProductVariantEvent; DeleteProductVariantEvent; SaveProductImageEvent; DeleteProductImageEvent; SaveProductAttributeEvent; DeleteProductAttributeEvent</w:t>
            </w:r>
          </w:p>
        </w:tc>
        <w:tc>
          <w:tcPr>
            <w:tcW w:w="4608" w:type="dxa"/>
            <w:vAlign w:val="center"/>
          </w:tcPr>
          <w:p w14:paraId="4E68DAD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sm-core/src/main/java/com/salesmanager/core/business/configuration/events/products/ProductEvent.java:7–22; each subclass declared at line 5 or 6 of its file</w:t>
            </w:r>
          </w:p>
        </w:tc>
      </w:tr>
      <w:tr w:rsidR="00EB508C" w:rsidRPr="00EB508C" w14:paraId="5E7FA738" w14:textId="77777777">
        <w:trPr>
          <w:cantSplit/>
          <w:jc w:val="center"/>
        </w:trPr>
        <w:tc>
          <w:tcPr>
            <w:tcW w:w="1656" w:type="dxa"/>
            <w:vAlign w:val="center"/>
          </w:tcPr>
          <w:p w14:paraId="32D55B8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Observer / listener</w:t>
            </w:r>
          </w:p>
        </w:tc>
        <w:tc>
          <w:tcPr>
            <w:tcW w:w="3528" w:type="dxa"/>
            <w:vAlign w:val="center"/>
          </w:tcPr>
          <w:p w14:paraId="3E24FEF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IndexProductEventListener</w:t>
            </w:r>
          </w:p>
        </w:tc>
        <w:tc>
          <w:tcPr>
            <w:tcW w:w="4608" w:type="dxa"/>
            <w:vAlign w:val="center"/>
          </w:tcPr>
          <w:p w14:paraId="2C55468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sm-core/src/main/java/com/salesmanager/core/business/configuration/events/products/listeners/IndexProductEventListener.java:39–96, 124–146</w:t>
            </w:r>
          </w:p>
        </w:tc>
      </w:tr>
      <w:tr w:rsidR="00EB508C" w:rsidRPr="00EB508C" w14:paraId="200F1D2C" w14:textId="77777777">
        <w:trPr>
          <w:cantSplit/>
          <w:jc w:val="center"/>
        </w:trPr>
        <w:tc>
          <w:tcPr>
            <w:tcW w:w="1656" w:type="dxa"/>
            <w:vAlign w:val="center"/>
          </w:tcPr>
          <w:p w14:paraId="623F0B0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Action collaborators (not counted)</w:t>
            </w:r>
          </w:p>
        </w:tc>
        <w:tc>
          <w:tcPr>
            <w:tcW w:w="3528" w:type="dxa"/>
            <w:vAlign w:val="center"/>
          </w:tcPr>
          <w:p w14:paraId="2797C74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SearchService; ProductService</w:t>
            </w:r>
          </w:p>
        </w:tc>
        <w:tc>
          <w:tcPr>
            <w:tcW w:w="4608" w:type="dxa"/>
            <w:vAlign w:val="center"/>
          </w:tcPr>
          <w:p w14:paraId="04C54C5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Listener file: lines 42–46, 130, 142</w:t>
            </w:r>
          </w:p>
        </w:tc>
      </w:tr>
    </w:tbl>
    <w:p w14:paraId="7EDED9DA" w14:textId="77777777" w:rsidR="00EB508C" w:rsidRPr="00EB508C" w:rsidRDefault="00EB508C">
      <w:pPr>
        <w:spacing w:after="0"/>
        <w:rPr>
          <w:rFonts w:ascii="Times New Roman" w:hAnsi="Times New Roman" w:cs="Times New Roman"/>
        </w:rPr>
      </w:pPr>
    </w:p>
    <w:p w14:paraId="46587B3A"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 xml:space="preserve">PublishProductAspect publishes SaveProductEvent, DeleteProductEvent and the variant, image and attribute event types through Spring's ApplicationEventPublisher after the </w:t>
      </w:r>
      <w:r w:rsidRPr="00EB508C">
        <w:rPr>
          <w:rFonts w:ascii="Times New Roman" w:hAnsi="Times New Roman" w:cs="Times New Roman"/>
        </w:rPr>
        <w:lastRenderedPageBreak/>
        <w:t>matching service methods run. ProductImageServiceImpl publishes the image events directly (lines 93, 180); the comment at line 92 calls this a workaround because the aspect does not fire. IndexProductEventListener implements ApplicationListener&lt;ProductEvent&gt; (line 40), is skipped when search.noindex is true (line 58), dispatches by event subtype (lines 60–90) and calls SearchService.index or deleteDocument (lines 130, 142, 169, 195, 225, 282, 306). Events are delivered on a separate thread (AsynchronousEventsConfiguration.java:17–24).</w:t>
      </w:r>
    </w:p>
    <w:p w14:paraId="4B7C43CD"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for product-event/search-index synchronization as a framework-mediated Observer (publish–subscribe) using Spring application events. It does not establish an order-status Observer. Participants: 12 (2 publishers, 9 event classes, 1 listener).</w:t>
      </w:r>
    </w:p>
    <w:p w14:paraId="7941E03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Limitations: </w:t>
      </w:r>
      <w:r w:rsidRPr="00EB508C">
        <w:rPr>
          <w:rFonts w:ascii="Times New Roman" w:hAnsi="Times New Roman" w:cs="Times New Roman"/>
        </w:rPr>
        <w:t>The subject and observer interfaces come from Spring; the application supplies the publishers, event types and listener, and there is a single listener. deleteProductImage does not re-index (lines 232–235). ProductAttributeEvent is declared but never published or handled and is excluded.</w:t>
      </w:r>
    </w:p>
    <w:p w14:paraId="6F44A361"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drawing>
          <wp:inline distT="0" distB="0" distL="0" distR="0" wp14:anchorId="3A642E6C" wp14:editId="3055B961">
            <wp:extent cx="4846320" cy="3389976"/>
            <wp:effectExtent l="0" t="0" r="0" b="0"/>
            <wp:docPr id="903" name="Diagram 3" descr="UML diagram for pattern recor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diagram3.png"/>
                    <pic:cNvPicPr/>
                  </pic:nvPicPr>
                  <pic:blipFill>
                    <a:blip r:embed="rId10"/>
                    <a:stretch>
                      <a:fillRect/>
                    </a:stretch>
                  </pic:blipFill>
                  <pic:spPr>
                    <a:xfrm>
                      <a:off x="0" y="0"/>
                      <a:ext cx="4846320" cy="3389976"/>
                    </a:xfrm>
                    <a:prstGeom prst="rect">
                      <a:avLst/>
                    </a:prstGeom>
                  </pic:spPr>
                </pic:pic>
              </a:graphicData>
            </a:graphic>
          </wp:inline>
        </w:drawing>
      </w:r>
    </w:p>
    <w:p w14:paraId="373CBFF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3. Product events: two publishers create ProductEvent subclasses and publish them through Spring; IndexProductEventListener updates the search index.</w:t>
      </w:r>
    </w:p>
    <w:p w14:paraId="309E4193"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4. Order Processing Coordination</w:t>
      </w:r>
    </w:p>
    <w:p w14:paraId="42467720"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Order Processing Coordination</w:t>
      </w:r>
    </w:p>
    <w:p w14:paraId="2454CE7C"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Facade — GoF structural pattern</w:t>
      </w:r>
    </w:p>
    <w:p w14:paraId="648225F0"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Provides a higher-level order workflow API and coordinates underlying services for the shop/API layer.</w:t>
      </w:r>
    </w:p>
    <w:p w14:paraId="6FF65F8C"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3CDC7ECC" w14:textId="77777777">
        <w:trPr>
          <w:cantSplit/>
          <w:tblHeader/>
          <w:jc w:val="center"/>
        </w:trPr>
        <w:tc>
          <w:tcPr>
            <w:tcW w:w="1656" w:type="dxa"/>
            <w:vAlign w:val="center"/>
          </w:tcPr>
          <w:p w14:paraId="59BC6542"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2B85884B"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3CCA6DA1"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6C0BBF0A" w14:textId="77777777">
        <w:trPr>
          <w:cantSplit/>
          <w:jc w:val="center"/>
        </w:trPr>
        <w:tc>
          <w:tcPr>
            <w:tcW w:w="1656" w:type="dxa"/>
            <w:vAlign w:val="center"/>
          </w:tcPr>
          <w:p w14:paraId="71F9329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Facade interface</w:t>
            </w:r>
          </w:p>
        </w:tc>
        <w:tc>
          <w:tcPr>
            <w:tcW w:w="3528" w:type="dxa"/>
            <w:vAlign w:val="center"/>
          </w:tcPr>
          <w:p w14:paraId="0017E7C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com.salesmanager.shop.store.controller.order.facade.OrderFacade</w:t>
            </w:r>
          </w:p>
        </w:tc>
        <w:tc>
          <w:tcPr>
            <w:tcW w:w="4608" w:type="dxa"/>
            <w:vAlign w:val="center"/>
          </w:tcPr>
          <w:p w14:paraId="3023E4C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sm-shop/src/main/java/com/salesmanager/shop/store/controller/order/facade/OrderFacade.java:31–205</w:t>
            </w:r>
          </w:p>
        </w:tc>
      </w:tr>
      <w:tr w:rsidR="00EB508C" w:rsidRPr="00EB508C" w14:paraId="30C60959" w14:textId="77777777">
        <w:trPr>
          <w:cantSplit/>
          <w:jc w:val="center"/>
        </w:trPr>
        <w:tc>
          <w:tcPr>
            <w:tcW w:w="1656" w:type="dxa"/>
            <w:vAlign w:val="center"/>
          </w:tcPr>
          <w:p w14:paraId="19ACE4F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lastRenderedPageBreak/>
              <w:t>Facade implementation</w:t>
            </w:r>
          </w:p>
        </w:tc>
        <w:tc>
          <w:tcPr>
            <w:tcW w:w="3528" w:type="dxa"/>
            <w:vAlign w:val="center"/>
          </w:tcPr>
          <w:p w14:paraId="18D779D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OrderFacadeImpl</w:t>
            </w:r>
          </w:p>
        </w:tc>
        <w:tc>
          <w:tcPr>
            <w:tcW w:w="4608" w:type="dxa"/>
            <w:vAlign w:val="center"/>
          </w:tcPr>
          <w:p w14:paraId="1D6B19B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sm-shop/src/main/java/com/salesmanager/shop/store/controller/order/facade/OrderFacadeImpl.java:113–114; fields 118–171</w:t>
            </w:r>
          </w:p>
        </w:tc>
      </w:tr>
      <w:tr w:rsidR="00EB508C" w:rsidRPr="00EB508C" w14:paraId="30EA7CF7" w14:textId="77777777">
        <w:trPr>
          <w:cantSplit/>
          <w:jc w:val="center"/>
        </w:trPr>
        <w:tc>
          <w:tcPr>
            <w:tcW w:w="1656" w:type="dxa"/>
            <w:vAlign w:val="center"/>
          </w:tcPr>
          <w:p w14:paraId="386177F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Subsystem collaborators (6)</w:t>
            </w:r>
          </w:p>
        </w:tc>
        <w:tc>
          <w:tcPr>
            <w:tcW w:w="3528" w:type="dxa"/>
            <w:vAlign w:val="center"/>
          </w:tcPr>
          <w:p w14:paraId="0E4345E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OrderService; ShoppingCartService; ShippingQuoteService; CustomerFacade; ShoppingCartFacade; EmailTemplatesUtils</w:t>
            </w:r>
          </w:p>
        </w:tc>
        <w:tc>
          <w:tcPr>
            <w:tcW w:w="4608" w:type="dxa"/>
            <w:vAlign w:val="center"/>
          </w:tcPr>
          <w:p w14:paraId="45DC566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OrderFacadeImpl.java: processOrder(v1) 1196–1359 — shoppingCartService 1212; shippingQuoteService 1255; orderService 1273, 1328; customerFacade 1319; shoppingCartFacade 1333; notify → emailTemplatesUtils 1343, 1361–1380</w:t>
            </w:r>
          </w:p>
        </w:tc>
      </w:tr>
    </w:tbl>
    <w:p w14:paraId="2EC8CC46" w14:textId="77777777" w:rsidR="00EB508C" w:rsidRPr="00EB508C" w:rsidRDefault="00EB508C">
      <w:pPr>
        <w:spacing w:after="0"/>
        <w:rPr>
          <w:rFonts w:ascii="Times New Roman" w:hAnsi="Times New Roman" w:cs="Times New Roman"/>
        </w:rPr>
      </w:pPr>
    </w:p>
    <w:p w14:paraId="68516A46"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OrderFacadeImpl (@Service("orderFacade")) implements OrderFacade. Its processOrder(PersistableOrder, ...) method validates the arguments, maps the request with PersistableOrderApiPopulator, loads the cart (ShoppingCartService, line 1212), obtains the shipping summary (ShippingQuoteService, 1255), calculates totals and persists the order (OrderService, 1273 and 1328), checks the customer (CustomerFacade, 1319), updates the cart (ShoppingCartFacade, 1333) and sends confirmation e-mails through notify (EmailTemplatesUtils, 1365–1377). The older processOrder(ShopOrder, ...) overloads delegate to processOrderModel, which calls OrderService.processOrder (lines 551–553).</w:t>
      </w:r>
    </w:p>
    <w:p w14:paraId="1666FF43"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as a facade-style subsystem entry point. Core business rules stay in the services. Participants: 8 (facade interface, facade implementation, 6 subsystem collaborators).</w:t>
      </w:r>
    </w:p>
    <w:p w14:paraId="085B5C2C"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Limitations: </w:t>
      </w:r>
      <w:r w:rsidRPr="00EB508C">
        <w:rPr>
          <w:rFonts w:ascii="Times New Roman" w:hAnsi="Times New Roman" w:cs="Times New Roman"/>
        </w:rPr>
        <w:t>The class is large (1,648 lines) and also performs mapping and validation. PaymentService, ShippingService and TransactionService are used in other methods (for example captureOrder, line 1418) but outside the order-placement flow counted here, as is the PersistableOrderApiPopulator mapper. A different class named OrderFacadeImpl (com.salesmanager.shop.store.facade.order, implementing the v1 OrderFacade) is not counted.</w:t>
      </w:r>
    </w:p>
    <w:p w14:paraId="33EBCB9E"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drawing>
          <wp:inline distT="0" distB="0" distL="0" distR="0" wp14:anchorId="63B59767" wp14:editId="487E2A1A">
            <wp:extent cx="4846320" cy="3099319"/>
            <wp:effectExtent l="0" t="0" r="0" b="0"/>
            <wp:docPr id="904" name="Diagram 4" descr="UML diagram for pattern recor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diagram4.png"/>
                    <pic:cNvPicPr/>
                  </pic:nvPicPr>
                  <pic:blipFill>
                    <a:blip r:embed="rId11"/>
                    <a:stretch>
                      <a:fillRect/>
                    </a:stretch>
                  </pic:blipFill>
                  <pic:spPr>
                    <a:xfrm>
                      <a:off x="0" y="0"/>
                      <a:ext cx="4846320" cy="3099319"/>
                    </a:xfrm>
                    <a:prstGeom prst="rect">
                      <a:avLst/>
                    </a:prstGeom>
                  </pic:spPr>
                </pic:pic>
              </a:graphicData>
            </a:graphic>
          </wp:inline>
        </w:drawing>
      </w:r>
    </w:p>
    <w:p w14:paraId="77EF38BF"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4. OrderFacadeImpl realizes OrderFacade and coordinates six subsystem collaborators in the order-placement flow.</w:t>
      </w:r>
    </w:p>
    <w:p w14:paraId="2F60FB1D"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lastRenderedPageBreak/>
        <w:t>5. Security Group Construction</w:t>
      </w:r>
    </w:p>
    <w:p w14:paraId="368E479A"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Security Group Construction</w:t>
      </w:r>
    </w:p>
    <w:p w14:paraId="0B5D9E0A"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Builder — GoF creational pattern (fluent builder)</w:t>
      </w:r>
    </w:p>
    <w:p w14:paraId="218496DD"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Builds groups and permissions through chained configuration operations before returning the completed list.</w:t>
      </w:r>
    </w:p>
    <w:p w14:paraId="769C5CB8"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64E0D69F" w14:textId="77777777">
        <w:trPr>
          <w:cantSplit/>
          <w:tblHeader/>
          <w:jc w:val="center"/>
        </w:trPr>
        <w:tc>
          <w:tcPr>
            <w:tcW w:w="1656" w:type="dxa"/>
            <w:vAlign w:val="center"/>
          </w:tcPr>
          <w:p w14:paraId="679E0723"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3484B324"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61D9355B"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334C813E" w14:textId="77777777">
        <w:trPr>
          <w:cantSplit/>
          <w:jc w:val="center"/>
        </w:trPr>
        <w:tc>
          <w:tcPr>
            <w:tcW w:w="1656" w:type="dxa"/>
            <w:vAlign w:val="center"/>
          </w:tcPr>
          <w:p w14:paraId="2096878D"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Builder</w:t>
            </w:r>
          </w:p>
        </w:tc>
        <w:tc>
          <w:tcPr>
            <w:tcW w:w="3528" w:type="dxa"/>
            <w:vAlign w:val="center"/>
          </w:tcPr>
          <w:p w14:paraId="49DAF46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SecurityGroupsBuilder</w:t>
            </w:r>
          </w:p>
        </w:tc>
        <w:tc>
          <w:tcPr>
            <w:tcW w:w="4608" w:type="dxa"/>
            <w:vAlign w:val="center"/>
          </w:tcPr>
          <w:p w14:paraId="6FDE040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sm-core/src/main/java/com/salesmanager/core/business/utils/SecurityGroupsBuilder.java:15–74</w:t>
            </w:r>
          </w:p>
        </w:tc>
      </w:tr>
      <w:tr w:rsidR="00EB508C" w:rsidRPr="00EB508C" w14:paraId="499ECB8F" w14:textId="77777777">
        <w:trPr>
          <w:cantSplit/>
          <w:jc w:val="center"/>
        </w:trPr>
        <w:tc>
          <w:tcPr>
            <w:tcW w:w="1656" w:type="dxa"/>
            <w:vAlign w:val="center"/>
          </w:tcPr>
          <w:p w14:paraId="1906EA23"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Build operations</w:t>
            </w:r>
          </w:p>
        </w:tc>
        <w:tc>
          <w:tcPr>
            <w:tcW w:w="3528" w:type="dxa"/>
            <w:vAlign w:val="center"/>
          </w:tcPr>
          <w:p w14:paraId="3951068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addGroup(String, GroupType); addPermission(String); addPermission(Permission); build()</w:t>
            </w:r>
          </w:p>
        </w:tc>
        <w:tc>
          <w:tcPr>
            <w:tcW w:w="4608" w:type="dxa"/>
            <w:vAlign w:val="center"/>
          </w:tcPr>
          <w:p w14:paraId="74750DC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Same file: lines 21–30, 32–49, 51–68, 70–72</w:t>
            </w:r>
          </w:p>
        </w:tc>
      </w:tr>
      <w:tr w:rsidR="00EB508C" w:rsidRPr="00EB508C" w14:paraId="4611F705" w14:textId="77777777">
        <w:trPr>
          <w:cantSplit/>
          <w:jc w:val="center"/>
        </w:trPr>
        <w:tc>
          <w:tcPr>
            <w:tcW w:w="1656" w:type="dxa"/>
            <w:vAlign w:val="center"/>
          </w:tcPr>
          <w:p w14:paraId="6BF40A6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Product objects</w:t>
            </w:r>
          </w:p>
        </w:tc>
        <w:tc>
          <w:tcPr>
            <w:tcW w:w="3528" w:type="dxa"/>
            <w:vAlign w:val="center"/>
          </w:tcPr>
          <w:p w14:paraId="0C3F3ED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com.salesmanager.core.model.user.Group; com.salesmanager.core.model.user.Permission (GroupType is an enum argument and is not counted)</w:t>
            </w:r>
          </w:p>
        </w:tc>
        <w:tc>
          <w:tcPr>
            <w:tcW w:w="4608" w:type="dxa"/>
            <w:vAlign w:val="center"/>
          </w:tcPr>
          <w:p w14:paraId="715ADE6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Group constructed at SecurityGroupsBuilder.java:23 (addGroup; also 36 and 56 in the empty-list fallback); Permission constructed at line 44 (addPermission(String)); types in sm-core-model/src/main/java/com/salesmanager/core/model/user/</w:t>
            </w:r>
          </w:p>
        </w:tc>
      </w:tr>
      <w:tr w:rsidR="00EB508C" w:rsidRPr="00EB508C" w14:paraId="6C62A480" w14:textId="77777777">
        <w:trPr>
          <w:cantSplit/>
          <w:jc w:val="center"/>
        </w:trPr>
        <w:tc>
          <w:tcPr>
            <w:tcW w:w="1656" w:type="dxa"/>
            <w:vAlign w:val="center"/>
          </w:tcPr>
          <w:p w14:paraId="3A3E554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Usage site</w:t>
            </w:r>
          </w:p>
        </w:tc>
        <w:tc>
          <w:tcPr>
            <w:tcW w:w="3528" w:type="dxa"/>
            <w:vAlign w:val="center"/>
          </w:tcPr>
          <w:p w14:paraId="045981A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InitializationDatabaseImpl</w:t>
            </w:r>
          </w:p>
        </w:tc>
        <w:tc>
          <w:tcPr>
            <w:tcW w:w="4608" w:type="dxa"/>
            <w:vAlign w:val="center"/>
          </w:tcPr>
          <w:p w14:paraId="78D05BE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sm-core/src/main/java/com/salesmanager/core/business/services/reference/init/InitializationDatabaseImpl.java:50, 172–238</w:t>
            </w:r>
          </w:p>
        </w:tc>
      </w:tr>
    </w:tbl>
    <w:p w14:paraId="1F4DBECF" w14:textId="77777777" w:rsidR="00EB508C" w:rsidRPr="00EB508C" w:rsidRDefault="00EB508C">
      <w:pPr>
        <w:spacing w:after="0"/>
        <w:rPr>
          <w:rFonts w:ascii="Times New Roman" w:hAnsi="Times New Roman" w:cs="Times New Roman"/>
        </w:rPr>
      </w:pPr>
    </w:p>
    <w:p w14:paraId="049DCBD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addGroup creates a Group, sets its name and type, adds it to the internal list and returns the builder (lines 21–30). addPermission attaches a Permission to the most recently added group and returns the builder (lines 32–68). build() returns the assembled List&lt;Group&gt; (70–72). InitializationDatabaseImpl creates the builder (line 172), chains addGroup/addPermission calls to define eight groups — SUPERADMIN, ADMIN, ADMIN_RETAILER, ADMIN_STORE, ADMIN_CATALOGUE, ADMIN_ORDER, ADMIN_CONTENT and CUSTOMER (173–234) — and persists each group returned by build() through groupService.create (236–238).</w:t>
      </w:r>
    </w:p>
    <w:p w14:paraId="34A2ADC2"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as a fluent Builder. It is a small builder and should not be overstated as a complex immutable-object builder. Participants: 4 (builder, 2 constructed types, 1 usage site).</w:t>
      </w:r>
    </w:p>
    <w:p w14:paraId="5FF0C876"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Limitations: </w:t>
      </w:r>
      <w:r w:rsidRPr="00EB508C">
        <w:rPr>
          <w:rFonts w:ascii="Times New Roman" w:hAnsi="Times New Roman" w:cs="Times New Roman"/>
        </w:rPr>
        <w:t>There is no abstract builder or director, and only one usage site. If addPermission is called before any group has been added, groups.get(0) fails on the empty list (lines 34, 54) and the following null check is unreachable.</w:t>
      </w:r>
    </w:p>
    <w:p w14:paraId="334740AB"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lastRenderedPageBreak/>
        <w:drawing>
          <wp:inline distT="0" distB="0" distL="0" distR="0" wp14:anchorId="2B21FF90" wp14:editId="5256022A">
            <wp:extent cx="4846320" cy="2518005"/>
            <wp:effectExtent l="0" t="0" r="0" b="0"/>
            <wp:docPr id="905" name="Diagram 5" descr="UML diagram for pattern recor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diagram5.png"/>
                    <pic:cNvPicPr/>
                  </pic:nvPicPr>
                  <pic:blipFill>
                    <a:blip r:embed="rId12"/>
                    <a:stretch>
                      <a:fillRect/>
                    </a:stretch>
                  </pic:blipFill>
                  <pic:spPr>
                    <a:xfrm>
                      <a:off x="0" y="0"/>
                      <a:ext cx="4846320" cy="2518005"/>
                    </a:xfrm>
                    <a:prstGeom prst="rect">
                      <a:avLst/>
                    </a:prstGeom>
                  </pic:spPr>
                </pic:pic>
              </a:graphicData>
            </a:graphic>
          </wp:inline>
        </w:drawing>
      </w:r>
    </w:p>
    <w:p w14:paraId="4F88A5E1"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5. Security Group Construction: InitializationDatabaseImpl chains SecurityGroupsBuilder calls to assemble Group and Permission objects.</w:t>
      </w:r>
    </w:p>
    <w:p w14:paraId="485086B3"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6. CMS Product Image File Manager</w:t>
      </w:r>
    </w:p>
    <w:p w14:paraId="544C5253"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Instance name: </w:t>
      </w:r>
      <w:r w:rsidRPr="00EB508C">
        <w:rPr>
          <w:rFonts w:ascii="Times New Roman" w:hAnsi="Times New Roman" w:cs="Times New Roman"/>
        </w:rPr>
        <w:t>CMS Product Image File Manager</w:t>
      </w:r>
    </w:p>
    <w:p w14:paraId="0EFF1711"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Pattern type and category: </w:t>
      </w:r>
      <w:r w:rsidRPr="00EB508C">
        <w:rPr>
          <w:rFonts w:ascii="Times New Roman" w:hAnsi="Times New Roman" w:cs="Times New Roman"/>
        </w:rPr>
        <w:t>Singleton — GoF creational pattern (explicit, lazy initialization)</w:t>
      </w:r>
    </w:p>
    <w:p w14:paraId="6B24A3A4"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 xml:space="preserve">Purpose and origin: </w:t>
      </w:r>
      <w:r w:rsidRPr="00EB508C">
        <w:rPr>
          <w:rFonts w:ascii="Times New Roman" w:hAnsi="Times New Roman" w:cs="Times New Roman"/>
        </w:rPr>
        <w:t>Provides a static accessor to one lazily created CMS image manager instance.</w:t>
      </w:r>
    </w:p>
    <w:p w14:paraId="77A6BAD1" w14:textId="77777777" w:rsidR="00EB508C" w:rsidRPr="00EB508C" w:rsidRDefault="00EB508C">
      <w:pPr>
        <w:keepNext/>
        <w:spacing w:after="40"/>
        <w:rPr>
          <w:rFonts w:ascii="Times New Roman" w:hAnsi="Times New Roman" w:cs="Times New Roman"/>
        </w:rPr>
      </w:pPr>
      <w:r w:rsidRPr="00EB508C">
        <w:rPr>
          <w:rFonts w:ascii="Times New Roman" w:hAnsi="Times New Roman" w:cs="Times New Roman"/>
          <w:b/>
        </w:rPr>
        <w:t>Participant mapping</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1656"/>
        <w:gridCol w:w="3528"/>
        <w:gridCol w:w="4608"/>
      </w:tblGrid>
      <w:tr w:rsidR="00EB508C" w:rsidRPr="00EB508C" w14:paraId="59222CAE" w14:textId="77777777">
        <w:trPr>
          <w:cantSplit/>
          <w:tblHeader/>
          <w:jc w:val="center"/>
        </w:trPr>
        <w:tc>
          <w:tcPr>
            <w:tcW w:w="1656" w:type="dxa"/>
            <w:vAlign w:val="center"/>
          </w:tcPr>
          <w:p w14:paraId="5259E806"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Pattern role</w:t>
            </w:r>
          </w:p>
        </w:tc>
        <w:tc>
          <w:tcPr>
            <w:tcW w:w="3528" w:type="dxa"/>
            <w:vAlign w:val="center"/>
          </w:tcPr>
          <w:p w14:paraId="5E271102"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Actual class, interface and function</w:t>
            </w:r>
          </w:p>
        </w:tc>
        <w:tc>
          <w:tcPr>
            <w:tcW w:w="4608" w:type="dxa"/>
            <w:vAlign w:val="center"/>
          </w:tcPr>
          <w:p w14:paraId="1BC469F9"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File and line range</w:t>
            </w:r>
          </w:p>
        </w:tc>
      </w:tr>
      <w:tr w:rsidR="00EB508C" w:rsidRPr="00EB508C" w14:paraId="6C79F344" w14:textId="77777777">
        <w:trPr>
          <w:cantSplit/>
          <w:jc w:val="center"/>
        </w:trPr>
        <w:tc>
          <w:tcPr>
            <w:tcW w:w="1656" w:type="dxa"/>
            <w:vAlign w:val="center"/>
          </w:tcPr>
          <w:p w14:paraId="0F18E40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Singleton class / accessor</w:t>
            </w:r>
          </w:p>
        </w:tc>
        <w:tc>
          <w:tcPr>
            <w:tcW w:w="3528" w:type="dxa"/>
            <w:vAlign w:val="center"/>
          </w:tcPr>
          <w:p w14:paraId="48F0D20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CmsImageFileManagerImpl (com.salesmanager.core.business.modules.cms.product.local)</w:t>
            </w:r>
          </w:p>
        </w:tc>
        <w:tc>
          <w:tcPr>
            <w:tcW w:w="4608" w:type="dxa"/>
            <w:vAlign w:val="center"/>
          </w:tcPr>
          <w:p w14:paraId="59B76A6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sm-core/src/main/java/com/salesmanager/core/business/modules/cms/product/local/CmsImageFileManagerImpl.java:33–34, 64–72</w:t>
            </w:r>
          </w:p>
        </w:tc>
      </w:tr>
      <w:tr w:rsidR="00EB508C" w:rsidRPr="00EB508C" w14:paraId="3D4C0CA0" w14:textId="77777777">
        <w:trPr>
          <w:cantSplit/>
          <w:jc w:val="center"/>
        </w:trPr>
        <w:tc>
          <w:tcPr>
            <w:tcW w:w="1656" w:type="dxa"/>
            <w:vAlign w:val="center"/>
          </w:tcPr>
          <w:p w14:paraId="1D766F9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Instance state</w:t>
            </w:r>
          </w:p>
        </w:tc>
        <w:tc>
          <w:tcPr>
            <w:tcW w:w="3528" w:type="dxa"/>
            <w:vAlign w:val="center"/>
          </w:tcPr>
          <w:p w14:paraId="63A3BF4E"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Static fileManager field</w:t>
            </w:r>
          </w:p>
        </w:tc>
        <w:tc>
          <w:tcPr>
            <w:tcW w:w="4608" w:type="dxa"/>
            <w:vAlign w:val="center"/>
          </w:tcPr>
          <w:p w14:paraId="1BEF102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Same file: line 43</w:t>
            </w:r>
          </w:p>
        </w:tc>
      </w:tr>
      <w:tr w:rsidR="00EB508C" w:rsidRPr="00EB508C" w14:paraId="63DCA0F9" w14:textId="77777777">
        <w:trPr>
          <w:cantSplit/>
          <w:jc w:val="center"/>
        </w:trPr>
        <w:tc>
          <w:tcPr>
            <w:tcW w:w="1656" w:type="dxa"/>
            <w:vAlign w:val="center"/>
          </w:tcPr>
          <w:p w14:paraId="298D292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Private constructor</w:t>
            </w:r>
          </w:p>
        </w:tc>
        <w:tc>
          <w:tcPr>
            <w:tcW w:w="3528" w:type="dxa"/>
            <w:vAlign w:val="center"/>
          </w:tcPr>
          <w:p w14:paraId="2770542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CmsImageFileManagerImpl()</w:t>
            </w:r>
          </w:p>
        </w:tc>
        <w:tc>
          <w:tcPr>
            <w:tcW w:w="4608" w:type="dxa"/>
            <w:vAlign w:val="center"/>
          </w:tcPr>
          <w:p w14:paraId="1B59ECC2"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Same file: lines 74–76</w:t>
            </w:r>
          </w:p>
        </w:tc>
      </w:tr>
      <w:tr w:rsidR="00EB508C" w:rsidRPr="00EB508C" w14:paraId="303FDDAB" w14:textId="77777777">
        <w:trPr>
          <w:cantSplit/>
          <w:jc w:val="center"/>
        </w:trPr>
        <w:tc>
          <w:tcPr>
            <w:tcW w:w="1656" w:type="dxa"/>
            <w:vAlign w:val="center"/>
          </w:tcPr>
          <w:p w14:paraId="221849C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Usage (Spring factory-method)</w:t>
            </w:r>
          </w:p>
        </w:tc>
        <w:tc>
          <w:tcPr>
            <w:tcW w:w="3528" w:type="dxa"/>
            <w:vAlign w:val="center"/>
          </w:tcPr>
          <w:p w14:paraId="18D2F83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Bean httpdProductAssetsManager</w:t>
            </w:r>
          </w:p>
        </w:tc>
        <w:tc>
          <w:tcPr>
            <w:tcW w:w="4608" w:type="dxa"/>
            <w:vAlign w:val="center"/>
          </w:tcPr>
          <w:p w14:paraId="7088194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sm-core/src/main/resources/spring/shopizer-core-cms.xml:118–124; selection through ${config.cms.method}ProductAssetsManager at lines 30–40</w:t>
            </w:r>
          </w:p>
        </w:tc>
      </w:tr>
    </w:tbl>
    <w:p w14:paraId="1D27A73D" w14:textId="77777777" w:rsidR="00EB508C" w:rsidRPr="00EB508C" w:rsidRDefault="00EB508C">
      <w:pPr>
        <w:spacing w:after="0"/>
        <w:rPr>
          <w:rFonts w:ascii="Times New Roman" w:hAnsi="Times New Roman" w:cs="Times New Roman"/>
        </w:rPr>
      </w:pPr>
    </w:p>
    <w:p w14:paraId="154798E4"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Evidence: </w:t>
      </w:r>
      <w:r w:rsidRPr="00EB508C">
        <w:rPr>
          <w:rFonts w:ascii="Times New Roman" w:hAnsi="Times New Roman" w:cs="Times New Roman"/>
        </w:rPr>
        <w:t>The static field fileManager (line 43) holds the single instance. getInstance() creates the object only when the field is null and then returns it (lines 66–70). The constructor is private (74–76). A search of the source found no Java call sites for getInstance(); its only use is Spring's factory-method="getInstance" on the httpdProductAssetsManager bean (shopizer-core-cms.xml:118–124).</w:t>
      </w:r>
    </w:p>
    <w:p w14:paraId="76C13279"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Verification: </w:t>
      </w:r>
      <w:r w:rsidRPr="00EB508C">
        <w:rPr>
          <w:rFonts w:ascii="Times New Roman" w:hAnsi="Times New Roman" w:cs="Times New Roman"/>
        </w:rPr>
        <w:t>Confirmed as an explicit lazy Singleton (implementation evidence); usage evidence is indirect, through Spring XML. The unsynchronised null check makes it not thread-safe as written. Participants: 1.</w:t>
      </w:r>
    </w:p>
    <w:p w14:paraId="6CBA4F61"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Limitations: </w:t>
      </w:r>
      <w:r w:rsidRPr="00EB508C">
        <w:rPr>
          <w:rFonts w:ascii="Times New Roman" w:hAnsi="Times New Roman" w:cs="Times New Roman"/>
        </w:rPr>
        <w:t>The bean is selected only when config.cms.method=httpd. The default method uses infinispan.CmsImageFileManagerImpl, which has the identical structure (lines 48, 81–94; XML 92–98); it is verified but not counted. The class also implements ProductAssetsManager, which is not a Singleton role.</w:t>
      </w:r>
    </w:p>
    <w:p w14:paraId="42842D28" w14:textId="77777777" w:rsidR="00EB508C" w:rsidRPr="00EB508C" w:rsidRDefault="00EB508C" w:rsidP="002C4E98">
      <w:pPr>
        <w:keepNext/>
        <w:spacing w:after="40"/>
        <w:jc w:val="center"/>
        <w:rPr>
          <w:rFonts w:ascii="Times New Roman" w:hAnsi="Times New Roman" w:cs="Times New Roman"/>
          <w:b/>
        </w:rPr>
      </w:pPr>
      <w:r w:rsidRPr="00EB508C">
        <w:rPr>
          <w:rFonts w:ascii="Times New Roman" w:hAnsi="Times New Roman" w:cs="Times New Roman"/>
          <w:b/>
          <w:noProof/>
        </w:rPr>
        <w:lastRenderedPageBreak/>
        <w:drawing>
          <wp:inline distT="0" distB="0" distL="0" distR="0" wp14:anchorId="489DF0B4" wp14:editId="6E28155C">
            <wp:extent cx="4846320" cy="2906568"/>
            <wp:effectExtent l="0" t="0" r="0" b="0"/>
            <wp:docPr id="906" name="Diagram 6" descr="UML diagram for pattern recor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diagram6.png"/>
                    <pic:cNvPicPr/>
                  </pic:nvPicPr>
                  <pic:blipFill>
                    <a:blip r:embed="rId13"/>
                    <a:stretch>
                      <a:fillRect/>
                    </a:stretch>
                  </pic:blipFill>
                  <pic:spPr>
                    <a:xfrm>
                      <a:off x="0" y="0"/>
                      <a:ext cx="4846320" cy="2906568"/>
                    </a:xfrm>
                    <a:prstGeom prst="rect">
                      <a:avLst/>
                    </a:prstGeom>
                  </pic:spPr>
                </pic:pic>
              </a:graphicData>
            </a:graphic>
          </wp:inline>
        </w:drawing>
      </w:r>
    </w:p>
    <w:p w14:paraId="63C5272E" w14:textId="77777777" w:rsidR="00EB508C" w:rsidRPr="00EB508C" w:rsidRDefault="00EB508C">
      <w:pPr>
        <w:spacing w:after="40"/>
        <w:rPr>
          <w:rFonts w:ascii="Times New Roman" w:hAnsi="Times New Roman" w:cs="Times New Roman"/>
        </w:rPr>
      </w:pPr>
      <w:r w:rsidRPr="00EB508C">
        <w:rPr>
          <w:rFonts w:ascii="Times New Roman" w:hAnsi="Times New Roman" w:cs="Times New Roman"/>
          <w:b/>
        </w:rPr>
        <w:t xml:space="preserve">Diagram: </w:t>
      </w:r>
      <w:r w:rsidRPr="00EB508C">
        <w:rPr>
          <w:rFonts w:ascii="Times New Roman" w:hAnsi="Times New Roman" w:cs="Times New Roman"/>
          <w:i/>
        </w:rPr>
        <w:t>Figure 6. CmsImageFileManagerImpl: static instance field, private constructor and lazy getInstance(), invoked through Spring's factory-method.</w:t>
      </w:r>
    </w:p>
    <w:p w14:paraId="1D7CECC6" w14:textId="77777777" w:rsidR="00EB508C" w:rsidRPr="00EB508C" w:rsidRDefault="00EB508C">
      <w:pPr>
        <w:pStyle w:val="Heading3"/>
        <w:rPr>
          <w:rFonts w:ascii="Times New Roman" w:hAnsi="Times New Roman" w:cs="Times New Roman"/>
          <w:color w:val="auto"/>
        </w:rPr>
      </w:pPr>
      <w:r w:rsidRPr="00EB508C">
        <w:rPr>
          <w:rFonts w:ascii="Times New Roman" w:hAnsi="Times New Roman" w:cs="Times New Roman"/>
          <w:color w:val="auto"/>
        </w:rPr>
        <w:t>Rejected and uncertain candidates</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160"/>
        <w:gridCol w:w="2232"/>
        <w:gridCol w:w="5400"/>
      </w:tblGrid>
      <w:tr w:rsidR="00EB508C" w:rsidRPr="00EB508C" w14:paraId="426AE2AE" w14:textId="77777777">
        <w:trPr>
          <w:cantSplit/>
          <w:tblHeader/>
          <w:jc w:val="center"/>
        </w:trPr>
        <w:tc>
          <w:tcPr>
            <w:tcW w:w="2160" w:type="dxa"/>
            <w:vAlign w:val="center"/>
          </w:tcPr>
          <w:p w14:paraId="5C943255"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Candidate</w:t>
            </w:r>
          </w:p>
        </w:tc>
        <w:tc>
          <w:tcPr>
            <w:tcW w:w="2232" w:type="dxa"/>
            <w:vAlign w:val="center"/>
          </w:tcPr>
          <w:p w14:paraId="3C5BCEE1"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Disposition</w:t>
            </w:r>
          </w:p>
        </w:tc>
        <w:tc>
          <w:tcPr>
            <w:tcW w:w="5400" w:type="dxa"/>
            <w:vAlign w:val="center"/>
          </w:tcPr>
          <w:p w14:paraId="291C6C13" w14:textId="77777777" w:rsidR="00EB508C" w:rsidRPr="00EB508C" w:rsidRDefault="00EB508C">
            <w:pPr>
              <w:spacing w:after="0"/>
              <w:rPr>
                <w:rFonts w:ascii="Times New Roman" w:hAnsi="Times New Roman" w:cs="Times New Roman"/>
              </w:rPr>
            </w:pPr>
            <w:r w:rsidRPr="00EB508C">
              <w:rPr>
                <w:rFonts w:ascii="Times New Roman" w:hAnsi="Times New Roman" w:cs="Times New Roman"/>
                <w:b/>
                <w:sz w:val="14"/>
              </w:rPr>
              <w:t>Reason / evidence limitation</w:t>
            </w:r>
          </w:p>
        </w:tc>
      </w:tr>
      <w:tr w:rsidR="00EB508C" w:rsidRPr="00EB508C" w14:paraId="3B483768" w14:textId="77777777">
        <w:trPr>
          <w:cantSplit/>
          <w:jc w:val="center"/>
        </w:trPr>
        <w:tc>
          <w:tcPr>
            <w:tcW w:w="2160" w:type="dxa"/>
            <w:vAlign w:val="center"/>
          </w:tcPr>
          <w:p w14:paraId="1986F585"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Adapter — shipping integrations</w:t>
            </w:r>
          </w:p>
        </w:tc>
        <w:tc>
          <w:tcPr>
            <w:tcW w:w="2232" w:type="dxa"/>
            <w:vAlign w:val="center"/>
          </w:tcPr>
          <w:p w14:paraId="6985ADA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Not counted as confirmed</w:t>
            </w:r>
          </w:p>
        </w:tc>
        <w:tc>
          <w:tcPr>
            <w:tcW w:w="5400" w:type="dxa"/>
            <w:vAlign w:val="center"/>
          </w:tcPr>
          <w:p w14:paraId="4863E4A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Shipping implementations use ShippingQuoteModule directly; no distinct target/adaptee/wrapper collaboration was demonstrated.</w:t>
            </w:r>
          </w:p>
        </w:tc>
      </w:tr>
      <w:tr w:rsidR="00EB508C" w:rsidRPr="00EB508C" w14:paraId="1C5CB478" w14:textId="77777777">
        <w:trPr>
          <w:cantSplit/>
          <w:jc w:val="center"/>
        </w:trPr>
        <w:tc>
          <w:tcPr>
            <w:tcW w:w="2160" w:type="dxa"/>
            <w:vAlign w:val="center"/>
          </w:tcPr>
          <w:p w14:paraId="5C826EF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Factory — generic object creation</w:t>
            </w:r>
          </w:p>
        </w:tc>
        <w:tc>
          <w:tcPr>
            <w:tcW w:w="2232" w:type="dxa"/>
            <w:vAlign w:val="center"/>
          </w:tcPr>
          <w:p w14:paraId="12E7DFF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Not counted as confirmed</w:t>
            </w:r>
          </w:p>
        </w:tc>
        <w:tc>
          <w:tcPr>
            <w:tcW w:w="5400" w:type="dxa"/>
            <w:vAlign w:val="center"/>
          </w:tcPr>
          <w:p w14:paraId="6486A45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Spring bean wiring or ordinary object construction alone does not establish a canonical Factory pattern.</w:t>
            </w:r>
          </w:p>
        </w:tc>
      </w:tr>
      <w:tr w:rsidR="00EB508C" w:rsidRPr="00EB508C" w14:paraId="77972AFC" w14:textId="77777777">
        <w:trPr>
          <w:cantSplit/>
          <w:jc w:val="center"/>
        </w:trPr>
        <w:tc>
          <w:tcPr>
            <w:tcW w:w="2160" w:type="dxa"/>
            <w:vAlign w:val="center"/>
          </w:tcPr>
          <w:p w14:paraId="2B841EE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Proxy — Spring-generated service proxies</w:t>
            </w:r>
          </w:p>
        </w:tc>
        <w:tc>
          <w:tcPr>
            <w:tcW w:w="2232" w:type="dxa"/>
            <w:vAlign w:val="center"/>
          </w:tcPr>
          <w:p w14:paraId="06A296C8"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Not counted as application-level GoF instance</w:t>
            </w:r>
          </w:p>
        </w:tc>
        <w:tc>
          <w:tcPr>
            <w:tcW w:w="5400" w:type="dxa"/>
            <w:vAlign w:val="center"/>
          </w:tcPr>
          <w:p w14:paraId="267F2ABC"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Framework AOP/proxy behavior is not counted as a Shopizer-authored Proxy without an explicit application collaboration.</w:t>
            </w:r>
          </w:p>
        </w:tc>
      </w:tr>
      <w:tr w:rsidR="00EB508C" w:rsidRPr="00EB508C" w14:paraId="5A9E4F7E" w14:textId="77777777">
        <w:trPr>
          <w:cantSplit/>
          <w:jc w:val="center"/>
        </w:trPr>
        <w:tc>
          <w:tcPr>
            <w:tcW w:w="2160" w:type="dxa"/>
            <w:vAlign w:val="center"/>
          </w:tcPr>
          <w:p w14:paraId="7D590AB1"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Singleton — default Spring bean scope</w:t>
            </w:r>
          </w:p>
        </w:tc>
        <w:tc>
          <w:tcPr>
            <w:tcW w:w="2232" w:type="dxa"/>
            <w:vAlign w:val="center"/>
          </w:tcPr>
          <w:p w14:paraId="5BFC1FF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Not counted</w:t>
            </w:r>
          </w:p>
        </w:tc>
        <w:tc>
          <w:tcPr>
            <w:tcW w:w="5400" w:type="dxa"/>
            <w:vAlign w:val="center"/>
          </w:tcPr>
          <w:p w14:paraId="7262FD5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Framework lifecycle convention; only explicit application-level instance management is counted.</w:t>
            </w:r>
          </w:p>
        </w:tc>
      </w:tr>
      <w:tr w:rsidR="00EB508C" w:rsidRPr="00EB508C" w14:paraId="58897E24" w14:textId="77777777">
        <w:trPr>
          <w:cantSplit/>
          <w:jc w:val="center"/>
        </w:trPr>
        <w:tc>
          <w:tcPr>
            <w:tcW w:w="2160" w:type="dxa"/>
            <w:vAlign w:val="center"/>
          </w:tcPr>
          <w:p w14:paraId="065C80E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Observer — order-status notification</w:t>
            </w:r>
          </w:p>
        </w:tc>
        <w:tc>
          <w:tcPr>
            <w:tcW w:w="2232" w:type="dxa"/>
            <w:vAlign w:val="center"/>
          </w:tcPr>
          <w:p w14:paraId="25C9AF2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Rejected for current baseline</w:t>
            </w:r>
          </w:p>
        </w:tc>
        <w:tc>
          <w:tcPr>
            <w:tcW w:w="5400" w:type="dxa"/>
            <w:vAlign w:val="center"/>
          </w:tcPr>
          <w:p w14:paraId="45513C7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 order-status event publisher or listener exists in the supplied source: publishEvent is called only for product events, and the only application listeners are IndexProductEventListener and ServerConfig. The confirmed Observer is product events to search indexing.</w:t>
            </w:r>
          </w:p>
        </w:tc>
      </w:tr>
      <w:tr w:rsidR="00EB508C" w:rsidRPr="00EB508C" w14:paraId="64188485" w14:textId="77777777">
        <w:trPr>
          <w:cantSplit/>
          <w:jc w:val="center"/>
        </w:trPr>
        <w:tc>
          <w:tcPr>
            <w:tcW w:w="2160" w:type="dxa"/>
            <w:vAlign w:val="center"/>
          </w:tcPr>
          <w:p w14:paraId="2DB90DE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Category creation as evolution change</w:t>
            </w:r>
          </w:p>
        </w:tc>
        <w:tc>
          <w:tcPr>
            <w:tcW w:w="2232" w:type="dxa"/>
            <w:vAlign w:val="center"/>
          </w:tcPr>
          <w:p w14:paraId="2F576D8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Not a Part 1 pattern candidate</w:t>
            </w:r>
          </w:p>
        </w:tc>
        <w:tc>
          <w:tcPr>
            <w:tcW w:w="5400" w:type="dxa"/>
            <w:vAlign w:val="center"/>
          </w:tcPr>
          <w:p w14:paraId="48118B44"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Shopizer already implements category creation/update; this is not pattern evidence by itself.</w:t>
            </w:r>
          </w:p>
        </w:tc>
      </w:tr>
      <w:tr w:rsidR="00EB508C" w:rsidRPr="00EB508C" w14:paraId="7A7B2874" w14:textId="77777777">
        <w:trPr>
          <w:cantSplit/>
          <w:jc w:val="center"/>
        </w:trPr>
        <w:tc>
          <w:tcPr>
            <w:tcW w:w="2160" w:type="dxa"/>
            <w:vAlign w:val="center"/>
          </w:tcPr>
          <w:p w14:paraId="1BA0D3D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PayPalRestPayment as a payment Strategy</w:t>
            </w:r>
          </w:p>
        </w:tc>
        <w:tc>
          <w:tcPr>
            <w:tcW w:w="2232" w:type="dxa"/>
            <w:vAlign w:val="center"/>
          </w:tcPr>
          <w:p w14:paraId="03EB735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Excluded from participant counts</w:t>
            </w:r>
          </w:p>
        </w:tc>
        <w:tc>
          <w:tcPr>
            <w:tcW w:w="5400" w:type="dxa"/>
            <w:vAlign w:val="center"/>
          </w:tcPr>
          <w:p w14:paraId="7AB485BA"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Implements PaymentModule but is not registered in the paymentModules map or shopizer-core-modules.xml and has no other references, so PaymentServiceImpl cannot select it.</w:t>
            </w:r>
          </w:p>
        </w:tc>
      </w:tr>
      <w:tr w:rsidR="00EB508C" w:rsidRPr="00EB508C" w14:paraId="49CFD247" w14:textId="77777777">
        <w:trPr>
          <w:cantSplit/>
          <w:jc w:val="center"/>
        </w:trPr>
        <w:tc>
          <w:tcPr>
            <w:tcW w:w="2160" w:type="dxa"/>
            <w:vAlign w:val="center"/>
          </w:tcPr>
          <w:p w14:paraId="61CBDBF4"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canadapost shipping module</w:t>
            </w:r>
          </w:p>
        </w:tc>
        <w:tc>
          <w:tcPr>
            <w:tcW w:w="2232" w:type="dxa"/>
            <w:vAlign w:val="center"/>
          </w:tcPr>
          <w:p w14:paraId="64C21C8B"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Excluded from participant counts</w:t>
            </w:r>
          </w:p>
        </w:tc>
        <w:tc>
          <w:tcPr>
            <w:tcW w:w="5400" w:type="dxa"/>
            <w:vAlign w:val="center"/>
          </w:tcPr>
          <w:p w14:paraId="05CDF8D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Key present in the shippingModules map (shopizer-core-modules.xml:23) but the bean comes from an external starter whose source is not in the archive.</w:t>
            </w:r>
          </w:p>
        </w:tc>
      </w:tr>
      <w:tr w:rsidR="00EB508C" w:rsidRPr="00EB508C" w14:paraId="404E9D8B" w14:textId="77777777">
        <w:trPr>
          <w:cantSplit/>
          <w:jc w:val="center"/>
        </w:trPr>
        <w:tc>
          <w:tcPr>
            <w:tcW w:w="2160" w:type="dxa"/>
            <w:vAlign w:val="center"/>
          </w:tcPr>
          <w:p w14:paraId="44C2D1E6"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ProductAttributeEvent</w:t>
            </w:r>
          </w:p>
        </w:tc>
        <w:tc>
          <w:tcPr>
            <w:tcW w:w="2232" w:type="dxa"/>
            <w:vAlign w:val="center"/>
          </w:tcPr>
          <w:p w14:paraId="00FB31CF"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Excluded from participant counts</w:t>
            </w:r>
          </w:p>
        </w:tc>
        <w:tc>
          <w:tcPr>
            <w:tcW w:w="5400" w:type="dxa"/>
            <w:vAlign w:val="center"/>
          </w:tcPr>
          <w:p w14:paraId="3FB29017"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Declared in events/products but never published or handled; the aspect publishes SaveProductAttributeEvent and DeleteProductAttributeEvent instead.</w:t>
            </w:r>
          </w:p>
        </w:tc>
      </w:tr>
      <w:tr w:rsidR="00EB508C" w:rsidRPr="00EB508C" w14:paraId="00850530" w14:textId="77777777">
        <w:trPr>
          <w:cantSplit/>
          <w:jc w:val="center"/>
        </w:trPr>
        <w:tc>
          <w:tcPr>
            <w:tcW w:w="2160" w:type="dxa"/>
            <w:vAlign w:val="center"/>
          </w:tcPr>
          <w:p w14:paraId="22FEC4F9"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infinispan.CmsImageFileManagerImpl</w:t>
            </w:r>
          </w:p>
        </w:tc>
        <w:tc>
          <w:tcPr>
            <w:tcW w:w="2232" w:type="dxa"/>
            <w:vAlign w:val="center"/>
          </w:tcPr>
          <w:p w14:paraId="22D75861" w14:textId="49A113EB" w:rsidR="00EB508C" w:rsidRPr="00EB508C" w:rsidRDefault="00EB508C">
            <w:pPr>
              <w:spacing w:after="0"/>
              <w:rPr>
                <w:rFonts w:ascii="Times New Roman" w:hAnsi="Times New Roman" w:cs="Times New Roman"/>
              </w:rPr>
            </w:pPr>
            <w:r w:rsidRPr="00EB508C">
              <w:rPr>
                <w:rFonts w:ascii="Times New Roman" w:hAnsi="Times New Roman" w:cs="Times New Roman"/>
                <w:sz w:val="14"/>
              </w:rPr>
              <w:t>Verified</w:t>
            </w:r>
          </w:p>
        </w:tc>
        <w:tc>
          <w:tcPr>
            <w:tcW w:w="5400" w:type="dxa"/>
            <w:vAlign w:val="center"/>
          </w:tcPr>
          <w:p w14:paraId="3A664580" w14:textId="77777777" w:rsidR="00EB508C" w:rsidRPr="00EB508C" w:rsidRDefault="00EB508C">
            <w:pPr>
              <w:spacing w:after="0"/>
              <w:rPr>
                <w:rFonts w:ascii="Times New Roman" w:hAnsi="Times New Roman" w:cs="Times New Roman"/>
              </w:rPr>
            </w:pPr>
            <w:r w:rsidRPr="00EB508C">
              <w:rPr>
                <w:rFonts w:ascii="Times New Roman" w:hAnsi="Times New Roman" w:cs="Times New Roman"/>
                <w:sz w:val="14"/>
              </w:rPr>
              <w:t>Same lazy Singleton structure as the local class (lines 48, 81–94) and used by the default CMS method; excluded so that the inventory keeps one instance per row.</w:t>
            </w:r>
          </w:p>
        </w:tc>
      </w:tr>
    </w:tbl>
    <w:p w14:paraId="0A24B312" w14:textId="77777777" w:rsidR="00EB508C" w:rsidRPr="00EB508C" w:rsidRDefault="00EB508C">
      <w:pPr>
        <w:spacing w:after="0"/>
        <w:rPr>
          <w:rFonts w:ascii="Times New Roman" w:hAnsi="Times New Roman" w:cs="Times New Roman"/>
        </w:rPr>
      </w:pPr>
    </w:p>
    <w:p w14:paraId="3EFA3E82" w14:textId="77777777" w:rsidR="00EB508C" w:rsidRPr="00EB508C" w:rsidRDefault="00EB508C" w:rsidP="00A25ED0">
      <w:pPr>
        <w:pStyle w:val="Heading1"/>
        <w:spacing w:line="276" w:lineRule="auto"/>
        <w:rPr>
          <w:rFonts w:ascii="Times New Roman" w:hAnsi="Times New Roman" w:cs="Times New Roman"/>
          <w:color w:val="auto"/>
        </w:rPr>
      </w:pPr>
      <w:r w:rsidRPr="00EB508C">
        <w:rPr>
          <w:rFonts w:ascii="Times New Roman" w:hAnsi="Times New Roman" w:cs="Times New Roman"/>
          <w:color w:val="auto"/>
        </w:rPr>
        <w:t>3 Part 2 Evolution and refactoring</w:t>
      </w:r>
    </w:p>
    <w:p w14:paraId="213CDC1E" w14:textId="77777777" w:rsidR="00EB508C" w:rsidRPr="00EB508C" w:rsidRDefault="00EB508C" w:rsidP="00A25ED0">
      <w:pPr>
        <w:pStyle w:val="Heading3"/>
        <w:spacing w:line="276" w:lineRule="auto"/>
        <w:rPr>
          <w:rFonts w:ascii="Times New Roman" w:hAnsi="Times New Roman" w:cs="Times New Roman"/>
          <w:color w:val="auto"/>
        </w:rPr>
      </w:pPr>
      <w:r w:rsidRPr="00EB508C">
        <w:rPr>
          <w:rFonts w:ascii="Times New Roman" w:hAnsi="Times New Roman" w:cs="Times New Roman"/>
          <w:color w:val="auto"/>
        </w:rPr>
        <w:t xml:space="preserve">CH01 — </w:t>
      </w:r>
      <w:proofErr w:type="spellStart"/>
      <w:r w:rsidRPr="00EB508C">
        <w:rPr>
          <w:rFonts w:ascii="Times New Roman" w:hAnsi="Times New Roman" w:cs="Times New Roman"/>
          <w:color w:val="auto"/>
        </w:rPr>
        <w:t>Razorpay</w:t>
      </w:r>
      <w:proofErr w:type="spellEnd"/>
      <w:r w:rsidRPr="00EB508C">
        <w:rPr>
          <w:rFonts w:ascii="Times New Roman" w:hAnsi="Times New Roman" w:cs="Times New Roman"/>
          <w:color w:val="auto"/>
        </w:rPr>
        <w:t xml:space="preserve"> payment integration</w:t>
      </w:r>
    </w:p>
    <w:p w14:paraId="36D52B0A"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Change and acceptance criteria: </w:t>
      </w:r>
      <w:r w:rsidRPr="00EB508C">
        <w:rPr>
          <w:rFonts w:ascii="Times New Roman" w:hAnsi="Times New Roman" w:cs="Times New Roman"/>
        </w:rPr>
        <w:t xml:space="preserve">Requirement: introduce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as an additional payment option without replacing any existing payment integration and without a dependency upgrade. Acceptance criteria: (1)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is a </w:t>
      </w:r>
      <w:proofErr w:type="spellStart"/>
      <w:r w:rsidRPr="00EB508C">
        <w:rPr>
          <w:rFonts w:ascii="Times New Roman" w:hAnsi="Times New Roman" w:cs="Times New Roman"/>
        </w:rPr>
        <w:t>PaymentModule</w:t>
      </w:r>
      <w:proofErr w:type="spellEnd"/>
      <w:r w:rsidRPr="00EB508C">
        <w:rPr>
          <w:rFonts w:ascii="Times New Roman" w:hAnsi="Times New Roman" w:cs="Times New Roman"/>
        </w:rPr>
        <w:t xml:space="preserve"> implementation registered under its own key in the existing payment-module mechanism; (2) the six existing registered modules (</w:t>
      </w:r>
      <w:proofErr w:type="spellStart"/>
      <w:r w:rsidRPr="00EB508C">
        <w:rPr>
          <w:rFonts w:ascii="Times New Roman" w:hAnsi="Times New Roman" w:cs="Times New Roman"/>
        </w:rPr>
        <w:t>beanstream</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paypal</w:t>
      </w:r>
      <w:proofErr w:type="spellEnd"/>
      <w:r w:rsidRPr="00EB508C">
        <w:rPr>
          <w:rFonts w:ascii="Times New Roman" w:hAnsi="Times New Roman" w:cs="Times New Roman"/>
        </w:rPr>
        <w:t xml:space="preserve">-express-checkout, </w:t>
      </w:r>
      <w:proofErr w:type="spellStart"/>
      <w:r w:rsidRPr="00EB508C">
        <w:rPr>
          <w:rFonts w:ascii="Times New Roman" w:hAnsi="Times New Roman" w:cs="Times New Roman"/>
        </w:rPr>
        <w:t>moneyorder</w:t>
      </w:r>
      <w:proofErr w:type="spellEnd"/>
      <w:r w:rsidRPr="00EB508C">
        <w:rPr>
          <w:rFonts w:ascii="Times New Roman" w:hAnsi="Times New Roman" w:cs="Times New Roman"/>
        </w:rPr>
        <w:t xml:space="preserve">, stripe, stripe3, </w:t>
      </w:r>
      <w:proofErr w:type="spellStart"/>
      <w:r w:rsidRPr="00EB508C">
        <w:rPr>
          <w:rFonts w:ascii="Times New Roman" w:hAnsi="Times New Roman" w:cs="Times New Roman"/>
        </w:rPr>
        <w:lastRenderedPageBreak/>
        <w:t>braintree</w:t>
      </w:r>
      <w:proofErr w:type="spellEnd"/>
      <w:r w:rsidRPr="00EB508C">
        <w:rPr>
          <w:rFonts w:ascii="Times New Roman" w:hAnsi="Times New Roman" w:cs="Times New Roman"/>
        </w:rPr>
        <w:t xml:space="preserve">) remain registered; (3) </w:t>
      </w:r>
      <w:proofErr w:type="spellStart"/>
      <w:r w:rsidRPr="00EB508C">
        <w:rPr>
          <w:rFonts w:ascii="Times New Roman" w:hAnsi="Times New Roman" w:cs="Times New Roman"/>
        </w:rPr>
        <w:t>PaymentServiceImpl</w:t>
      </w:r>
      <w:proofErr w:type="spellEnd"/>
      <w:r w:rsidRPr="00EB508C">
        <w:rPr>
          <w:rFonts w:ascii="Times New Roman" w:hAnsi="Times New Roman" w:cs="Times New Roman"/>
        </w:rPr>
        <w:t xml:space="preserve"> selects the module by key with no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-specific branch; (4) no dependency version is changed. A live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transaction is not an acceptance criterion and is not claimed.</w:t>
      </w:r>
    </w:p>
    <w:p w14:paraId="2AE0E4B1"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Before and after: </w:t>
      </w:r>
      <w:r w:rsidRPr="00EB508C">
        <w:rPr>
          <w:rFonts w:ascii="Times New Roman" w:hAnsi="Times New Roman" w:cs="Times New Roman"/>
        </w:rPr>
        <w:t>Before: baseline commit 6a4a0a65a3408ee8f62597b51d1b3aac24b77dee. After: commit 9d4f923e83d0658b4935f24ff1bb61692ae720c3.</w:t>
      </w:r>
    </w:p>
    <w:p w14:paraId="10B22DC6"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Changed source: sm-core/src/main/java/com/salesmanager/core/business/modules/integration/payment/impl/RazorpayPayment.java (class declaration at line 47, implementing </w:t>
      </w:r>
      <w:proofErr w:type="spellStart"/>
      <w:r w:rsidRPr="00EB508C">
        <w:rPr>
          <w:rFonts w:ascii="Times New Roman" w:hAnsi="Times New Roman" w:cs="Times New Roman"/>
        </w:rPr>
        <w:t>PaymentModule</w:t>
      </w:r>
      <w:proofErr w:type="spellEnd"/>
      <w:r w:rsidRPr="00EB508C">
        <w:rPr>
          <w:rFonts w:ascii="Times New Roman" w:hAnsi="Times New Roman" w:cs="Times New Roman"/>
        </w:rPr>
        <w:t xml:space="preserve">); registration under the key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in </w:t>
      </w:r>
      <w:proofErr w:type="spellStart"/>
      <w:r w:rsidRPr="00EB508C">
        <w:rPr>
          <w:rFonts w:ascii="Times New Roman" w:hAnsi="Times New Roman" w:cs="Times New Roman"/>
        </w:rPr>
        <w:t>sm</w:t>
      </w:r>
      <w:proofErr w:type="spellEnd"/>
      <w:r w:rsidRPr="00EB508C">
        <w:rPr>
          <w:rFonts w:ascii="Times New Roman" w:hAnsi="Times New Roman" w:cs="Times New Roman"/>
        </w:rPr>
        <w:t>-core/</w:t>
      </w:r>
      <w:proofErr w:type="spellStart"/>
      <w:r w:rsidRPr="00EB508C">
        <w:rPr>
          <w:rFonts w:ascii="Times New Roman" w:hAnsi="Times New Roman" w:cs="Times New Roman"/>
        </w:rPr>
        <w:t>src</w:t>
      </w:r>
      <w:proofErr w:type="spellEnd"/>
      <w:r w:rsidRPr="00EB508C">
        <w:rPr>
          <w:rFonts w:ascii="Times New Roman" w:hAnsi="Times New Roman" w:cs="Times New Roman"/>
        </w:rPr>
        <w:t>/main/resources/spring/shopizer-core-modules.xml (map entry at line 54, bean declaration at line 99). The six original entries remain at lines 48–53.</w:t>
      </w:r>
    </w:p>
    <w:p w14:paraId="1E92C5BF"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Implementation and tests: </w:t>
      </w:r>
      <w:r w:rsidRPr="00EB508C">
        <w:rPr>
          <w:rFonts w:ascii="Times New Roman" w:hAnsi="Times New Roman" w:cs="Times New Roman"/>
        </w:rPr>
        <w:t xml:space="preserve">What changed: </w:t>
      </w:r>
      <w:proofErr w:type="spellStart"/>
      <w:r w:rsidRPr="00EB508C">
        <w:rPr>
          <w:rFonts w:ascii="Times New Roman" w:hAnsi="Times New Roman" w:cs="Times New Roman"/>
        </w:rPr>
        <w:t>RazorpayPayment</w:t>
      </w:r>
      <w:proofErr w:type="spellEnd"/>
      <w:r w:rsidRPr="00EB508C">
        <w:rPr>
          <w:rFonts w:ascii="Times New Roman" w:hAnsi="Times New Roman" w:cs="Times New Roman"/>
        </w:rPr>
        <w:t xml:space="preserve"> was added as an implementation of the existing </w:t>
      </w:r>
      <w:proofErr w:type="spellStart"/>
      <w:r w:rsidRPr="00EB508C">
        <w:rPr>
          <w:rFonts w:ascii="Times New Roman" w:hAnsi="Times New Roman" w:cs="Times New Roman"/>
        </w:rPr>
        <w:t>PaymentModule</w:t>
      </w:r>
      <w:proofErr w:type="spellEnd"/>
      <w:r w:rsidRPr="00EB508C">
        <w:rPr>
          <w:rFonts w:ascii="Times New Roman" w:hAnsi="Times New Roman" w:cs="Times New Roman"/>
        </w:rPr>
        <w:t xml:space="preserve"> abstraction and registered through the existing Spring payment-module mechanism; existing payment infrastructure was reused where applicable; no dependency was upgraded.</w:t>
      </w:r>
    </w:p>
    <w:p w14:paraId="7FB8E86E"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Run command: .\mvnw.cmd -pl </w:t>
      </w:r>
      <w:proofErr w:type="spellStart"/>
      <w:r w:rsidRPr="00EB508C">
        <w:rPr>
          <w:rFonts w:ascii="Times New Roman" w:hAnsi="Times New Roman" w:cs="Times New Roman"/>
        </w:rPr>
        <w:t>sm</w:t>
      </w:r>
      <w:proofErr w:type="spellEnd"/>
      <w:r w:rsidRPr="00EB508C">
        <w:rPr>
          <w:rFonts w:ascii="Times New Roman" w:hAnsi="Times New Roman" w:cs="Times New Roman"/>
        </w:rPr>
        <w:t>-core -am "-</w:t>
      </w:r>
      <w:proofErr w:type="spellStart"/>
      <w:r w:rsidRPr="00EB508C">
        <w:rPr>
          <w:rFonts w:ascii="Times New Roman" w:hAnsi="Times New Roman" w:cs="Times New Roman"/>
        </w:rPr>
        <w:t>Dtest</w:t>
      </w:r>
      <w:proofErr w:type="spellEnd"/>
      <w:r w:rsidRPr="00EB508C">
        <w:rPr>
          <w:rFonts w:ascii="Times New Roman" w:hAnsi="Times New Roman" w:cs="Times New Roman"/>
        </w:rPr>
        <w:t>=</w:t>
      </w:r>
      <w:proofErr w:type="spellStart"/>
      <w:r w:rsidRPr="00EB508C">
        <w:rPr>
          <w:rFonts w:ascii="Times New Roman" w:hAnsi="Times New Roman" w:cs="Times New Roman"/>
        </w:rPr>
        <w:t>RazorpayPaymentTest</w:t>
      </w:r>
      <w:proofErr w:type="spellEnd"/>
      <w:r w:rsidRPr="00EB508C">
        <w:rPr>
          <w:rFonts w:ascii="Times New Roman" w:hAnsi="Times New Roman" w:cs="Times New Roman"/>
        </w:rPr>
        <w:t>" "-</w:t>
      </w:r>
      <w:proofErr w:type="spellStart"/>
      <w:r w:rsidRPr="00EB508C">
        <w:rPr>
          <w:rFonts w:ascii="Times New Roman" w:hAnsi="Times New Roman" w:cs="Times New Roman"/>
        </w:rPr>
        <w:t>Dsurefire.failIfNoSpecifiedTests</w:t>
      </w:r>
      <w:proofErr w:type="spellEnd"/>
      <w:r w:rsidRPr="00EB508C">
        <w:rPr>
          <w:rFonts w:ascii="Times New Roman" w:hAnsi="Times New Roman" w:cs="Times New Roman"/>
        </w:rPr>
        <w:t xml:space="preserve">=false" test. Actual test result: </w:t>
      </w:r>
      <w:proofErr w:type="spellStart"/>
      <w:r w:rsidRPr="00EB508C">
        <w:rPr>
          <w:rFonts w:ascii="Times New Roman" w:hAnsi="Times New Roman" w:cs="Times New Roman"/>
        </w:rPr>
        <w:t>RazorpayPaymentTest</w:t>
      </w:r>
      <w:proofErr w:type="spellEnd"/>
      <w:r w:rsidRPr="00EB508C">
        <w:rPr>
          <w:rFonts w:ascii="Times New Roman" w:hAnsi="Times New Roman" w:cs="Times New Roman"/>
        </w:rPr>
        <w:t xml:space="preserve">, 9 tests, 0 failures, 0 errors, 0 skipped (Surefire report). No live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transaction is evidenced or claimed.</w:t>
      </w:r>
    </w:p>
    <w:p w14:paraId="73B9BF11"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Pattern effects: </w:t>
      </w:r>
      <w:r w:rsidRPr="00EB508C">
        <w:rPr>
          <w:rFonts w:ascii="Times New Roman" w:hAnsi="Times New Roman" w:cs="Times New Roman"/>
        </w:rPr>
        <w:t xml:space="preserve">Payment Module Selection — extended. </w:t>
      </w:r>
      <w:proofErr w:type="spellStart"/>
      <w:r w:rsidRPr="00EB508C">
        <w:rPr>
          <w:rFonts w:ascii="Times New Roman" w:hAnsi="Times New Roman" w:cs="Times New Roman"/>
        </w:rPr>
        <w:t>RazorpayPayment</w:t>
      </w:r>
      <w:proofErr w:type="spellEnd"/>
      <w:r w:rsidRPr="00EB508C">
        <w:rPr>
          <w:rFonts w:ascii="Times New Roman" w:hAnsi="Times New Roman" w:cs="Times New Roman"/>
        </w:rPr>
        <w:t xml:space="preserve"> is added to the existing </w:t>
      </w:r>
      <w:proofErr w:type="spellStart"/>
      <w:r w:rsidRPr="00EB508C">
        <w:rPr>
          <w:rFonts w:ascii="Times New Roman" w:hAnsi="Times New Roman" w:cs="Times New Roman"/>
        </w:rPr>
        <w:t>PaymentModule</w:t>
      </w:r>
      <w:proofErr w:type="spellEnd"/>
      <w:r w:rsidRPr="00EB508C">
        <w:rPr>
          <w:rFonts w:ascii="Times New Roman" w:hAnsi="Times New Roman" w:cs="Times New Roman"/>
        </w:rPr>
        <w:t xml:space="preserve"> / </w:t>
      </w:r>
      <w:proofErr w:type="spellStart"/>
      <w:r w:rsidRPr="00EB508C">
        <w:rPr>
          <w:rFonts w:ascii="Times New Roman" w:hAnsi="Times New Roman" w:cs="Times New Roman"/>
        </w:rPr>
        <w:t>PaymentServiceImpl</w:t>
      </w:r>
      <w:proofErr w:type="spellEnd"/>
      <w:r w:rsidRPr="00EB508C">
        <w:rPr>
          <w:rFonts w:ascii="Times New Roman" w:hAnsi="Times New Roman" w:cs="Times New Roman"/>
        </w:rPr>
        <w:t xml:space="preserve"> collaboration; the selector and the six existing registered providers are preserved. Shipping Quote Module Selection is unaffected.</w:t>
      </w:r>
    </w:p>
    <w:p w14:paraId="37E3D9CD"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Refactoring: </w:t>
      </w:r>
      <w:r w:rsidRPr="00EB508C">
        <w:rPr>
          <w:rFonts w:ascii="Times New Roman" w:hAnsi="Times New Roman" w:cs="Times New Roman"/>
        </w:rPr>
        <w:t>None. CH01 is a feature addition.</w:t>
      </w:r>
    </w:p>
    <w:p w14:paraId="3B27533B"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Before/after metrics: </w:t>
      </w:r>
      <w:r w:rsidRPr="00EB508C">
        <w:rPr>
          <w:rFonts w:ascii="Times New Roman" w:hAnsi="Times New Roman" w:cs="Times New Roman"/>
        </w:rPr>
        <w:t xml:space="preserve">Source LOC scope: Java files under </w:t>
      </w:r>
      <w:proofErr w:type="spellStart"/>
      <w:r w:rsidRPr="00EB508C">
        <w:rPr>
          <w:rFonts w:ascii="Times New Roman" w:hAnsi="Times New Roman" w:cs="Times New Roman"/>
        </w:rPr>
        <w:t>src</w:t>
      </w:r>
      <w:proofErr w:type="spellEnd"/>
      <w:r w:rsidRPr="00EB508C">
        <w:rPr>
          <w:rFonts w:ascii="Times New Roman" w:hAnsi="Times New Roman" w:cs="Times New Roman"/>
        </w:rPr>
        <w:t xml:space="preserve">/main/java and </w:t>
      </w:r>
      <w:proofErr w:type="spellStart"/>
      <w:r w:rsidRPr="00EB508C">
        <w:rPr>
          <w:rFonts w:ascii="Times New Roman" w:hAnsi="Times New Roman" w:cs="Times New Roman"/>
        </w:rPr>
        <w:t>src</w:t>
      </w:r>
      <w:proofErr w:type="spellEnd"/>
      <w:r w:rsidRPr="00EB508C">
        <w:rPr>
          <w:rFonts w:ascii="Times New Roman" w:hAnsi="Times New Roman" w:cs="Times New Roman"/>
        </w:rPr>
        <w:t xml:space="preserve">/test/java in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-core-model,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-core-modules,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-shop-model and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-shop, counting code-bearing lines (blank and comment-only lines excluded) with one Python scanner applied to each commit archive. Main source: 72,018 LOC in 1,167 files before; 72,363 LOC in 1,168 files after (+345 LOC, +1 file). Test source: 3,495 LOC in 37 files before; 3,744 LOC in 38 files after (+249 LOC, +1 file). Test results: 9 of 9 </w:t>
      </w:r>
      <w:proofErr w:type="spellStart"/>
      <w:r w:rsidRPr="00EB508C">
        <w:rPr>
          <w:rFonts w:ascii="Times New Roman" w:hAnsi="Times New Roman" w:cs="Times New Roman"/>
        </w:rPr>
        <w:t>RazorpayPaymentTest</w:t>
      </w:r>
      <w:proofErr w:type="spellEnd"/>
      <w:r w:rsidRPr="00EB508C">
        <w:rPr>
          <w:rFonts w:ascii="Times New Roman" w:hAnsi="Times New Roman" w:cs="Times New Roman"/>
        </w:rPr>
        <w:t xml:space="preserve"> tests passing. </w:t>
      </w:r>
    </w:p>
    <w:p w14:paraId="6EB0DC64" w14:textId="77777777" w:rsidR="00EB508C" w:rsidRPr="00EB508C" w:rsidRDefault="00EB508C" w:rsidP="00A25ED0">
      <w:pPr>
        <w:spacing w:after="40" w:line="276" w:lineRule="auto"/>
        <w:rPr>
          <w:rFonts w:ascii="Times New Roman" w:hAnsi="Times New Roman" w:cs="Times New Roman"/>
        </w:rPr>
      </w:pPr>
    </w:p>
    <w:p w14:paraId="1203DFFE" w14:textId="77777777" w:rsidR="00EB508C" w:rsidRPr="00EB508C" w:rsidRDefault="00EB508C" w:rsidP="00A25ED0">
      <w:pPr>
        <w:spacing w:after="40" w:line="276" w:lineRule="auto"/>
        <w:rPr>
          <w:rFonts w:ascii="Times New Roman" w:eastAsiaTheme="majorEastAsia" w:hAnsi="Times New Roman" w:cs="Times New Roman"/>
          <w:b/>
          <w:bCs/>
        </w:rPr>
      </w:pPr>
      <w:r w:rsidRPr="00EB508C">
        <w:rPr>
          <w:rFonts w:ascii="Times New Roman" w:eastAsiaTheme="majorEastAsia" w:hAnsi="Times New Roman" w:cs="Times New Roman"/>
          <w:b/>
          <w:bCs/>
        </w:rPr>
        <w:t>CH02 — Category-specific mandatory product attributes</w:t>
      </w:r>
    </w:p>
    <w:p w14:paraId="39B4C9E6" w14:textId="77777777" w:rsidR="00EB508C" w:rsidRPr="00EB508C" w:rsidRDefault="00EB508C" w:rsidP="00A25ED0">
      <w:pPr>
        <w:spacing w:after="40" w:line="276" w:lineRule="auto"/>
        <w:rPr>
          <w:rFonts w:ascii="Times New Roman" w:eastAsiaTheme="majorEastAsia" w:hAnsi="Times New Roman" w:cs="Times New Roman"/>
          <w:b/>
          <w:bCs/>
        </w:rPr>
      </w:pPr>
    </w:p>
    <w:p w14:paraId="67B23FFD" w14:textId="77777777" w:rsidR="00EB508C" w:rsidRPr="00EB508C" w:rsidRDefault="00EB508C" w:rsidP="00A25ED0">
      <w:pPr>
        <w:spacing w:after="40" w:line="276" w:lineRule="auto"/>
        <w:rPr>
          <w:rFonts w:ascii="Times New Roman" w:eastAsiaTheme="majorEastAsia" w:hAnsi="Times New Roman" w:cs="Times New Roman"/>
        </w:rPr>
      </w:pPr>
      <w:r w:rsidRPr="00EB508C">
        <w:rPr>
          <w:rFonts w:ascii="Times New Roman" w:eastAsiaTheme="majorEastAsia" w:hAnsi="Times New Roman" w:cs="Times New Roman"/>
          <w:b/>
          <w:bCs/>
        </w:rPr>
        <w:t xml:space="preserve">Change and acceptance criteria: </w:t>
      </w:r>
      <w:r w:rsidRPr="00EB508C">
        <w:rPr>
          <w:rFonts w:ascii="Times New Roman" w:eastAsiaTheme="majorEastAsia" w:hAnsi="Times New Roman" w:cs="Times New Roman"/>
        </w:rPr>
        <w:t xml:space="preserve">Requirement: enforce additional product-attribute requirements for Electronics products without imposing them on unrelated categories. Acceptance criteria: (1) an Electronics category exists for the default merchant; (2) an Electronics product without a brand, held in the existing manufacturer field, is rejected; (3) an Electronics product without exactly one </w:t>
      </w:r>
      <w:proofErr w:type="spellStart"/>
      <w:r w:rsidRPr="00EB508C">
        <w:rPr>
          <w:rFonts w:ascii="Times New Roman" w:eastAsiaTheme="majorEastAsia" w:hAnsi="Times New Roman" w:cs="Times New Roman"/>
        </w:rPr>
        <w:t>warranty_period</w:t>
      </w:r>
      <w:proofErr w:type="spellEnd"/>
      <w:r w:rsidRPr="00EB508C">
        <w:rPr>
          <w:rFonts w:ascii="Times New Roman" w:eastAsiaTheme="majorEastAsia" w:hAnsi="Times New Roman" w:cs="Times New Roman"/>
        </w:rPr>
        <w:t xml:space="preserve"> attribute is rejected; (4) the selected </w:t>
      </w:r>
      <w:proofErr w:type="spellStart"/>
      <w:r w:rsidRPr="00EB508C">
        <w:rPr>
          <w:rFonts w:ascii="Times New Roman" w:eastAsiaTheme="majorEastAsia" w:hAnsi="Times New Roman" w:cs="Times New Roman"/>
        </w:rPr>
        <w:t>warranty_period</w:t>
      </w:r>
      <w:proofErr w:type="spellEnd"/>
      <w:r w:rsidRPr="00EB508C">
        <w:rPr>
          <w:rFonts w:ascii="Times New Roman" w:eastAsiaTheme="majorEastAsia" w:hAnsi="Times New Roman" w:cs="Times New Roman"/>
        </w:rPr>
        <w:t xml:space="preserve"> value is accepted only as a whole-number month count from 1 to 120; (5) products of other categories are accepted without these attributes; and (6) the checks run through shared validation on the relevant product and attribute write paths.</w:t>
      </w:r>
    </w:p>
    <w:p w14:paraId="3C4DB908" w14:textId="77777777" w:rsidR="00EB508C" w:rsidRPr="00EB508C" w:rsidRDefault="00EB508C" w:rsidP="00A25ED0">
      <w:pPr>
        <w:spacing w:after="40" w:line="276" w:lineRule="auto"/>
        <w:rPr>
          <w:rFonts w:ascii="Times New Roman" w:eastAsiaTheme="majorEastAsia" w:hAnsi="Times New Roman" w:cs="Times New Roman"/>
          <w:b/>
          <w:bCs/>
        </w:rPr>
      </w:pPr>
    </w:p>
    <w:p w14:paraId="0CC045DF" w14:textId="77777777" w:rsidR="00EB508C" w:rsidRPr="00EB508C" w:rsidRDefault="00EB508C" w:rsidP="00A25ED0">
      <w:pPr>
        <w:spacing w:after="40" w:line="276" w:lineRule="auto"/>
        <w:rPr>
          <w:rFonts w:ascii="Times New Roman" w:eastAsiaTheme="majorEastAsia" w:hAnsi="Times New Roman" w:cs="Times New Roman"/>
          <w:b/>
          <w:bCs/>
        </w:rPr>
      </w:pPr>
      <w:r w:rsidRPr="00EB508C">
        <w:rPr>
          <w:rFonts w:ascii="Times New Roman" w:eastAsiaTheme="majorEastAsia" w:hAnsi="Times New Roman" w:cs="Times New Roman"/>
          <w:b/>
          <w:bCs/>
        </w:rPr>
        <w:t xml:space="preserve">Before and after: </w:t>
      </w:r>
    </w:p>
    <w:p w14:paraId="474526F2" w14:textId="77777777" w:rsidR="00EB508C" w:rsidRPr="00EB508C" w:rsidRDefault="00EB508C" w:rsidP="00A25ED0">
      <w:pPr>
        <w:spacing w:after="40" w:line="276" w:lineRule="auto"/>
        <w:rPr>
          <w:rFonts w:ascii="Times New Roman" w:eastAsiaTheme="majorEastAsia" w:hAnsi="Times New Roman" w:cs="Times New Roman"/>
        </w:rPr>
      </w:pPr>
      <w:r w:rsidRPr="00EB508C">
        <w:rPr>
          <w:rFonts w:ascii="Times New Roman" w:eastAsiaTheme="majorEastAsia" w:hAnsi="Times New Roman" w:cs="Times New Roman"/>
        </w:rPr>
        <w:lastRenderedPageBreak/>
        <w:t xml:space="preserve">Before: commit 9d4f923e83d0658b4935f24ff1bb61692ae720c3 (after CH01). </w:t>
      </w:r>
    </w:p>
    <w:p w14:paraId="42F3EED3" w14:textId="77777777" w:rsidR="00EB508C" w:rsidRPr="00EB508C" w:rsidRDefault="00EB508C" w:rsidP="00A25ED0">
      <w:pPr>
        <w:spacing w:after="40" w:line="276" w:lineRule="auto"/>
        <w:rPr>
          <w:rFonts w:ascii="Times New Roman" w:eastAsiaTheme="majorEastAsia" w:hAnsi="Times New Roman" w:cs="Times New Roman"/>
        </w:rPr>
      </w:pPr>
      <w:r w:rsidRPr="00EB508C">
        <w:rPr>
          <w:rFonts w:ascii="Times New Roman" w:eastAsiaTheme="majorEastAsia" w:hAnsi="Times New Roman" w:cs="Times New Roman"/>
        </w:rPr>
        <w:t xml:space="preserve">After: commit b896f59d4c770e7df7e13fb297757ab86e223607, “Require attributes for Electronics products,” together with the later CH02 commits e3db423, “Verify seeded Electronics category persistence,” and 1c12b97, “Refactor Electronics warranty attribute matching.” </w:t>
      </w:r>
    </w:p>
    <w:p w14:paraId="231DF77C" w14:textId="77777777" w:rsidR="00EB508C" w:rsidRPr="00EB508C" w:rsidRDefault="00EB508C" w:rsidP="00A25ED0">
      <w:pPr>
        <w:spacing w:after="40" w:line="276" w:lineRule="auto"/>
        <w:rPr>
          <w:rFonts w:ascii="Times New Roman" w:eastAsiaTheme="majorEastAsia" w:hAnsi="Times New Roman" w:cs="Times New Roman"/>
          <w:b/>
          <w:bCs/>
        </w:rPr>
      </w:pPr>
      <w:r w:rsidRPr="00EB508C">
        <w:rPr>
          <w:rFonts w:ascii="Times New Roman" w:eastAsiaTheme="majorEastAsia" w:hAnsi="Times New Roman" w:cs="Times New Roman"/>
        </w:rPr>
        <w:t>In the recorded commit history, e3db423 and 1c12b97 were committed after the CH03 commit a555c07; therefore, the CH02 work is not contiguous in the commit history.</w:t>
      </w:r>
    </w:p>
    <w:p w14:paraId="4FAC19ED" w14:textId="77777777" w:rsidR="00EB508C" w:rsidRPr="00EB508C" w:rsidRDefault="00EB508C" w:rsidP="00A25ED0">
      <w:pPr>
        <w:spacing w:after="40" w:line="276" w:lineRule="auto"/>
        <w:rPr>
          <w:rFonts w:ascii="Times New Roman" w:eastAsiaTheme="majorEastAsia" w:hAnsi="Times New Roman" w:cs="Times New Roman"/>
          <w:b/>
          <w:bCs/>
        </w:rPr>
      </w:pPr>
    </w:p>
    <w:p w14:paraId="186B76B0" w14:textId="77777777" w:rsidR="00EB508C" w:rsidRPr="00EB508C" w:rsidRDefault="00EB508C" w:rsidP="00A25ED0">
      <w:pPr>
        <w:spacing w:after="40" w:line="276" w:lineRule="auto"/>
        <w:rPr>
          <w:rFonts w:ascii="Times New Roman" w:eastAsiaTheme="majorEastAsia" w:hAnsi="Times New Roman" w:cs="Times New Roman"/>
        </w:rPr>
      </w:pPr>
      <w:r w:rsidRPr="00EB508C">
        <w:rPr>
          <w:rFonts w:ascii="Times New Roman" w:eastAsiaTheme="majorEastAsia" w:hAnsi="Times New Roman" w:cs="Times New Roman"/>
          <w:b/>
          <w:bCs/>
        </w:rPr>
        <w:t xml:space="preserve">Changed source: </w:t>
      </w:r>
      <w:proofErr w:type="spellStart"/>
      <w:r w:rsidRPr="00EB508C">
        <w:rPr>
          <w:rFonts w:ascii="Times New Roman" w:eastAsiaTheme="majorEastAsia" w:hAnsi="Times New Roman" w:cs="Times New Roman"/>
        </w:rPr>
        <w:t>InitializationDatabaseImpl.createElectronicsCategory</w:t>
      </w:r>
      <w:proofErr w:type="spellEnd"/>
      <w:r w:rsidRPr="00EB508C">
        <w:rPr>
          <w:rFonts w:ascii="Times New Roman" w:eastAsiaTheme="majorEastAsia" w:hAnsi="Times New Roman" w:cs="Times New Roman"/>
        </w:rPr>
        <w:t xml:space="preserve"> seeds the Electronics category and description (sm-core/src/main/java/com/salesmanager/core/business/services/reference/init/InitializationDatabaseImpl.java, lines 441–461). </w:t>
      </w:r>
      <w:proofErr w:type="spellStart"/>
      <w:r w:rsidRPr="00EB508C">
        <w:rPr>
          <w:rFonts w:ascii="Times New Roman" w:eastAsiaTheme="majorEastAsia" w:hAnsi="Times New Roman" w:cs="Times New Roman"/>
        </w:rPr>
        <w:t>ElectronicsProductValidator</w:t>
      </w:r>
      <w:proofErr w:type="spellEnd"/>
      <w:r w:rsidRPr="00EB508C">
        <w:rPr>
          <w:rFonts w:ascii="Times New Roman" w:eastAsiaTheme="majorEastAsia" w:hAnsi="Times New Roman" w:cs="Times New Roman"/>
        </w:rPr>
        <w:t xml:space="preserve"> (sm-shop/src/main/java/com/salesmanager/shop/validation/ElectronicsProductValidator.java, lines 18–76) scopes validation to that category and checks the manufacturer and the </w:t>
      </w:r>
      <w:proofErr w:type="spellStart"/>
      <w:r w:rsidRPr="00EB508C">
        <w:rPr>
          <w:rFonts w:ascii="Times New Roman" w:eastAsiaTheme="majorEastAsia" w:hAnsi="Times New Roman" w:cs="Times New Roman"/>
        </w:rPr>
        <w:t>warranty_period</w:t>
      </w:r>
      <w:proofErr w:type="spellEnd"/>
      <w:r w:rsidRPr="00EB508C">
        <w:rPr>
          <w:rFonts w:ascii="Times New Roman" w:eastAsiaTheme="majorEastAsia" w:hAnsi="Times New Roman" w:cs="Times New Roman"/>
        </w:rPr>
        <w:t xml:space="preserve"> attribute. The product write paths are </w:t>
      </w:r>
      <w:proofErr w:type="spellStart"/>
      <w:r w:rsidRPr="00EB508C">
        <w:rPr>
          <w:rFonts w:ascii="Times New Roman" w:eastAsiaTheme="majorEastAsia" w:hAnsi="Times New Roman" w:cs="Times New Roman"/>
        </w:rPr>
        <w:t>PersistableProductMapper</w:t>
      </w:r>
      <w:proofErr w:type="spellEnd"/>
      <w:r w:rsidRPr="00EB508C">
        <w:rPr>
          <w:rFonts w:ascii="Times New Roman" w:eastAsiaTheme="majorEastAsia" w:hAnsi="Times New Roman" w:cs="Times New Roman"/>
        </w:rPr>
        <w:t xml:space="preserve"> (sm-shop/src/main/java/com/salesmanager/shop/mapper/catalog/product/PersistableProductMapper.java, lines 243–254) and </w:t>
      </w:r>
      <w:proofErr w:type="spellStart"/>
      <w:r w:rsidRPr="00EB508C">
        <w:rPr>
          <w:rFonts w:ascii="Times New Roman" w:eastAsiaTheme="majorEastAsia" w:hAnsi="Times New Roman" w:cs="Times New Roman"/>
        </w:rPr>
        <w:t>PersistableProductDefinitionMapper</w:t>
      </w:r>
      <w:proofErr w:type="spellEnd"/>
      <w:r w:rsidRPr="00EB508C">
        <w:rPr>
          <w:rFonts w:ascii="Times New Roman" w:eastAsiaTheme="majorEastAsia" w:hAnsi="Times New Roman" w:cs="Times New Roman"/>
        </w:rPr>
        <w:t xml:space="preserve"> (same directory, line 294). The attribute write path is </w:t>
      </w:r>
      <w:proofErr w:type="spellStart"/>
      <w:r w:rsidRPr="00EB508C">
        <w:rPr>
          <w:rFonts w:ascii="Times New Roman" w:eastAsiaTheme="majorEastAsia" w:hAnsi="Times New Roman" w:cs="Times New Roman"/>
        </w:rPr>
        <w:t>ProductOptionFacadeImpl</w:t>
      </w:r>
      <w:proofErr w:type="spellEnd"/>
      <w:r w:rsidRPr="00EB508C">
        <w:rPr>
          <w:rFonts w:ascii="Times New Roman" w:eastAsiaTheme="majorEastAsia" w:hAnsi="Times New Roman" w:cs="Times New Roman"/>
        </w:rPr>
        <w:t>, lines 310 and 509.</w:t>
      </w:r>
    </w:p>
    <w:p w14:paraId="6DB4EC64" w14:textId="77777777" w:rsidR="00EB508C" w:rsidRPr="00EB508C" w:rsidRDefault="00EB508C" w:rsidP="00A25ED0">
      <w:pPr>
        <w:pStyle w:val="Heading3"/>
        <w:spacing w:line="276" w:lineRule="auto"/>
        <w:rPr>
          <w:rFonts w:ascii="Times New Roman" w:hAnsi="Times New Roman" w:cs="Times New Roman"/>
          <w:b/>
          <w:bCs/>
          <w:color w:val="auto"/>
        </w:rPr>
      </w:pPr>
      <w:r w:rsidRPr="00EB508C">
        <w:rPr>
          <w:rFonts w:ascii="Times New Roman" w:hAnsi="Times New Roman" w:cs="Times New Roman"/>
          <w:color w:val="auto"/>
        </w:rPr>
        <w:lastRenderedPageBreak/>
        <w:t xml:space="preserve">Implementation and tests: The Electronics category is seeded for the default merchant. </w:t>
      </w:r>
      <w:proofErr w:type="spellStart"/>
      <w:r w:rsidRPr="00EB508C">
        <w:rPr>
          <w:rFonts w:ascii="Times New Roman" w:hAnsi="Times New Roman" w:cs="Times New Roman"/>
          <w:color w:val="auto"/>
        </w:rPr>
        <w:t>ElectronicsProductValidator</w:t>
      </w:r>
      <w:proofErr w:type="spellEnd"/>
      <w:r w:rsidRPr="00EB508C">
        <w:rPr>
          <w:rFonts w:ascii="Times New Roman" w:hAnsi="Times New Roman" w:cs="Times New Roman"/>
          <w:color w:val="auto"/>
        </w:rPr>
        <w:t xml:space="preserve"> requires the manufacturer and exactly one </w:t>
      </w:r>
      <w:proofErr w:type="spellStart"/>
      <w:r w:rsidRPr="00EB508C">
        <w:rPr>
          <w:rFonts w:ascii="Times New Roman" w:hAnsi="Times New Roman" w:cs="Times New Roman"/>
          <w:color w:val="auto"/>
        </w:rPr>
        <w:t>warranty_period</w:t>
      </w:r>
      <w:proofErr w:type="spellEnd"/>
      <w:r w:rsidRPr="00EB508C">
        <w:rPr>
          <w:rFonts w:ascii="Times New Roman" w:hAnsi="Times New Roman" w:cs="Times New Roman"/>
          <w:color w:val="auto"/>
        </w:rPr>
        <w:t xml:space="preserve"> attribute, whose selected value description must be a whole-number month count from 1 to 120. The validator is applied on the product and attribute write paths listed above.</w:t>
      </w:r>
    </w:p>
    <w:p w14:paraId="50DDA9D8" w14:textId="77777777" w:rsidR="00EB508C" w:rsidRPr="00EB508C" w:rsidRDefault="00EB508C" w:rsidP="00A25ED0">
      <w:pPr>
        <w:pStyle w:val="Heading3"/>
        <w:spacing w:line="276" w:lineRule="auto"/>
        <w:rPr>
          <w:rFonts w:ascii="Times New Roman" w:hAnsi="Times New Roman" w:cs="Times New Roman"/>
          <w:b/>
          <w:bCs/>
          <w:color w:val="auto"/>
        </w:rPr>
      </w:pPr>
      <w:r w:rsidRPr="00EB508C">
        <w:rPr>
          <w:rFonts w:ascii="Times New Roman" w:hAnsi="Times New Roman" w:cs="Times New Roman"/>
          <w:color w:val="auto"/>
        </w:rPr>
        <w:t xml:space="preserve">Run commands: The documented focused Maven runs use .\mvnw.cmd with -pl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-shop -am and -</w:t>
      </w:r>
      <w:proofErr w:type="spellStart"/>
      <w:r w:rsidRPr="00EB508C">
        <w:rPr>
          <w:rFonts w:ascii="Times New Roman" w:hAnsi="Times New Roman" w:cs="Times New Roman"/>
          <w:color w:val="auto"/>
        </w:rPr>
        <w:t>Dtest</w:t>
      </w:r>
      <w:proofErr w:type="spellEnd"/>
      <w:r w:rsidRPr="00EB508C">
        <w:rPr>
          <w:rFonts w:ascii="Times New Roman" w:hAnsi="Times New Roman" w:cs="Times New Roman"/>
          <w:color w:val="auto"/>
        </w:rPr>
        <w:t>=</w:t>
      </w:r>
      <w:proofErr w:type="spellStart"/>
      <w:r w:rsidRPr="00EB508C">
        <w:rPr>
          <w:rFonts w:ascii="Times New Roman" w:hAnsi="Times New Roman" w:cs="Times New Roman"/>
          <w:color w:val="auto"/>
        </w:rPr>
        <w:t>ElectronicsProductValidatorTest</w:t>
      </w:r>
      <w:proofErr w:type="spellEnd"/>
      <w:r w:rsidRPr="00EB508C">
        <w:rPr>
          <w:rFonts w:ascii="Times New Roman" w:hAnsi="Times New Roman" w:cs="Times New Roman"/>
          <w:color w:val="auto"/>
        </w:rPr>
        <w:t xml:space="preserve">, and -pl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-core -am and -</w:t>
      </w:r>
      <w:proofErr w:type="spellStart"/>
      <w:r w:rsidRPr="00EB508C">
        <w:rPr>
          <w:rFonts w:ascii="Times New Roman" w:hAnsi="Times New Roman" w:cs="Times New Roman"/>
          <w:color w:val="auto"/>
        </w:rPr>
        <w:t>Dtest</w:t>
      </w:r>
      <w:proofErr w:type="spellEnd"/>
      <w:r w:rsidRPr="00EB508C">
        <w:rPr>
          <w:rFonts w:ascii="Times New Roman" w:hAnsi="Times New Roman" w:cs="Times New Roman"/>
          <w:color w:val="auto"/>
        </w:rPr>
        <w:t>=</w:t>
      </w:r>
      <w:proofErr w:type="spellStart"/>
      <w:r w:rsidRPr="00EB508C">
        <w:rPr>
          <w:rFonts w:ascii="Times New Roman" w:hAnsi="Times New Roman" w:cs="Times New Roman"/>
          <w:color w:val="auto"/>
        </w:rPr>
        <w:t>ProductNextGenTest</w:t>
      </w:r>
      <w:proofErr w:type="spellEnd"/>
      <w:r w:rsidRPr="00EB508C">
        <w:rPr>
          <w:rFonts w:ascii="Times New Roman" w:hAnsi="Times New Roman" w:cs="Times New Roman"/>
          <w:color w:val="auto"/>
        </w:rPr>
        <w:t xml:space="preserve">, respectively. Actual test results: </w:t>
      </w:r>
      <w:proofErr w:type="spellStart"/>
      <w:r w:rsidRPr="00EB508C">
        <w:rPr>
          <w:rFonts w:ascii="Times New Roman" w:hAnsi="Times New Roman" w:cs="Times New Roman"/>
          <w:color w:val="auto"/>
        </w:rPr>
        <w:t>ElectronicsProductValidatorTest</w:t>
      </w:r>
      <w:proofErr w:type="spellEnd"/>
      <w:r w:rsidRPr="00EB508C">
        <w:rPr>
          <w:rFonts w:ascii="Times New Roman" w:hAnsi="Times New Roman" w:cs="Times New Roman"/>
          <w:color w:val="auto"/>
        </w:rPr>
        <w:t xml:space="preserve"> — 7 of 7 tests passing; </w:t>
      </w:r>
      <w:proofErr w:type="spellStart"/>
      <w:r w:rsidRPr="00EB508C">
        <w:rPr>
          <w:rFonts w:ascii="Times New Roman" w:hAnsi="Times New Roman" w:cs="Times New Roman"/>
          <w:color w:val="auto"/>
        </w:rPr>
        <w:t>ProductNextGenTest</w:t>
      </w:r>
      <w:proofErr w:type="spellEnd"/>
      <w:r w:rsidRPr="00EB508C">
        <w:rPr>
          <w:rFonts w:ascii="Times New Roman" w:hAnsi="Times New Roman" w:cs="Times New Roman"/>
          <w:color w:val="auto"/>
        </w:rPr>
        <w:t xml:space="preserve"> (product/category persistence) — 2 of 2 tests passing. Test evidence is stored under evidence/design-patterns-part2/. No full Shop API Electronics product-creation integration test exists, so end-to-end testing of that path is not claimed.</w:t>
      </w:r>
    </w:p>
    <w:p w14:paraId="62C9A480" w14:textId="77777777" w:rsidR="00EB508C" w:rsidRPr="00EB508C" w:rsidRDefault="00EB508C" w:rsidP="00A25ED0">
      <w:pPr>
        <w:pStyle w:val="Heading3"/>
        <w:spacing w:line="276" w:lineRule="auto"/>
        <w:rPr>
          <w:rFonts w:ascii="Times New Roman" w:hAnsi="Times New Roman" w:cs="Times New Roman"/>
          <w:b/>
          <w:bCs/>
          <w:color w:val="auto"/>
        </w:rPr>
      </w:pPr>
      <w:r w:rsidRPr="00EB508C">
        <w:rPr>
          <w:rFonts w:ascii="Times New Roman" w:hAnsi="Times New Roman" w:cs="Times New Roman"/>
          <w:color w:val="auto"/>
        </w:rPr>
        <w:t xml:space="preserve">Pattern effects: No pattern instance is introduced or removed. Product Events to Search Indexing is preserved: the existing publishers, published product event classes and </w:t>
      </w:r>
      <w:proofErr w:type="spellStart"/>
      <w:r w:rsidRPr="00EB508C">
        <w:rPr>
          <w:rFonts w:ascii="Times New Roman" w:hAnsi="Times New Roman" w:cs="Times New Roman"/>
          <w:color w:val="auto"/>
        </w:rPr>
        <w:t>IndexProductEventListener</w:t>
      </w:r>
      <w:proofErr w:type="spellEnd"/>
      <w:r w:rsidRPr="00EB508C">
        <w:rPr>
          <w:rFonts w:ascii="Times New Roman" w:hAnsi="Times New Roman" w:cs="Times New Roman"/>
          <w:color w:val="auto"/>
        </w:rPr>
        <w:t xml:space="preserve"> remain. The Electronics validation is not a </w:t>
      </w:r>
      <w:proofErr w:type="spellStart"/>
      <w:r w:rsidRPr="00EB508C">
        <w:rPr>
          <w:rFonts w:ascii="Times New Roman" w:hAnsi="Times New Roman" w:cs="Times New Roman"/>
          <w:color w:val="auto"/>
        </w:rPr>
        <w:t>GoF</w:t>
      </w:r>
      <w:proofErr w:type="spellEnd"/>
      <w:r w:rsidRPr="00EB508C">
        <w:rPr>
          <w:rFonts w:ascii="Times New Roman" w:hAnsi="Times New Roman" w:cs="Times New Roman"/>
          <w:color w:val="auto"/>
        </w:rPr>
        <w:t xml:space="preserve"> pattern instance and is recorded as an excluded candidate in Section 3.1.</w:t>
      </w:r>
    </w:p>
    <w:p w14:paraId="6CB8A4F4" w14:textId="77777777" w:rsidR="00EB508C" w:rsidRPr="00EB508C" w:rsidRDefault="00EB508C" w:rsidP="00A25ED0">
      <w:pPr>
        <w:pStyle w:val="Heading3"/>
        <w:spacing w:line="276" w:lineRule="auto"/>
        <w:rPr>
          <w:rFonts w:ascii="Times New Roman" w:hAnsi="Times New Roman" w:cs="Times New Roman"/>
          <w:b/>
          <w:bCs/>
          <w:color w:val="auto"/>
        </w:rPr>
      </w:pPr>
      <w:r w:rsidRPr="00EB508C">
        <w:rPr>
          <w:rFonts w:ascii="Times New Roman" w:hAnsi="Times New Roman" w:cs="Times New Roman"/>
          <w:color w:val="auto"/>
        </w:rPr>
        <w:t xml:space="preserve">Refactoring: Genuine refactoring: commit 1c12b97 in </w:t>
      </w:r>
      <w:proofErr w:type="spellStart"/>
      <w:r w:rsidRPr="00EB508C">
        <w:rPr>
          <w:rFonts w:ascii="Times New Roman" w:hAnsi="Times New Roman" w:cs="Times New Roman"/>
          <w:color w:val="auto"/>
        </w:rPr>
        <w:t>ElectronicsProductValidator</w:t>
      </w:r>
      <w:proofErr w:type="spellEnd"/>
      <w:r w:rsidRPr="00EB508C">
        <w:rPr>
          <w:rFonts w:ascii="Times New Roman" w:hAnsi="Times New Roman" w:cs="Times New Roman"/>
          <w:color w:val="auto"/>
        </w:rPr>
        <w:t xml:space="preserve">. Code smell: the </w:t>
      </w:r>
      <w:proofErr w:type="spellStart"/>
      <w:r w:rsidRPr="00EB508C">
        <w:rPr>
          <w:rFonts w:ascii="Times New Roman" w:hAnsi="Times New Roman" w:cs="Times New Roman"/>
          <w:color w:val="auto"/>
        </w:rPr>
        <w:t>warranty_period</w:t>
      </w:r>
      <w:proofErr w:type="spellEnd"/>
      <w:r w:rsidRPr="00EB508C">
        <w:rPr>
          <w:rFonts w:ascii="Times New Roman" w:hAnsi="Times New Roman" w:cs="Times New Roman"/>
          <w:color w:val="auto"/>
        </w:rPr>
        <w:t xml:space="preserve"> matching filter was duplicated. Technique: Extract Method, introducing </w:t>
      </w:r>
      <w:proofErr w:type="spellStart"/>
      <w:r w:rsidRPr="00EB508C">
        <w:rPr>
          <w:rFonts w:ascii="Times New Roman" w:hAnsi="Times New Roman" w:cs="Times New Roman"/>
          <w:color w:val="auto"/>
        </w:rPr>
        <w:t>isWarrantyAttribute</w:t>
      </w:r>
      <w:proofErr w:type="spellEnd"/>
      <w:r w:rsidRPr="00EB508C">
        <w:rPr>
          <w:rFonts w:ascii="Times New Roman" w:hAnsi="Times New Roman" w:cs="Times New Roman"/>
          <w:color w:val="auto"/>
        </w:rPr>
        <w:t xml:space="preserve"> at line 60 and reusing one filtered list at lines 46–49 instead of repeating the filter. Behaviour preservation: the evidence document records 7 of 7 validator tests passing before and after the refactoring; however, the retained Surefire report for the validator is the after-state report. The before-state result should be treated as documented evidence rather than independently confirmed by that report. Commits b896f59 and e3db423 are feature and verification work, respectively, and are not counted as refactoring.</w:t>
      </w:r>
    </w:p>
    <w:p w14:paraId="029D1869" w14:textId="77777777" w:rsidR="00EB508C" w:rsidRPr="00EB508C" w:rsidRDefault="00EB508C" w:rsidP="00A25ED0">
      <w:pPr>
        <w:pStyle w:val="Heading3"/>
        <w:spacing w:line="276" w:lineRule="auto"/>
        <w:rPr>
          <w:rFonts w:ascii="Times New Roman" w:hAnsi="Times New Roman" w:cs="Times New Roman"/>
          <w:b/>
          <w:bCs/>
          <w:color w:val="auto"/>
        </w:rPr>
      </w:pPr>
      <w:r w:rsidRPr="00EB508C">
        <w:rPr>
          <w:rFonts w:ascii="Times New Roman" w:hAnsi="Times New Roman" w:cs="Times New Roman"/>
          <w:color w:val="auto"/>
        </w:rPr>
        <w:lastRenderedPageBreak/>
        <w:t xml:space="preserve">Before/after metrics: Source LOC scope: Java files under </w:t>
      </w:r>
      <w:proofErr w:type="spellStart"/>
      <w:r w:rsidRPr="00EB508C">
        <w:rPr>
          <w:rFonts w:ascii="Times New Roman" w:hAnsi="Times New Roman" w:cs="Times New Roman"/>
          <w:color w:val="auto"/>
        </w:rPr>
        <w:t>src</w:t>
      </w:r>
      <w:proofErr w:type="spellEnd"/>
      <w:r w:rsidRPr="00EB508C">
        <w:rPr>
          <w:rFonts w:ascii="Times New Roman" w:hAnsi="Times New Roman" w:cs="Times New Roman"/>
          <w:color w:val="auto"/>
        </w:rPr>
        <w:t xml:space="preserve">/main/java and </w:t>
      </w:r>
      <w:proofErr w:type="spellStart"/>
      <w:r w:rsidRPr="00EB508C">
        <w:rPr>
          <w:rFonts w:ascii="Times New Roman" w:hAnsi="Times New Roman" w:cs="Times New Roman"/>
          <w:color w:val="auto"/>
        </w:rPr>
        <w:t>src</w:t>
      </w:r>
      <w:proofErr w:type="spellEnd"/>
      <w:r w:rsidRPr="00EB508C">
        <w:rPr>
          <w:rFonts w:ascii="Times New Roman" w:hAnsi="Times New Roman" w:cs="Times New Roman"/>
          <w:color w:val="auto"/>
        </w:rPr>
        <w:t xml:space="preserve">/test/java in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 xml:space="preserve">-core-model,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 xml:space="preserve">-core-modules,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 xml:space="preserve">-core,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 xml:space="preserve">-shop-model and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 xml:space="preserve">-shop, counting code-bearing lines (blank and comment-only lines excluded) with one Python scanner applied to each commit archive. For CH02 (b896f59), main source increased from 72,363 LOC in 1,168 files to 72,511 LOC in 1,169 files (+148 LOC, +1 file). Test source increased from 3,744 LOC in 38 files to 3,834 LOC in 39 files (+90 LOC, +1 file). From a555c07 (72,650 main LOC / 4,004 test LOC) to the current committed tree 6b55bc1582c232aba59945f8a0a3d01e02be9a7c, which includes 1c12b97 and e3db423, main source increased by 3 LOC to 72,653 and test source increased by 10 LOC to 4,014, with no change in file counts (1,173 main-source files and 41 test-source files). Test results: 7 of 7 validator tests and 2 of 2 product/category persistence tests passing. The broader </w:t>
      </w:r>
      <w:proofErr w:type="spellStart"/>
      <w:r w:rsidRPr="00EB508C">
        <w:rPr>
          <w:rFonts w:ascii="Times New Roman" w:hAnsi="Times New Roman" w:cs="Times New Roman"/>
          <w:color w:val="auto"/>
        </w:rPr>
        <w:t>sm</w:t>
      </w:r>
      <w:proofErr w:type="spellEnd"/>
      <w:r w:rsidRPr="00EB508C">
        <w:rPr>
          <w:rFonts w:ascii="Times New Roman" w:hAnsi="Times New Roman" w:cs="Times New Roman"/>
          <w:color w:val="auto"/>
        </w:rPr>
        <w:t>-core test run and its limitations are discussed in Section 3.1, Interpretation.</w:t>
      </w:r>
    </w:p>
    <w:p w14:paraId="5FBE19AF" w14:textId="77777777" w:rsidR="00EB508C" w:rsidRPr="00EB508C" w:rsidRDefault="00EB508C" w:rsidP="00A25ED0">
      <w:pPr>
        <w:pStyle w:val="Heading3"/>
        <w:spacing w:line="276" w:lineRule="auto"/>
        <w:rPr>
          <w:rFonts w:ascii="Times New Roman" w:hAnsi="Times New Roman" w:cs="Times New Roman"/>
          <w:color w:val="auto"/>
        </w:rPr>
      </w:pPr>
      <w:r w:rsidRPr="00EB508C">
        <w:rPr>
          <w:rFonts w:ascii="Times New Roman" w:hAnsi="Times New Roman" w:cs="Times New Roman"/>
          <w:color w:val="auto"/>
        </w:rPr>
        <w:t>CH03 — SMS notifications for order-status changes</w:t>
      </w:r>
    </w:p>
    <w:p w14:paraId="1AEC287E"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Change and acceptance criteria: </w:t>
      </w:r>
      <w:r w:rsidRPr="00EB508C">
        <w:rPr>
          <w:rFonts w:ascii="Times New Roman" w:hAnsi="Times New Roman" w:cs="Times New Roman"/>
        </w:rPr>
        <w:t xml:space="preserve">Requirement: notify customers when an order transitions to a relevant fulfilment status. Acceptance criteria: (1) a successful, persisted transition to SHIPPED or DELIVERED publishes an event; (2) an unchanged status and any other status publish no event; (3) an asynchronous listener receives the event and delegates delivery to an </w:t>
      </w:r>
      <w:proofErr w:type="spellStart"/>
      <w:r w:rsidRPr="00EB508C">
        <w:rPr>
          <w:rFonts w:ascii="Times New Roman" w:hAnsi="Times New Roman" w:cs="Times New Roman"/>
        </w:rPr>
        <w:t>SmsProvider</w:t>
      </w:r>
      <w:proofErr w:type="spellEnd"/>
      <w:r w:rsidRPr="00EB508C">
        <w:rPr>
          <w:rFonts w:ascii="Times New Roman" w:hAnsi="Times New Roman" w:cs="Times New Roman"/>
        </w:rPr>
        <w:t xml:space="preserve"> abstraction; (4) the default provider reports that no provider is configured. No SMS vendor adapter or credentials were supplied, so real SMS delivery is not an acceptance criterion and is not claimed.</w:t>
      </w:r>
    </w:p>
    <w:p w14:paraId="70DA330D"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Before and after: </w:t>
      </w:r>
      <w:r w:rsidRPr="00EB508C">
        <w:rPr>
          <w:rFonts w:ascii="Times New Roman" w:hAnsi="Times New Roman" w:cs="Times New Roman"/>
        </w:rPr>
        <w:t xml:space="preserve">Before: commit b896f59d4c770e7df7e13fb297757ab86e223607. At the baseline 6a4a0a65a3408ee8f62597b51d1b3aac24b77dee, </w:t>
      </w:r>
      <w:proofErr w:type="spellStart"/>
      <w:r w:rsidRPr="00EB508C">
        <w:rPr>
          <w:rFonts w:ascii="Times New Roman" w:hAnsi="Times New Roman" w:cs="Times New Roman"/>
        </w:rPr>
        <w:t>publishEvent</w:t>
      </w:r>
      <w:proofErr w:type="spellEnd"/>
      <w:r w:rsidRPr="00EB508C">
        <w:rPr>
          <w:rFonts w:ascii="Times New Roman" w:hAnsi="Times New Roman" w:cs="Times New Roman"/>
        </w:rPr>
        <w:t xml:space="preserve"> was called only for product events and the only application listeners were </w:t>
      </w:r>
      <w:proofErr w:type="spellStart"/>
      <w:r w:rsidRPr="00EB508C">
        <w:rPr>
          <w:rFonts w:ascii="Times New Roman" w:hAnsi="Times New Roman" w:cs="Times New Roman"/>
        </w:rPr>
        <w:t>IndexProductEventListener</w:t>
      </w:r>
      <w:proofErr w:type="spellEnd"/>
      <w:r w:rsidRPr="00EB508C">
        <w:rPr>
          <w:rFonts w:ascii="Times New Roman" w:hAnsi="Times New Roman" w:cs="Times New Roman"/>
        </w:rPr>
        <w:t xml:space="preserve"> and </w:t>
      </w:r>
      <w:proofErr w:type="spellStart"/>
      <w:r w:rsidRPr="00EB508C">
        <w:rPr>
          <w:rFonts w:ascii="Times New Roman" w:hAnsi="Times New Roman" w:cs="Times New Roman"/>
        </w:rPr>
        <w:t>ServerConfig</w:t>
      </w:r>
      <w:proofErr w:type="spellEnd"/>
      <w:r w:rsidRPr="00EB508C">
        <w:rPr>
          <w:rFonts w:ascii="Times New Roman" w:hAnsi="Times New Roman" w:cs="Times New Roman"/>
        </w:rPr>
        <w:t>, so no order-status event existed. After: a555c073e5cb475da0a58feab965469ea46638cb “Notify customers of order status transitions”.</w:t>
      </w:r>
    </w:p>
    <w:p w14:paraId="7DE56C49"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Changed source: </w:t>
      </w:r>
      <w:proofErr w:type="spellStart"/>
      <w:r w:rsidRPr="00EB508C">
        <w:rPr>
          <w:rFonts w:ascii="Times New Roman" w:hAnsi="Times New Roman" w:cs="Times New Roman"/>
        </w:rPr>
        <w:t>OrderFacadeImpl.updateOrderStatus</w:t>
      </w:r>
      <w:proofErr w:type="spellEnd"/>
      <w:r w:rsidRPr="00EB508C">
        <w:rPr>
          <w:rFonts w:ascii="Times New Roman" w:hAnsi="Times New Roman" w:cs="Times New Roman"/>
        </w:rPr>
        <w:t xml:space="preserve"> (sm-shop/src/main/java/com/salesmanager/shop/store/controller/order/facade/OrderFacadeImpl.java:1630–1655); </w:t>
      </w:r>
      <w:proofErr w:type="spellStart"/>
      <w:r w:rsidRPr="00EB508C">
        <w:rPr>
          <w:rFonts w:ascii="Times New Roman" w:hAnsi="Times New Roman" w:cs="Times New Roman"/>
        </w:rPr>
        <w:t>OrderStatusChangedEvent</w:t>
      </w:r>
      <w:proofErr w:type="spellEnd"/>
      <w:r w:rsidRPr="00EB508C">
        <w:rPr>
          <w:rFonts w:ascii="Times New Roman" w:hAnsi="Times New Roman" w:cs="Times New Roman"/>
        </w:rPr>
        <w:t xml:space="preserve"> (sm-shop/src/main/java/com/salesmanager/shop/store/controller/order/events/OrderStatusChangedEvent.java:10,19); </w:t>
      </w:r>
      <w:proofErr w:type="spellStart"/>
      <w:r w:rsidRPr="00EB508C">
        <w:rPr>
          <w:rFonts w:ascii="Times New Roman" w:hAnsi="Times New Roman" w:cs="Times New Roman"/>
        </w:rPr>
        <w:t>OrderStatusSmsListener</w:t>
      </w:r>
      <w:proofErr w:type="spellEnd"/>
      <w:r w:rsidRPr="00EB508C">
        <w:rPr>
          <w:rFonts w:ascii="Times New Roman" w:hAnsi="Times New Roman" w:cs="Times New Roman"/>
        </w:rPr>
        <w:t xml:space="preserve"> (sm-shop/src/main/java/com/salesmanager/shop/store/controller/order/listeners/OrderStatusSmsListener.java:22,36–67); </w:t>
      </w:r>
      <w:proofErr w:type="spellStart"/>
      <w:r w:rsidRPr="00EB508C">
        <w:rPr>
          <w:rFonts w:ascii="Times New Roman" w:hAnsi="Times New Roman" w:cs="Times New Roman"/>
        </w:rPr>
        <w:t>SmsProvider</w:t>
      </w:r>
      <w:proofErr w:type="spellEnd"/>
      <w:r w:rsidRPr="00EB508C">
        <w:rPr>
          <w:rFonts w:ascii="Times New Roman" w:hAnsi="Times New Roman" w:cs="Times New Roman"/>
        </w:rPr>
        <w:t xml:space="preserve"> (sm-shop/src/main/java/com/salesmanager/shop/notification/sms/SmsProvider.java:3,5) and </w:t>
      </w:r>
      <w:proofErr w:type="spellStart"/>
      <w:r w:rsidRPr="00EB508C">
        <w:rPr>
          <w:rFonts w:ascii="Times New Roman" w:hAnsi="Times New Roman" w:cs="Times New Roman"/>
        </w:rPr>
        <w:t>UnconfiguredSmsProvider</w:t>
      </w:r>
      <w:proofErr w:type="spellEnd"/>
      <w:r w:rsidRPr="00EB508C">
        <w:rPr>
          <w:rFonts w:ascii="Times New Roman" w:hAnsi="Times New Roman" w:cs="Times New Roman"/>
        </w:rPr>
        <w:t xml:space="preserve"> (same directory, lines 5, 8).</w:t>
      </w:r>
    </w:p>
    <w:p w14:paraId="65782261"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Implementation and tests: </w:t>
      </w:r>
      <w:r w:rsidRPr="00EB508C">
        <w:rPr>
          <w:rFonts w:ascii="Times New Roman" w:hAnsi="Times New Roman" w:cs="Times New Roman"/>
        </w:rPr>
        <w:t xml:space="preserve">What changed: </w:t>
      </w:r>
      <w:proofErr w:type="spellStart"/>
      <w:r w:rsidRPr="00EB508C">
        <w:rPr>
          <w:rFonts w:ascii="Times New Roman" w:hAnsi="Times New Roman" w:cs="Times New Roman"/>
        </w:rPr>
        <w:t>updateOrderStatus</w:t>
      </w:r>
      <w:proofErr w:type="spellEnd"/>
      <w:r w:rsidRPr="00EB508C">
        <w:rPr>
          <w:rFonts w:ascii="Times New Roman" w:hAnsi="Times New Roman" w:cs="Times New Roman"/>
        </w:rPr>
        <w:t xml:space="preserve"> returns early if the status is unchanged, persists the history through </w:t>
      </w:r>
      <w:proofErr w:type="spellStart"/>
      <w:r w:rsidRPr="00EB508C">
        <w:rPr>
          <w:rFonts w:ascii="Times New Roman" w:hAnsi="Times New Roman" w:cs="Times New Roman"/>
        </w:rPr>
        <w:t>addOrderStatusHistory</w:t>
      </w:r>
      <w:proofErr w:type="spellEnd"/>
      <w:r w:rsidRPr="00EB508C">
        <w:rPr>
          <w:rFonts w:ascii="Times New Roman" w:hAnsi="Times New Roman" w:cs="Times New Roman"/>
        </w:rPr>
        <w:t xml:space="preserve">, and then publishes </w:t>
      </w:r>
      <w:proofErr w:type="spellStart"/>
      <w:r w:rsidRPr="00EB508C">
        <w:rPr>
          <w:rFonts w:ascii="Times New Roman" w:hAnsi="Times New Roman" w:cs="Times New Roman"/>
        </w:rPr>
        <w:t>OrderStatusChangedEvent</w:t>
      </w:r>
      <w:proofErr w:type="spellEnd"/>
      <w:r w:rsidRPr="00EB508C">
        <w:rPr>
          <w:rFonts w:ascii="Times New Roman" w:hAnsi="Times New Roman" w:cs="Times New Roman"/>
        </w:rPr>
        <w:t xml:space="preserve"> only for SHIPPED or DELIVERED. </w:t>
      </w:r>
      <w:proofErr w:type="spellStart"/>
      <w:r w:rsidRPr="00EB508C">
        <w:rPr>
          <w:rFonts w:ascii="Times New Roman" w:hAnsi="Times New Roman" w:cs="Times New Roman"/>
        </w:rPr>
        <w:t>OrderStatusSmsListener</w:t>
      </w:r>
      <w:proofErr w:type="spellEnd"/>
      <w:r w:rsidRPr="00EB508C">
        <w:rPr>
          <w:rFonts w:ascii="Times New Roman" w:hAnsi="Times New Roman" w:cs="Times New Roman"/>
        </w:rPr>
        <w:t xml:space="preserve"> is </w:t>
      </w:r>
      <w:r w:rsidRPr="00EB508C">
        <w:rPr>
          <w:rFonts w:ascii="Times New Roman" w:hAnsi="Times New Roman" w:cs="Times New Roman"/>
        </w:rPr>
        <w:lastRenderedPageBreak/>
        <w:t xml:space="preserve">asynchronous; it filters the statuses, selects a phone number and delegates sending to </w:t>
      </w:r>
      <w:proofErr w:type="spellStart"/>
      <w:r w:rsidRPr="00EB508C">
        <w:rPr>
          <w:rFonts w:ascii="Times New Roman" w:hAnsi="Times New Roman" w:cs="Times New Roman"/>
        </w:rPr>
        <w:t>SmsProvider</w:t>
      </w:r>
      <w:proofErr w:type="spellEnd"/>
      <w:r w:rsidRPr="00EB508C">
        <w:rPr>
          <w:rFonts w:ascii="Times New Roman" w:hAnsi="Times New Roman" w:cs="Times New Roman"/>
        </w:rPr>
        <w:t xml:space="preserve">. The only production implementation, </w:t>
      </w:r>
      <w:proofErr w:type="spellStart"/>
      <w:r w:rsidRPr="00EB508C">
        <w:rPr>
          <w:rFonts w:ascii="Times New Roman" w:hAnsi="Times New Roman" w:cs="Times New Roman"/>
        </w:rPr>
        <w:t>UnconfiguredSmsProvider</w:t>
      </w:r>
      <w:proofErr w:type="spellEnd"/>
      <w:r w:rsidRPr="00EB508C">
        <w:rPr>
          <w:rFonts w:ascii="Times New Roman" w:hAnsi="Times New Roman" w:cs="Times New Roman"/>
        </w:rPr>
        <w:t>, reports that no provider is configured.</w:t>
      </w:r>
    </w:p>
    <w:p w14:paraId="4CCBD8CD"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Actual test results: listener tests 6 of 6 and order-status transition tests 2 of 2 passing, 8 of 8 in the documented command. The tests use a mock provider; there is no SMS vendor adapter and no evidence of real message delivery, which is not claimed. Test evidence is stored under evidence/design-patterns-part2/.</w:t>
      </w:r>
    </w:p>
    <w:p w14:paraId="43490A16"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Pattern effects: </w:t>
      </w:r>
      <w:r w:rsidRPr="00EB508C">
        <w:rPr>
          <w:rFonts w:ascii="Times New Roman" w:hAnsi="Times New Roman" w:cs="Times New Roman"/>
        </w:rPr>
        <w:t xml:space="preserve">Order Status SMS Notification — newly introduced: Observer, </w:t>
      </w:r>
      <w:proofErr w:type="spellStart"/>
      <w:r w:rsidRPr="00EB508C">
        <w:rPr>
          <w:rFonts w:ascii="Times New Roman" w:hAnsi="Times New Roman" w:cs="Times New Roman"/>
        </w:rPr>
        <w:t>GoF</w:t>
      </w:r>
      <w:proofErr w:type="spellEnd"/>
      <w:r w:rsidRPr="00EB508C">
        <w:rPr>
          <w:rFonts w:ascii="Times New Roman" w:hAnsi="Times New Roman" w:cs="Times New Roman"/>
        </w:rPr>
        <w:t xml:space="preserve"> behavioural pattern realised with Spring application events. Five participant occurrences: </w:t>
      </w:r>
      <w:proofErr w:type="spellStart"/>
      <w:r w:rsidRPr="00EB508C">
        <w:rPr>
          <w:rFonts w:ascii="Times New Roman" w:hAnsi="Times New Roman" w:cs="Times New Roman"/>
        </w:rPr>
        <w:t>OrderFacadeImpl</w:t>
      </w:r>
      <w:proofErr w:type="spellEnd"/>
      <w:r w:rsidRPr="00EB508C">
        <w:rPr>
          <w:rFonts w:ascii="Times New Roman" w:hAnsi="Times New Roman" w:cs="Times New Roman"/>
        </w:rPr>
        <w:t xml:space="preserve"> (publisher, reused from the Facade instance), </w:t>
      </w:r>
      <w:proofErr w:type="spellStart"/>
      <w:r w:rsidRPr="00EB508C">
        <w:rPr>
          <w:rFonts w:ascii="Times New Roman" w:hAnsi="Times New Roman" w:cs="Times New Roman"/>
        </w:rPr>
        <w:t>OrderStatusChangedEvent</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OrderStatusSmsListener</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SmsProvider</w:t>
      </w:r>
      <w:proofErr w:type="spellEnd"/>
      <w:r w:rsidRPr="00EB508C">
        <w:rPr>
          <w:rFonts w:ascii="Times New Roman" w:hAnsi="Times New Roman" w:cs="Times New Roman"/>
        </w:rPr>
        <w:t xml:space="preserve"> and </w:t>
      </w:r>
      <w:proofErr w:type="spellStart"/>
      <w:r w:rsidRPr="00EB508C">
        <w:rPr>
          <w:rFonts w:ascii="Times New Roman" w:hAnsi="Times New Roman" w:cs="Times New Roman"/>
        </w:rPr>
        <w:t>UnconfiguredSmsProvider</w:t>
      </w:r>
      <w:proofErr w:type="spellEnd"/>
      <w:r w:rsidRPr="00EB508C">
        <w:rPr>
          <w:rFonts w:ascii="Times New Roman" w:hAnsi="Times New Roman" w:cs="Times New Roman"/>
        </w:rPr>
        <w:t xml:space="preserve">; four are new symbols. It is a separate collaboration from Product Events to Search Indexing. Order Processing Coordination — modified: </w:t>
      </w:r>
      <w:proofErr w:type="spellStart"/>
      <w:r w:rsidRPr="00EB508C">
        <w:rPr>
          <w:rFonts w:ascii="Times New Roman" w:hAnsi="Times New Roman" w:cs="Times New Roman"/>
        </w:rPr>
        <w:t>OrderFacadeImpl.updateOrderStatus</w:t>
      </w:r>
      <w:proofErr w:type="spellEnd"/>
      <w:r w:rsidRPr="00EB508C">
        <w:rPr>
          <w:rFonts w:ascii="Times New Roman" w:hAnsi="Times New Roman" w:cs="Times New Roman"/>
        </w:rPr>
        <w:t xml:space="preserve"> now publishes the event after successful persistence for the two SMS statuses, while the status-equality check and the Facade role are retained.</w:t>
      </w:r>
    </w:p>
    <w:p w14:paraId="6414D11F"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Refactoring: </w:t>
      </w:r>
      <w:r w:rsidRPr="00EB508C">
        <w:rPr>
          <w:rFonts w:ascii="Times New Roman" w:hAnsi="Times New Roman" w:cs="Times New Roman"/>
        </w:rPr>
        <w:t>None. CH03 is a feature addition.</w:t>
      </w:r>
    </w:p>
    <w:p w14:paraId="0DA77805"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Before/after metrics: </w:t>
      </w:r>
      <w:r w:rsidRPr="00EB508C">
        <w:rPr>
          <w:rFonts w:ascii="Times New Roman" w:hAnsi="Times New Roman" w:cs="Times New Roman"/>
        </w:rPr>
        <w:t xml:space="preserve">Source LOC scope: Java files under </w:t>
      </w:r>
      <w:proofErr w:type="spellStart"/>
      <w:r w:rsidRPr="00EB508C">
        <w:rPr>
          <w:rFonts w:ascii="Times New Roman" w:hAnsi="Times New Roman" w:cs="Times New Roman"/>
        </w:rPr>
        <w:t>src</w:t>
      </w:r>
      <w:proofErr w:type="spellEnd"/>
      <w:r w:rsidRPr="00EB508C">
        <w:rPr>
          <w:rFonts w:ascii="Times New Roman" w:hAnsi="Times New Roman" w:cs="Times New Roman"/>
        </w:rPr>
        <w:t xml:space="preserve">/main/java and </w:t>
      </w:r>
      <w:proofErr w:type="spellStart"/>
      <w:r w:rsidRPr="00EB508C">
        <w:rPr>
          <w:rFonts w:ascii="Times New Roman" w:hAnsi="Times New Roman" w:cs="Times New Roman"/>
        </w:rPr>
        <w:t>src</w:t>
      </w:r>
      <w:proofErr w:type="spellEnd"/>
      <w:r w:rsidRPr="00EB508C">
        <w:rPr>
          <w:rFonts w:ascii="Times New Roman" w:hAnsi="Times New Roman" w:cs="Times New Roman"/>
        </w:rPr>
        <w:t xml:space="preserve">/test/java in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-core-model,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-core-modules,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-core, </w:t>
      </w:r>
      <w:proofErr w:type="spellStart"/>
      <w:r w:rsidRPr="00EB508C">
        <w:rPr>
          <w:rFonts w:ascii="Times New Roman" w:hAnsi="Times New Roman" w:cs="Times New Roman"/>
        </w:rPr>
        <w:t>sm</w:t>
      </w:r>
      <w:proofErr w:type="spellEnd"/>
      <w:r w:rsidRPr="00EB508C">
        <w:rPr>
          <w:rFonts w:ascii="Times New Roman" w:hAnsi="Times New Roman" w:cs="Times New Roman"/>
        </w:rPr>
        <w:t xml:space="preserve">-shop-model and </w:t>
      </w:r>
      <w:proofErr w:type="spellStart"/>
      <w:r w:rsidRPr="00EB508C">
        <w:rPr>
          <w:rFonts w:ascii="Times New Roman" w:hAnsi="Times New Roman" w:cs="Times New Roman"/>
        </w:rPr>
        <w:t>sm</w:t>
      </w:r>
      <w:proofErr w:type="spellEnd"/>
      <w:r w:rsidRPr="00EB508C">
        <w:rPr>
          <w:rFonts w:ascii="Times New Roman" w:hAnsi="Times New Roman" w:cs="Times New Roman"/>
        </w:rPr>
        <w:t>-shop, counting code-bearing lines (blank and comment-only lines excluded) with one Python scanner applied to each commit archive. Main source: 72,511 LOC in 1,169 files before; 72,650 LOC in 1,173 files after (+139 LOC, +4 files). Test source: 3,834 LOC in 39 files before; 4,004 LOC in 41 files after (+170 LOC, +2 files). Test results: 6 of 6 and 2 of 2 passing; no real SMS delivery is claimed.</w:t>
      </w:r>
    </w:p>
    <w:p w14:paraId="6CB3FE8D" w14:textId="77777777" w:rsidR="00EB508C" w:rsidRPr="00EB508C" w:rsidRDefault="00EB508C" w:rsidP="00A25ED0">
      <w:pPr>
        <w:spacing w:after="40" w:line="276" w:lineRule="auto"/>
        <w:rPr>
          <w:rFonts w:ascii="Times New Roman" w:hAnsi="Times New Roman" w:cs="Times New Roman"/>
          <w:b/>
          <w:bCs/>
        </w:rPr>
      </w:pPr>
      <w:r w:rsidRPr="00EB508C">
        <w:rPr>
          <w:rFonts w:ascii="Times New Roman" w:hAnsi="Times New Roman" w:cs="Times New Roman"/>
          <w:b/>
          <w:bCs/>
        </w:rPr>
        <w:t>3.1 Updated pattern counts</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200"/>
        <w:gridCol w:w="900"/>
        <w:gridCol w:w="1000"/>
        <w:gridCol w:w="1000"/>
        <w:gridCol w:w="1300"/>
        <w:gridCol w:w="1100"/>
        <w:gridCol w:w="2292"/>
      </w:tblGrid>
      <w:tr w:rsidR="00EB508C" w:rsidRPr="00EB508C" w14:paraId="092F8D1D" w14:textId="77777777">
        <w:trPr>
          <w:cantSplit/>
          <w:tblHeader/>
          <w:jc w:val="center"/>
        </w:trPr>
        <w:tc>
          <w:tcPr>
            <w:tcW w:w="2200" w:type="dxa"/>
            <w:vAlign w:val="center"/>
          </w:tcPr>
          <w:p w14:paraId="503963E7"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Snapshot (commit)</w:t>
            </w:r>
          </w:p>
        </w:tc>
        <w:tc>
          <w:tcPr>
            <w:tcW w:w="900" w:type="dxa"/>
            <w:vAlign w:val="center"/>
          </w:tcPr>
          <w:p w14:paraId="44BA785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Pattern types</w:t>
            </w:r>
          </w:p>
        </w:tc>
        <w:tc>
          <w:tcPr>
            <w:tcW w:w="1000" w:type="dxa"/>
            <w:vAlign w:val="center"/>
          </w:tcPr>
          <w:p w14:paraId="40A7C998"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Instances</w:t>
            </w:r>
          </w:p>
        </w:tc>
        <w:tc>
          <w:tcPr>
            <w:tcW w:w="1000" w:type="dxa"/>
            <w:vAlign w:val="center"/>
          </w:tcPr>
          <w:p w14:paraId="7FEDAF3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Participant occurrences</w:t>
            </w:r>
          </w:p>
        </w:tc>
        <w:tc>
          <w:tcPr>
            <w:tcW w:w="1300" w:type="dxa"/>
            <w:vAlign w:val="center"/>
          </w:tcPr>
          <w:p w14:paraId="5C670F58"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Unique participant symbols</w:t>
            </w:r>
          </w:p>
        </w:tc>
        <w:tc>
          <w:tcPr>
            <w:tcW w:w="1100" w:type="dxa"/>
            <w:vAlign w:val="center"/>
          </w:tcPr>
          <w:p w14:paraId="78C4784F"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Main / test LOC</w:t>
            </w:r>
          </w:p>
        </w:tc>
        <w:tc>
          <w:tcPr>
            <w:tcW w:w="2292" w:type="dxa"/>
            <w:vAlign w:val="center"/>
          </w:tcPr>
          <w:p w14:paraId="24486AA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Rejected / uncertain observations</w:t>
            </w:r>
          </w:p>
        </w:tc>
      </w:tr>
      <w:tr w:rsidR="00EB508C" w:rsidRPr="00EB508C" w14:paraId="74F04EAE" w14:textId="77777777">
        <w:trPr>
          <w:cantSplit/>
          <w:jc w:val="center"/>
        </w:trPr>
        <w:tc>
          <w:tcPr>
            <w:tcW w:w="2200" w:type="dxa"/>
            <w:vAlign w:val="center"/>
          </w:tcPr>
          <w:p w14:paraId="0045573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Original (6a4a0a6)</w:t>
            </w:r>
          </w:p>
        </w:tc>
        <w:tc>
          <w:tcPr>
            <w:tcW w:w="900" w:type="dxa"/>
            <w:vAlign w:val="center"/>
          </w:tcPr>
          <w:p w14:paraId="7F2FD655"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w:t>
            </w:r>
          </w:p>
        </w:tc>
        <w:tc>
          <w:tcPr>
            <w:tcW w:w="1000" w:type="dxa"/>
            <w:vAlign w:val="center"/>
          </w:tcPr>
          <w:p w14:paraId="693E76A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6</w:t>
            </w:r>
          </w:p>
        </w:tc>
        <w:tc>
          <w:tcPr>
            <w:tcW w:w="1000" w:type="dxa"/>
            <w:vAlign w:val="center"/>
          </w:tcPr>
          <w:p w14:paraId="1C5B1C5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41</w:t>
            </w:r>
          </w:p>
        </w:tc>
        <w:tc>
          <w:tcPr>
            <w:tcW w:w="1300" w:type="dxa"/>
            <w:vAlign w:val="center"/>
          </w:tcPr>
          <w:p w14:paraId="6E5A30F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41</w:t>
            </w:r>
          </w:p>
        </w:tc>
        <w:tc>
          <w:tcPr>
            <w:tcW w:w="1100" w:type="dxa"/>
            <w:vAlign w:val="center"/>
          </w:tcPr>
          <w:p w14:paraId="1515FA0F"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72,018 / 3,495</w:t>
            </w:r>
          </w:p>
        </w:tc>
        <w:tc>
          <w:tcPr>
            <w:tcW w:w="2292" w:type="dxa"/>
            <w:vAlign w:val="center"/>
          </w:tcPr>
          <w:p w14:paraId="0726C215"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w:t>
            </w:r>
          </w:p>
        </w:tc>
      </w:tr>
      <w:tr w:rsidR="00EB508C" w:rsidRPr="00EB508C" w14:paraId="465C9A7D" w14:textId="77777777">
        <w:trPr>
          <w:cantSplit/>
          <w:jc w:val="center"/>
        </w:trPr>
        <w:tc>
          <w:tcPr>
            <w:tcW w:w="2200" w:type="dxa"/>
            <w:vAlign w:val="center"/>
          </w:tcPr>
          <w:p w14:paraId="42076C1C"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After CH01 (9d4f923)</w:t>
            </w:r>
          </w:p>
        </w:tc>
        <w:tc>
          <w:tcPr>
            <w:tcW w:w="900" w:type="dxa"/>
            <w:vAlign w:val="center"/>
          </w:tcPr>
          <w:p w14:paraId="31CB549A"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w:t>
            </w:r>
          </w:p>
        </w:tc>
        <w:tc>
          <w:tcPr>
            <w:tcW w:w="1000" w:type="dxa"/>
            <w:vAlign w:val="center"/>
          </w:tcPr>
          <w:p w14:paraId="6079570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6</w:t>
            </w:r>
          </w:p>
        </w:tc>
        <w:tc>
          <w:tcPr>
            <w:tcW w:w="1000" w:type="dxa"/>
            <w:vAlign w:val="center"/>
          </w:tcPr>
          <w:p w14:paraId="2A0CCBDD"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42</w:t>
            </w:r>
          </w:p>
        </w:tc>
        <w:tc>
          <w:tcPr>
            <w:tcW w:w="1300" w:type="dxa"/>
            <w:vAlign w:val="center"/>
          </w:tcPr>
          <w:p w14:paraId="47F59DB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42</w:t>
            </w:r>
          </w:p>
        </w:tc>
        <w:tc>
          <w:tcPr>
            <w:tcW w:w="1100" w:type="dxa"/>
            <w:vAlign w:val="center"/>
          </w:tcPr>
          <w:p w14:paraId="34B0A424"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72,363 / 3,744</w:t>
            </w:r>
          </w:p>
        </w:tc>
        <w:tc>
          <w:tcPr>
            <w:tcW w:w="2292" w:type="dxa"/>
            <w:vAlign w:val="center"/>
          </w:tcPr>
          <w:p w14:paraId="7795BC10"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w:t>
            </w:r>
          </w:p>
        </w:tc>
      </w:tr>
      <w:tr w:rsidR="00EB508C" w:rsidRPr="00EB508C" w14:paraId="33A489C0" w14:textId="77777777">
        <w:trPr>
          <w:cantSplit/>
          <w:jc w:val="center"/>
        </w:trPr>
        <w:tc>
          <w:tcPr>
            <w:tcW w:w="2200" w:type="dxa"/>
            <w:vAlign w:val="center"/>
          </w:tcPr>
          <w:p w14:paraId="699F7DCE"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After CH02 (b896f59)</w:t>
            </w:r>
          </w:p>
        </w:tc>
        <w:tc>
          <w:tcPr>
            <w:tcW w:w="900" w:type="dxa"/>
            <w:vAlign w:val="center"/>
          </w:tcPr>
          <w:p w14:paraId="26AA4438"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w:t>
            </w:r>
          </w:p>
        </w:tc>
        <w:tc>
          <w:tcPr>
            <w:tcW w:w="1000" w:type="dxa"/>
            <w:vAlign w:val="center"/>
          </w:tcPr>
          <w:p w14:paraId="6D07DFE6"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6</w:t>
            </w:r>
          </w:p>
        </w:tc>
        <w:tc>
          <w:tcPr>
            <w:tcW w:w="1000" w:type="dxa"/>
            <w:vAlign w:val="center"/>
          </w:tcPr>
          <w:p w14:paraId="6225664D"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42</w:t>
            </w:r>
          </w:p>
        </w:tc>
        <w:tc>
          <w:tcPr>
            <w:tcW w:w="1300" w:type="dxa"/>
            <w:vAlign w:val="center"/>
          </w:tcPr>
          <w:p w14:paraId="4FD2799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42</w:t>
            </w:r>
          </w:p>
        </w:tc>
        <w:tc>
          <w:tcPr>
            <w:tcW w:w="1100" w:type="dxa"/>
            <w:vAlign w:val="center"/>
          </w:tcPr>
          <w:p w14:paraId="588FFCC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72,511 / 3,834</w:t>
            </w:r>
          </w:p>
        </w:tc>
        <w:tc>
          <w:tcPr>
            <w:tcW w:w="2292" w:type="dxa"/>
            <w:vAlign w:val="center"/>
          </w:tcPr>
          <w:p w14:paraId="26E17DD1"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w:t>
            </w:r>
          </w:p>
        </w:tc>
      </w:tr>
      <w:tr w:rsidR="00EB508C" w:rsidRPr="00EB508C" w14:paraId="3CDDBF69" w14:textId="77777777">
        <w:trPr>
          <w:cantSplit/>
          <w:jc w:val="center"/>
        </w:trPr>
        <w:tc>
          <w:tcPr>
            <w:tcW w:w="2200" w:type="dxa"/>
            <w:vAlign w:val="center"/>
          </w:tcPr>
          <w:p w14:paraId="4A4567E3"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After CH03 (a555c07)</w:t>
            </w:r>
          </w:p>
        </w:tc>
        <w:tc>
          <w:tcPr>
            <w:tcW w:w="900" w:type="dxa"/>
            <w:vAlign w:val="center"/>
          </w:tcPr>
          <w:p w14:paraId="63AF40D6"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w:t>
            </w:r>
          </w:p>
        </w:tc>
        <w:tc>
          <w:tcPr>
            <w:tcW w:w="1000" w:type="dxa"/>
            <w:vAlign w:val="center"/>
          </w:tcPr>
          <w:p w14:paraId="5557359F"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w:t>
            </w:r>
          </w:p>
        </w:tc>
        <w:tc>
          <w:tcPr>
            <w:tcW w:w="1000" w:type="dxa"/>
            <w:vAlign w:val="center"/>
          </w:tcPr>
          <w:p w14:paraId="0DB0F37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47</w:t>
            </w:r>
          </w:p>
        </w:tc>
        <w:tc>
          <w:tcPr>
            <w:tcW w:w="1300" w:type="dxa"/>
            <w:vAlign w:val="center"/>
          </w:tcPr>
          <w:p w14:paraId="58793336"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46</w:t>
            </w:r>
          </w:p>
        </w:tc>
        <w:tc>
          <w:tcPr>
            <w:tcW w:w="1100" w:type="dxa"/>
            <w:vAlign w:val="center"/>
          </w:tcPr>
          <w:p w14:paraId="3CAE78AE"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72,650 / 4,004</w:t>
            </w:r>
          </w:p>
        </w:tc>
        <w:tc>
          <w:tcPr>
            <w:tcW w:w="2292" w:type="dxa"/>
            <w:vAlign w:val="center"/>
          </w:tcPr>
          <w:p w14:paraId="0C5891C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w:t>
            </w:r>
          </w:p>
        </w:tc>
      </w:tr>
      <w:tr w:rsidR="00EB508C" w:rsidRPr="00EB508C" w14:paraId="7A9BCCD7" w14:textId="77777777">
        <w:trPr>
          <w:cantSplit/>
          <w:jc w:val="center"/>
        </w:trPr>
        <w:tc>
          <w:tcPr>
            <w:tcW w:w="2200" w:type="dxa"/>
            <w:vAlign w:val="center"/>
          </w:tcPr>
          <w:p w14:paraId="2204EE7F"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Current tree (6b55bc1)</w:t>
            </w:r>
          </w:p>
        </w:tc>
        <w:tc>
          <w:tcPr>
            <w:tcW w:w="900" w:type="dxa"/>
            <w:vAlign w:val="center"/>
          </w:tcPr>
          <w:p w14:paraId="323E3F53"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w:t>
            </w:r>
          </w:p>
        </w:tc>
        <w:tc>
          <w:tcPr>
            <w:tcW w:w="1000" w:type="dxa"/>
            <w:vAlign w:val="center"/>
          </w:tcPr>
          <w:p w14:paraId="19102E0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w:t>
            </w:r>
          </w:p>
        </w:tc>
        <w:tc>
          <w:tcPr>
            <w:tcW w:w="1000" w:type="dxa"/>
            <w:vAlign w:val="center"/>
          </w:tcPr>
          <w:p w14:paraId="1CC31C23"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47</w:t>
            </w:r>
          </w:p>
        </w:tc>
        <w:tc>
          <w:tcPr>
            <w:tcW w:w="1300" w:type="dxa"/>
            <w:vAlign w:val="center"/>
          </w:tcPr>
          <w:p w14:paraId="041B30C7"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46</w:t>
            </w:r>
          </w:p>
        </w:tc>
        <w:tc>
          <w:tcPr>
            <w:tcW w:w="1100" w:type="dxa"/>
            <w:vAlign w:val="center"/>
          </w:tcPr>
          <w:p w14:paraId="222AEF67"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72,653 / 4,014</w:t>
            </w:r>
          </w:p>
        </w:tc>
        <w:tc>
          <w:tcPr>
            <w:tcW w:w="2292" w:type="dxa"/>
            <w:vAlign w:val="center"/>
          </w:tcPr>
          <w:p w14:paraId="642F033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5 excluded; 1 additional Singleton candidate</w:t>
            </w:r>
          </w:p>
        </w:tc>
      </w:tr>
    </w:tbl>
    <w:p w14:paraId="460E4F36" w14:textId="77777777" w:rsidR="00EB508C" w:rsidRPr="00EB508C" w:rsidRDefault="00EB508C" w:rsidP="00A25ED0">
      <w:pPr>
        <w:spacing w:after="0" w:line="276" w:lineRule="auto"/>
        <w:rPr>
          <w:rFonts w:ascii="Times New Roman" w:hAnsi="Times New Roman" w:cs="Times New Roman"/>
        </w:rPr>
      </w:pPr>
    </w:p>
    <w:p w14:paraId="2E01B53E"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bCs/>
        </w:rPr>
        <w:t>Counting method:</w:t>
      </w:r>
      <w:r w:rsidRPr="00EB508C">
        <w:rPr>
          <w:rFonts w:ascii="Times New Roman" w:hAnsi="Times New Roman" w:cs="Times New Roman"/>
        </w:rPr>
        <w:t xml:space="preserve"> A participant is a source class or interface that performs a stated role in one of the seven collaborations. Classes and their role interfaces are counted separately. A type that performs roles in multiple instances is counted once per instance in participant occurrences and once in the unique-symbol total. Methods, </w:t>
      </w:r>
      <w:proofErr w:type="spellStart"/>
      <w:r w:rsidRPr="00EB508C">
        <w:rPr>
          <w:rFonts w:ascii="Times New Roman" w:hAnsi="Times New Roman" w:cs="Times New Roman"/>
        </w:rPr>
        <w:t>enums</w:t>
      </w:r>
      <w:proofErr w:type="spellEnd"/>
      <w:r w:rsidRPr="00EB508C">
        <w:rPr>
          <w:rFonts w:ascii="Times New Roman" w:hAnsi="Times New Roman" w:cs="Times New Roman"/>
        </w:rPr>
        <w:t>, Spring framework types and helper or action collaborators outside the defined collaboration are excluded.</w:t>
      </w:r>
    </w:p>
    <w:p w14:paraId="1292D136"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The original snapshot contains 41 participant occurrences and 41 unique fully qualified symbols, consistent with the Part 1 pattern inventory.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adds one participant occurrence and one unique symbol to the Payment Module Selection Strategy, increasing its participant count from 8 to 9. CH02 adds no new </w:t>
      </w:r>
      <w:proofErr w:type="spellStart"/>
      <w:r w:rsidRPr="00EB508C">
        <w:rPr>
          <w:rFonts w:ascii="Times New Roman" w:hAnsi="Times New Roman" w:cs="Times New Roman"/>
        </w:rPr>
        <w:t>GoF</w:t>
      </w:r>
      <w:proofErr w:type="spellEnd"/>
      <w:r w:rsidRPr="00EB508C">
        <w:rPr>
          <w:rFonts w:ascii="Times New Roman" w:hAnsi="Times New Roman" w:cs="Times New Roman"/>
        </w:rPr>
        <w:t xml:space="preserve"> pattern instance. CH03 introduces the Order Status SMS Notification Observer instance, adding five participant occurrences, four of which are new symbols because </w:t>
      </w:r>
      <w:proofErr w:type="spellStart"/>
      <w:r w:rsidRPr="00EB508C">
        <w:rPr>
          <w:rFonts w:ascii="Times New Roman" w:hAnsi="Times New Roman" w:cs="Times New Roman"/>
        </w:rPr>
        <w:t>OrderFacadeImpl</w:t>
      </w:r>
      <w:proofErr w:type="spellEnd"/>
      <w:r w:rsidRPr="00EB508C">
        <w:rPr>
          <w:rFonts w:ascii="Times New Roman" w:hAnsi="Times New Roman" w:cs="Times New Roman"/>
        </w:rPr>
        <w:t xml:space="preserve"> is reused as the publisher. </w:t>
      </w:r>
      <w:r w:rsidRPr="00EB508C">
        <w:rPr>
          <w:rFonts w:ascii="Times New Roman" w:hAnsi="Times New Roman" w:cs="Times New Roman"/>
        </w:rPr>
        <w:lastRenderedPageBreak/>
        <w:t>Consequently, the number of pattern instances increases from six to seven, while the number of pattern types remains five.</w:t>
      </w:r>
    </w:p>
    <w:p w14:paraId="2570B53F"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The participant counts are based on the defined collaborations and must use the same scope as the Part 1 inventory. </w:t>
      </w:r>
      <w:proofErr w:type="spellStart"/>
      <w:r w:rsidRPr="00EB508C">
        <w:rPr>
          <w:rFonts w:ascii="Times New Roman" w:hAnsi="Times New Roman" w:cs="Times New Roman"/>
        </w:rPr>
        <w:t>PaymentServiceImpl</w:t>
      </w:r>
      <w:proofErr w:type="spellEnd"/>
      <w:r w:rsidRPr="00EB508C">
        <w:rPr>
          <w:rFonts w:ascii="Times New Roman" w:hAnsi="Times New Roman" w:cs="Times New Roman"/>
        </w:rPr>
        <w:t xml:space="preserve"> and </w:t>
      </w:r>
      <w:proofErr w:type="spellStart"/>
      <w:r w:rsidRPr="00EB508C">
        <w:rPr>
          <w:rFonts w:ascii="Times New Roman" w:hAnsi="Times New Roman" w:cs="Times New Roman"/>
        </w:rPr>
        <w:t>ShippingServiceImpl</w:t>
      </w:r>
      <w:proofErr w:type="spellEnd"/>
      <w:r w:rsidRPr="00EB508C">
        <w:rPr>
          <w:rFonts w:ascii="Times New Roman" w:hAnsi="Times New Roman" w:cs="Times New Roman"/>
        </w:rPr>
        <w:t xml:space="preserve"> should not be counted as Facade participants solely because they exist in the application; their inclusion requires evidence that they participate in the specific Order Processing Coordination collaboration being counted.</w:t>
      </w:r>
    </w:p>
    <w:p w14:paraId="6FE6074D" w14:textId="77777777" w:rsidR="00EB508C" w:rsidRPr="00EB508C" w:rsidRDefault="00EB508C" w:rsidP="00A25ED0">
      <w:pPr>
        <w:spacing w:after="40" w:line="276" w:lineRule="auto"/>
        <w:rPr>
          <w:rFonts w:ascii="Times New Roman" w:hAnsi="Times New Roman" w:cs="Times New Roman"/>
        </w:rPr>
      </w:pPr>
      <w:proofErr w:type="spellStart"/>
      <w:r w:rsidRPr="00EB508C">
        <w:rPr>
          <w:rFonts w:ascii="Times New Roman" w:hAnsi="Times New Roman" w:cs="Times New Roman"/>
        </w:rPr>
        <w:t>SmsProvider</w:t>
      </w:r>
      <w:proofErr w:type="spellEnd"/>
      <w:r w:rsidRPr="00EB508C">
        <w:rPr>
          <w:rFonts w:ascii="Times New Roman" w:hAnsi="Times New Roman" w:cs="Times New Roman"/>
        </w:rPr>
        <w:t xml:space="preserve"> is counted as a participant because the SMS listener delegates message delivery through this abstraction. </w:t>
      </w:r>
      <w:proofErr w:type="spellStart"/>
      <w:r w:rsidRPr="00EB508C">
        <w:rPr>
          <w:rFonts w:ascii="Times New Roman" w:hAnsi="Times New Roman" w:cs="Times New Roman"/>
        </w:rPr>
        <w:t>PayPalRestPayment</w:t>
      </w:r>
      <w:proofErr w:type="spellEnd"/>
      <w:r w:rsidRPr="00EB508C">
        <w:rPr>
          <w:rFonts w:ascii="Times New Roman" w:hAnsi="Times New Roman" w:cs="Times New Roman"/>
        </w:rPr>
        <w:t xml:space="preserve"> is excluded from the Payment Module Selection Strategy because it is not present in the registration map and has no other references.</w:t>
      </w:r>
    </w:p>
    <w:p w14:paraId="66B317DF"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rPr>
        <w:t xml:space="preserve">Rejected and uncertain observations in the current tree include </w:t>
      </w:r>
      <w:proofErr w:type="spellStart"/>
      <w:r w:rsidRPr="00EB508C">
        <w:rPr>
          <w:rFonts w:ascii="Times New Roman" w:hAnsi="Times New Roman" w:cs="Times New Roman"/>
        </w:rPr>
        <w:t>ProductAttributeEvent</w:t>
      </w:r>
      <w:proofErr w:type="spellEnd"/>
      <w:r w:rsidRPr="00EB508C">
        <w:rPr>
          <w:rFonts w:ascii="Times New Roman" w:hAnsi="Times New Roman" w:cs="Times New Roman"/>
        </w:rPr>
        <w:t xml:space="preserve"> (declared but not published in the examined product flow), the history-only order-status API (not a status transition), existing e-mail notification (not SMS), Electronics validation (not a </w:t>
      </w:r>
      <w:proofErr w:type="spellStart"/>
      <w:r w:rsidRPr="00EB508C">
        <w:rPr>
          <w:rFonts w:ascii="Times New Roman" w:hAnsi="Times New Roman" w:cs="Times New Roman"/>
        </w:rPr>
        <w:t>GoF</w:t>
      </w:r>
      <w:proofErr w:type="spellEnd"/>
      <w:r w:rsidRPr="00EB508C">
        <w:rPr>
          <w:rFonts w:ascii="Times New Roman" w:hAnsi="Times New Roman" w:cs="Times New Roman"/>
        </w:rPr>
        <w:t xml:space="preserve"> pattern instance), and </w:t>
      </w:r>
      <w:proofErr w:type="spellStart"/>
      <w:r w:rsidRPr="00EB508C">
        <w:rPr>
          <w:rFonts w:ascii="Times New Roman" w:hAnsi="Times New Roman" w:cs="Times New Roman"/>
        </w:rPr>
        <w:t>PayPalRestPayment</w:t>
      </w:r>
      <w:proofErr w:type="spellEnd"/>
      <w:r w:rsidRPr="00EB508C">
        <w:rPr>
          <w:rFonts w:ascii="Times New Roman" w:hAnsi="Times New Roman" w:cs="Times New Roman"/>
        </w:rPr>
        <w:t xml:space="preserve"> (an unregistered Strategy candidate).</w:t>
      </w:r>
    </w:p>
    <w:p w14:paraId="7FA7AC6F" w14:textId="77777777" w:rsidR="00EB508C" w:rsidRPr="00EB508C" w:rsidRDefault="00EB508C" w:rsidP="00A25ED0">
      <w:pPr>
        <w:spacing w:after="40" w:line="276" w:lineRule="auto"/>
        <w:rPr>
          <w:rFonts w:ascii="Times New Roman" w:hAnsi="Times New Roman" w:cs="Times New Roman"/>
        </w:rPr>
      </w:pPr>
    </w:p>
    <w:p w14:paraId="5E8F2A24"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bCs/>
        </w:rPr>
        <w:t>Additional Singleton candidate:</w:t>
      </w:r>
      <w:r w:rsidRPr="00EB508C">
        <w:rPr>
          <w:rFonts w:ascii="Times New Roman" w:hAnsi="Times New Roman" w:cs="Times New Roman"/>
        </w:rPr>
        <w:t xml:space="preserve"> One additional candidate lies outside the seven named instances: </w:t>
      </w:r>
      <w:proofErr w:type="gramStart"/>
      <w:r w:rsidRPr="00EB508C">
        <w:rPr>
          <w:rFonts w:ascii="Times New Roman" w:hAnsi="Times New Roman" w:cs="Times New Roman"/>
        </w:rPr>
        <w:t>com.salesmanager.core.business.modules.cms.product</w:t>
      </w:r>
      <w:proofErr w:type="gramEnd"/>
      <w:r w:rsidRPr="00EB508C">
        <w:rPr>
          <w:rFonts w:ascii="Times New Roman" w:hAnsi="Times New Roman" w:cs="Times New Roman"/>
        </w:rPr>
        <w:t>.</w:t>
      </w:r>
      <w:proofErr w:type="gramStart"/>
      <w:r w:rsidRPr="00EB508C">
        <w:rPr>
          <w:rFonts w:ascii="Times New Roman" w:hAnsi="Times New Roman" w:cs="Times New Roman"/>
        </w:rPr>
        <w:t>infinispan.CmsImageFileManagerImpl</w:t>
      </w:r>
      <w:proofErr w:type="gramEnd"/>
      <w:r w:rsidRPr="00EB508C">
        <w:rPr>
          <w:rFonts w:ascii="Times New Roman" w:hAnsi="Times New Roman" w:cs="Times New Roman"/>
        </w:rPr>
        <w:t>. It exhibits Singleton structure through a static instance, a lazy accessor and a private constructor. It is excluded from the reported totals because it is outside the seven defined pattern instances. If included as an eighth instance, each snapshot would increase by one participant occurrence and one unique symbol.</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500"/>
        <w:gridCol w:w="1500"/>
        <w:gridCol w:w="5792"/>
      </w:tblGrid>
      <w:tr w:rsidR="00EB508C" w:rsidRPr="00EB508C" w14:paraId="2ECF9297" w14:textId="77777777">
        <w:trPr>
          <w:cantSplit/>
          <w:tblHeader/>
          <w:jc w:val="center"/>
        </w:trPr>
        <w:tc>
          <w:tcPr>
            <w:tcW w:w="2500" w:type="dxa"/>
            <w:vAlign w:val="center"/>
          </w:tcPr>
          <w:p w14:paraId="35507ED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Instance name</w:t>
            </w:r>
          </w:p>
        </w:tc>
        <w:tc>
          <w:tcPr>
            <w:tcW w:w="1500" w:type="dxa"/>
            <w:vAlign w:val="center"/>
          </w:tcPr>
          <w:p w14:paraId="6C1E0CA9"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Effect</w:t>
            </w:r>
          </w:p>
        </w:tc>
        <w:tc>
          <w:tcPr>
            <w:tcW w:w="5792" w:type="dxa"/>
            <w:vAlign w:val="center"/>
          </w:tcPr>
          <w:p w14:paraId="57D8AF7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b/>
                <w:sz w:val="14"/>
              </w:rPr>
              <w:t>Reason</w:t>
            </w:r>
          </w:p>
        </w:tc>
      </w:tr>
      <w:tr w:rsidR="00EB508C" w:rsidRPr="00EB508C" w14:paraId="7AC01313" w14:textId="77777777">
        <w:trPr>
          <w:cantSplit/>
          <w:jc w:val="center"/>
        </w:trPr>
        <w:tc>
          <w:tcPr>
            <w:tcW w:w="2500" w:type="dxa"/>
            <w:vAlign w:val="center"/>
          </w:tcPr>
          <w:p w14:paraId="6C376D17"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Payment Module Selection</w:t>
            </w:r>
          </w:p>
        </w:tc>
        <w:tc>
          <w:tcPr>
            <w:tcW w:w="1500" w:type="dxa"/>
            <w:vAlign w:val="center"/>
          </w:tcPr>
          <w:p w14:paraId="2560FB13"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Extended</w:t>
            </w:r>
          </w:p>
        </w:tc>
        <w:tc>
          <w:tcPr>
            <w:tcW w:w="5792" w:type="dxa"/>
            <w:vAlign w:val="center"/>
          </w:tcPr>
          <w:p w14:paraId="148CDB27" w14:textId="77777777" w:rsidR="00EB508C" w:rsidRPr="00EB508C" w:rsidRDefault="00EB508C" w:rsidP="00A25ED0">
            <w:pPr>
              <w:spacing w:after="0" w:line="276" w:lineRule="auto"/>
              <w:rPr>
                <w:rFonts w:ascii="Times New Roman" w:hAnsi="Times New Roman" w:cs="Times New Roman"/>
              </w:rPr>
            </w:pPr>
            <w:proofErr w:type="spellStart"/>
            <w:r w:rsidRPr="00EB508C">
              <w:rPr>
                <w:rFonts w:ascii="Times New Roman" w:hAnsi="Times New Roman" w:cs="Times New Roman"/>
                <w:sz w:val="14"/>
              </w:rPr>
              <w:t>RazorpayPayment</w:t>
            </w:r>
            <w:proofErr w:type="spellEnd"/>
            <w:r w:rsidRPr="00EB508C">
              <w:rPr>
                <w:rFonts w:ascii="Times New Roman" w:hAnsi="Times New Roman" w:cs="Times New Roman"/>
                <w:sz w:val="14"/>
              </w:rPr>
              <w:t xml:space="preserve"> and the </w:t>
            </w:r>
            <w:proofErr w:type="spellStart"/>
            <w:r w:rsidRPr="00EB508C">
              <w:rPr>
                <w:rFonts w:ascii="Times New Roman" w:hAnsi="Times New Roman" w:cs="Times New Roman"/>
                <w:sz w:val="14"/>
              </w:rPr>
              <w:t>razorpay</w:t>
            </w:r>
            <w:proofErr w:type="spellEnd"/>
            <w:r w:rsidRPr="00EB508C">
              <w:rPr>
                <w:rFonts w:ascii="Times New Roman" w:hAnsi="Times New Roman" w:cs="Times New Roman"/>
                <w:sz w:val="14"/>
              </w:rPr>
              <w:t xml:space="preserve"> map entry are added; the six existing registered providers and the selector remain.</w:t>
            </w:r>
          </w:p>
        </w:tc>
      </w:tr>
      <w:tr w:rsidR="00EB508C" w:rsidRPr="00EB508C" w14:paraId="11D3E408" w14:textId="77777777">
        <w:trPr>
          <w:cantSplit/>
          <w:jc w:val="center"/>
        </w:trPr>
        <w:tc>
          <w:tcPr>
            <w:tcW w:w="2500" w:type="dxa"/>
            <w:vAlign w:val="center"/>
          </w:tcPr>
          <w:p w14:paraId="35A8AAAD"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Shipping Quote Module Selection</w:t>
            </w:r>
          </w:p>
        </w:tc>
        <w:tc>
          <w:tcPr>
            <w:tcW w:w="1500" w:type="dxa"/>
            <w:vAlign w:val="center"/>
          </w:tcPr>
          <w:p w14:paraId="22A8828B"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Preserved</w:t>
            </w:r>
          </w:p>
        </w:tc>
        <w:tc>
          <w:tcPr>
            <w:tcW w:w="5792" w:type="dxa"/>
            <w:vAlign w:val="center"/>
          </w:tcPr>
          <w:p w14:paraId="35A4E437" w14:textId="77777777" w:rsidR="00EB508C" w:rsidRPr="00EB508C" w:rsidRDefault="00EB508C" w:rsidP="00A25ED0">
            <w:pPr>
              <w:spacing w:after="0" w:line="276" w:lineRule="auto"/>
              <w:rPr>
                <w:rFonts w:ascii="Times New Roman" w:hAnsi="Times New Roman" w:cs="Times New Roman"/>
              </w:rPr>
            </w:pPr>
            <w:proofErr w:type="spellStart"/>
            <w:r w:rsidRPr="00EB508C">
              <w:rPr>
                <w:rFonts w:ascii="Times New Roman" w:hAnsi="Times New Roman" w:cs="Times New Roman"/>
                <w:sz w:val="14"/>
              </w:rPr>
              <w:t>ShippingServiceImpl</w:t>
            </w:r>
            <w:proofErr w:type="spellEnd"/>
            <w:r w:rsidRPr="00EB508C">
              <w:rPr>
                <w:rFonts w:ascii="Times New Roman" w:hAnsi="Times New Roman" w:cs="Times New Roman"/>
                <w:sz w:val="14"/>
              </w:rPr>
              <w:t xml:space="preserve">, the </w:t>
            </w:r>
            <w:proofErr w:type="spellStart"/>
            <w:r w:rsidRPr="00EB508C">
              <w:rPr>
                <w:rFonts w:ascii="Times New Roman" w:hAnsi="Times New Roman" w:cs="Times New Roman"/>
                <w:sz w:val="14"/>
              </w:rPr>
              <w:t>ShippingQuoteModule</w:t>
            </w:r>
            <w:proofErr w:type="spellEnd"/>
            <w:r w:rsidRPr="00EB508C">
              <w:rPr>
                <w:rFonts w:ascii="Times New Roman" w:hAnsi="Times New Roman" w:cs="Times New Roman"/>
                <w:sz w:val="14"/>
              </w:rPr>
              <w:t xml:space="preserve"> contract, the six implementations and their registrations are unchanged.</w:t>
            </w:r>
          </w:p>
        </w:tc>
      </w:tr>
      <w:tr w:rsidR="00EB508C" w:rsidRPr="00EB508C" w14:paraId="5421D4C4" w14:textId="77777777">
        <w:trPr>
          <w:cantSplit/>
          <w:jc w:val="center"/>
        </w:trPr>
        <w:tc>
          <w:tcPr>
            <w:tcW w:w="2500" w:type="dxa"/>
            <w:vAlign w:val="center"/>
          </w:tcPr>
          <w:p w14:paraId="08DFB66A"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Product Events to Search Indexing</w:t>
            </w:r>
          </w:p>
        </w:tc>
        <w:tc>
          <w:tcPr>
            <w:tcW w:w="1500" w:type="dxa"/>
            <w:vAlign w:val="center"/>
          </w:tcPr>
          <w:p w14:paraId="0965BA2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Preserved</w:t>
            </w:r>
          </w:p>
        </w:tc>
        <w:tc>
          <w:tcPr>
            <w:tcW w:w="5792" w:type="dxa"/>
            <w:vAlign w:val="center"/>
          </w:tcPr>
          <w:p w14:paraId="1EA2519E"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 xml:space="preserve">The existing publishers, published product event classes and </w:t>
            </w:r>
            <w:proofErr w:type="spellStart"/>
            <w:r w:rsidRPr="00EB508C">
              <w:rPr>
                <w:rFonts w:ascii="Times New Roman" w:hAnsi="Times New Roman" w:cs="Times New Roman"/>
                <w:sz w:val="14"/>
              </w:rPr>
              <w:t>IndexProductEventListener</w:t>
            </w:r>
            <w:proofErr w:type="spellEnd"/>
            <w:r w:rsidRPr="00EB508C">
              <w:rPr>
                <w:rFonts w:ascii="Times New Roman" w:hAnsi="Times New Roman" w:cs="Times New Roman"/>
                <w:sz w:val="14"/>
              </w:rPr>
              <w:t xml:space="preserve"> remain; the SMS collaboration uses a separate event and listener.</w:t>
            </w:r>
          </w:p>
        </w:tc>
      </w:tr>
      <w:tr w:rsidR="00EB508C" w:rsidRPr="00EB508C" w14:paraId="778FE884" w14:textId="77777777">
        <w:trPr>
          <w:cantSplit/>
          <w:jc w:val="center"/>
        </w:trPr>
        <w:tc>
          <w:tcPr>
            <w:tcW w:w="2500" w:type="dxa"/>
            <w:vAlign w:val="center"/>
          </w:tcPr>
          <w:p w14:paraId="30EC5026"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Order Processing Coordination</w:t>
            </w:r>
          </w:p>
        </w:tc>
        <w:tc>
          <w:tcPr>
            <w:tcW w:w="1500" w:type="dxa"/>
            <w:vAlign w:val="center"/>
          </w:tcPr>
          <w:p w14:paraId="74CB9FB0"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Modified</w:t>
            </w:r>
          </w:p>
        </w:tc>
        <w:tc>
          <w:tcPr>
            <w:tcW w:w="5792" w:type="dxa"/>
            <w:vAlign w:val="center"/>
          </w:tcPr>
          <w:p w14:paraId="42BA13A1" w14:textId="77777777" w:rsidR="00EB508C" w:rsidRPr="00EB508C" w:rsidRDefault="00EB508C" w:rsidP="00A25ED0">
            <w:pPr>
              <w:spacing w:after="0" w:line="276" w:lineRule="auto"/>
              <w:rPr>
                <w:rFonts w:ascii="Times New Roman" w:hAnsi="Times New Roman" w:cs="Times New Roman"/>
              </w:rPr>
            </w:pPr>
            <w:proofErr w:type="spellStart"/>
            <w:r w:rsidRPr="00EB508C">
              <w:rPr>
                <w:rFonts w:ascii="Times New Roman" w:hAnsi="Times New Roman" w:cs="Times New Roman"/>
                <w:sz w:val="14"/>
              </w:rPr>
              <w:t>OrderFacadeImpl.updateOrderStatus</w:t>
            </w:r>
            <w:proofErr w:type="spellEnd"/>
            <w:r w:rsidRPr="00EB508C">
              <w:rPr>
                <w:rFonts w:ascii="Times New Roman" w:hAnsi="Times New Roman" w:cs="Times New Roman"/>
                <w:sz w:val="14"/>
              </w:rPr>
              <w:t xml:space="preserve"> publishes an event after successful persistence for SHIPPED and DELIVERED; the status-equality check and the Facade role remain.</w:t>
            </w:r>
          </w:p>
        </w:tc>
      </w:tr>
      <w:tr w:rsidR="00EB508C" w:rsidRPr="00EB508C" w14:paraId="2DD1A77B" w14:textId="77777777">
        <w:trPr>
          <w:cantSplit/>
          <w:jc w:val="center"/>
        </w:trPr>
        <w:tc>
          <w:tcPr>
            <w:tcW w:w="2500" w:type="dxa"/>
            <w:vAlign w:val="center"/>
          </w:tcPr>
          <w:p w14:paraId="66D818C5"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Security Group Construction</w:t>
            </w:r>
          </w:p>
        </w:tc>
        <w:tc>
          <w:tcPr>
            <w:tcW w:w="1500" w:type="dxa"/>
            <w:vAlign w:val="center"/>
          </w:tcPr>
          <w:p w14:paraId="0B3B317C"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Preserved</w:t>
            </w:r>
          </w:p>
        </w:tc>
        <w:tc>
          <w:tcPr>
            <w:tcW w:w="5792" w:type="dxa"/>
            <w:vAlign w:val="center"/>
          </w:tcPr>
          <w:p w14:paraId="78E61572" w14:textId="77777777" w:rsidR="00EB508C" w:rsidRPr="00EB508C" w:rsidRDefault="00EB508C" w:rsidP="00A25ED0">
            <w:pPr>
              <w:spacing w:after="0" w:line="276" w:lineRule="auto"/>
              <w:rPr>
                <w:rFonts w:ascii="Times New Roman" w:hAnsi="Times New Roman" w:cs="Times New Roman"/>
              </w:rPr>
            </w:pPr>
            <w:proofErr w:type="spellStart"/>
            <w:r w:rsidRPr="00EB508C">
              <w:rPr>
                <w:rFonts w:ascii="Times New Roman" w:hAnsi="Times New Roman" w:cs="Times New Roman"/>
                <w:sz w:val="14"/>
              </w:rPr>
              <w:t>createSecurityGroups</w:t>
            </w:r>
            <w:proofErr w:type="spellEnd"/>
            <w:r w:rsidRPr="00EB508C">
              <w:rPr>
                <w:rFonts w:ascii="Times New Roman" w:hAnsi="Times New Roman" w:cs="Times New Roman"/>
                <w:sz w:val="14"/>
              </w:rPr>
              <w:t xml:space="preserve"> continues to use </w:t>
            </w:r>
            <w:proofErr w:type="spellStart"/>
            <w:r w:rsidRPr="00EB508C">
              <w:rPr>
                <w:rFonts w:ascii="Times New Roman" w:hAnsi="Times New Roman" w:cs="Times New Roman"/>
                <w:sz w:val="14"/>
              </w:rPr>
              <w:t>SecurityGroupsBuilder</w:t>
            </w:r>
            <w:proofErr w:type="spellEnd"/>
            <w:r w:rsidRPr="00EB508C">
              <w:rPr>
                <w:rFonts w:ascii="Times New Roman" w:hAnsi="Times New Roman" w:cs="Times New Roman"/>
                <w:sz w:val="14"/>
              </w:rPr>
              <w:t xml:space="preserve"> to build Group and Permission instances.</w:t>
            </w:r>
          </w:p>
        </w:tc>
      </w:tr>
      <w:tr w:rsidR="00EB508C" w:rsidRPr="00EB508C" w14:paraId="2426576F" w14:textId="77777777">
        <w:trPr>
          <w:cantSplit/>
          <w:jc w:val="center"/>
        </w:trPr>
        <w:tc>
          <w:tcPr>
            <w:tcW w:w="2500" w:type="dxa"/>
            <w:vAlign w:val="center"/>
          </w:tcPr>
          <w:p w14:paraId="5F12F744"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CMS Product Image File Manager</w:t>
            </w:r>
          </w:p>
        </w:tc>
        <w:tc>
          <w:tcPr>
            <w:tcW w:w="1500" w:type="dxa"/>
            <w:vAlign w:val="center"/>
          </w:tcPr>
          <w:p w14:paraId="75A4E6E2"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Preserved</w:t>
            </w:r>
          </w:p>
        </w:tc>
        <w:tc>
          <w:tcPr>
            <w:tcW w:w="5792" w:type="dxa"/>
            <w:vAlign w:val="center"/>
          </w:tcPr>
          <w:p w14:paraId="523A5D9E"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The static instance, lazy accessor and private constructor of the local implementation are unchanged.</w:t>
            </w:r>
          </w:p>
        </w:tc>
      </w:tr>
      <w:tr w:rsidR="00EB508C" w:rsidRPr="00EB508C" w14:paraId="6857FECA" w14:textId="77777777">
        <w:trPr>
          <w:cantSplit/>
          <w:jc w:val="center"/>
        </w:trPr>
        <w:tc>
          <w:tcPr>
            <w:tcW w:w="2500" w:type="dxa"/>
            <w:vAlign w:val="center"/>
          </w:tcPr>
          <w:p w14:paraId="6DF4F96A"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Order Status SMS Notification</w:t>
            </w:r>
          </w:p>
        </w:tc>
        <w:tc>
          <w:tcPr>
            <w:tcW w:w="1500" w:type="dxa"/>
            <w:vAlign w:val="center"/>
          </w:tcPr>
          <w:p w14:paraId="6A114B45" w14:textId="77777777" w:rsidR="00EB508C" w:rsidRPr="00EB508C" w:rsidRDefault="00EB508C" w:rsidP="00A25ED0">
            <w:pPr>
              <w:spacing w:after="0" w:line="276" w:lineRule="auto"/>
              <w:rPr>
                <w:rFonts w:ascii="Times New Roman" w:hAnsi="Times New Roman" w:cs="Times New Roman"/>
              </w:rPr>
            </w:pPr>
            <w:r w:rsidRPr="00EB508C">
              <w:rPr>
                <w:rFonts w:ascii="Times New Roman" w:hAnsi="Times New Roman" w:cs="Times New Roman"/>
                <w:sz w:val="14"/>
              </w:rPr>
              <w:t>Newly introduced</w:t>
            </w:r>
          </w:p>
        </w:tc>
        <w:tc>
          <w:tcPr>
            <w:tcW w:w="5792" w:type="dxa"/>
            <w:vAlign w:val="center"/>
          </w:tcPr>
          <w:p w14:paraId="34818855" w14:textId="77777777" w:rsidR="00EB508C" w:rsidRPr="00EB508C" w:rsidRDefault="00EB508C" w:rsidP="00A25ED0">
            <w:pPr>
              <w:spacing w:after="0" w:line="276" w:lineRule="auto"/>
              <w:rPr>
                <w:rFonts w:ascii="Times New Roman" w:hAnsi="Times New Roman" w:cs="Times New Roman"/>
              </w:rPr>
            </w:pPr>
            <w:proofErr w:type="spellStart"/>
            <w:r w:rsidRPr="00EB508C">
              <w:rPr>
                <w:rFonts w:ascii="Times New Roman" w:hAnsi="Times New Roman" w:cs="Times New Roman"/>
                <w:sz w:val="14"/>
              </w:rPr>
              <w:t>OrderFacadeImpl</w:t>
            </w:r>
            <w:proofErr w:type="spellEnd"/>
            <w:r w:rsidRPr="00EB508C">
              <w:rPr>
                <w:rFonts w:ascii="Times New Roman" w:hAnsi="Times New Roman" w:cs="Times New Roman"/>
                <w:sz w:val="14"/>
              </w:rPr>
              <w:t xml:space="preserve"> publishes </w:t>
            </w:r>
            <w:proofErr w:type="spellStart"/>
            <w:r w:rsidRPr="00EB508C">
              <w:rPr>
                <w:rFonts w:ascii="Times New Roman" w:hAnsi="Times New Roman" w:cs="Times New Roman"/>
                <w:sz w:val="14"/>
              </w:rPr>
              <w:t>OrderStatusChangedEvent</w:t>
            </w:r>
            <w:proofErr w:type="spellEnd"/>
            <w:r w:rsidRPr="00EB508C">
              <w:rPr>
                <w:rFonts w:ascii="Times New Roman" w:hAnsi="Times New Roman" w:cs="Times New Roman"/>
                <w:sz w:val="14"/>
              </w:rPr>
              <w:t xml:space="preserve">; </w:t>
            </w:r>
            <w:proofErr w:type="spellStart"/>
            <w:r w:rsidRPr="00EB508C">
              <w:rPr>
                <w:rFonts w:ascii="Times New Roman" w:hAnsi="Times New Roman" w:cs="Times New Roman"/>
                <w:sz w:val="14"/>
              </w:rPr>
              <w:t>OrderStatusSmsListener</w:t>
            </w:r>
            <w:proofErr w:type="spellEnd"/>
            <w:r w:rsidRPr="00EB508C">
              <w:rPr>
                <w:rFonts w:ascii="Times New Roman" w:hAnsi="Times New Roman" w:cs="Times New Roman"/>
                <w:sz w:val="14"/>
              </w:rPr>
              <w:t xml:space="preserve"> filters the statuses and delegates through </w:t>
            </w:r>
            <w:proofErr w:type="spellStart"/>
            <w:r w:rsidRPr="00EB508C">
              <w:rPr>
                <w:rFonts w:ascii="Times New Roman" w:hAnsi="Times New Roman" w:cs="Times New Roman"/>
                <w:sz w:val="14"/>
              </w:rPr>
              <w:t>SmsProvider</w:t>
            </w:r>
            <w:proofErr w:type="spellEnd"/>
            <w:r w:rsidRPr="00EB508C">
              <w:rPr>
                <w:rFonts w:ascii="Times New Roman" w:hAnsi="Times New Roman" w:cs="Times New Roman"/>
                <w:sz w:val="14"/>
              </w:rPr>
              <w:t>.</w:t>
            </w:r>
          </w:p>
        </w:tc>
      </w:tr>
    </w:tbl>
    <w:p w14:paraId="12D68A64" w14:textId="77777777" w:rsidR="00EB508C" w:rsidRPr="00EB508C" w:rsidRDefault="00EB508C" w:rsidP="00A25ED0">
      <w:pPr>
        <w:spacing w:after="0" w:line="276" w:lineRule="auto"/>
        <w:rPr>
          <w:rFonts w:ascii="Times New Roman" w:hAnsi="Times New Roman" w:cs="Times New Roman"/>
        </w:rPr>
      </w:pPr>
    </w:p>
    <w:p w14:paraId="4B87CD3C" w14:textId="77777777" w:rsidR="00EB508C" w:rsidRPr="00EB508C" w:rsidRDefault="00EB508C" w:rsidP="00A25ED0">
      <w:pPr>
        <w:spacing w:after="40" w:line="276" w:lineRule="auto"/>
        <w:rPr>
          <w:rFonts w:ascii="Times New Roman" w:hAnsi="Times New Roman" w:cs="Times New Roman"/>
        </w:rPr>
      </w:pPr>
      <w:r w:rsidRPr="00EB508C">
        <w:rPr>
          <w:rFonts w:ascii="Times New Roman" w:hAnsi="Times New Roman" w:cs="Times New Roman"/>
          <w:b/>
        </w:rPr>
        <w:t xml:space="preserve">Interpretation: </w:t>
      </w:r>
      <w:r w:rsidRPr="00EB508C">
        <w:rPr>
          <w:rFonts w:ascii="Times New Roman" w:hAnsi="Times New Roman" w:cs="Times New Roman"/>
        </w:rPr>
        <w:t xml:space="preserve">Benefits: the payment Strategy accepted a new provider by extension, which is the intended use of the </w:t>
      </w:r>
      <w:proofErr w:type="spellStart"/>
      <w:r w:rsidRPr="00EB508C">
        <w:rPr>
          <w:rFonts w:ascii="Times New Roman" w:hAnsi="Times New Roman" w:cs="Times New Roman"/>
        </w:rPr>
        <w:t>PaymentModule</w:t>
      </w:r>
      <w:proofErr w:type="spellEnd"/>
      <w:r w:rsidRPr="00EB508C">
        <w:rPr>
          <w:rFonts w:ascii="Times New Roman" w:hAnsi="Times New Roman" w:cs="Times New Roman"/>
        </w:rPr>
        <w:t xml:space="preserve"> abstraction; the Observer approach allowed order-status notification to be added with a single event publication in the Facade rather than a direct SMS call; the Electronics rules remained confined to a validator applied on the product and attribute write paths. Trade-offs: the Facade is modified and now also acts as an event publisher; the asynchronous listener means delivery failures do not reach the order transition; with the default provider no SMS is sent. The additional lines of source in each change, and the extra test code, do not by themselves show a better design.</w:t>
      </w:r>
    </w:p>
    <w:p w14:paraId="33D94566" w14:textId="77777777" w:rsidR="00EB508C" w:rsidRPr="00EB508C" w:rsidRDefault="00EB508C" w:rsidP="0002734C">
      <w:pPr>
        <w:spacing w:after="40" w:line="276" w:lineRule="auto"/>
        <w:rPr>
          <w:rFonts w:ascii="Times New Roman" w:hAnsi="Times New Roman" w:cs="Times New Roman"/>
        </w:rPr>
      </w:pPr>
      <w:r w:rsidRPr="00EB508C">
        <w:rPr>
          <w:rFonts w:ascii="Times New Roman" w:hAnsi="Times New Roman" w:cs="Times New Roman"/>
        </w:rPr>
        <w:t xml:space="preserve">Remaining limitations: no live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transaction and no real SMS delivery were performed or are claimed, and no full shop-API Electronics product-creation integration test exists. The focused tests pass: 26 in total across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(9), Electronics validation (7), </w:t>
      </w:r>
      <w:r w:rsidRPr="00EB508C">
        <w:rPr>
          <w:rFonts w:ascii="Times New Roman" w:hAnsi="Times New Roman" w:cs="Times New Roman"/>
        </w:rPr>
        <w:lastRenderedPageBreak/>
        <w:t xml:space="preserve">SMS listener (6), order-status transition (2) and category persistence (2). The comparable full core-reactor run had one </w:t>
      </w:r>
      <w:proofErr w:type="spellStart"/>
      <w:r w:rsidRPr="00EB508C">
        <w:rPr>
          <w:rFonts w:ascii="Times New Roman" w:hAnsi="Times New Roman" w:cs="Times New Roman"/>
        </w:rPr>
        <w:t>ProductTest</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UnexpectedRollbackException</w:t>
      </w:r>
      <w:proofErr w:type="spellEnd"/>
      <w:r w:rsidRPr="00EB508C">
        <w:rPr>
          <w:rFonts w:ascii="Times New Roman" w:hAnsi="Times New Roman" w:cs="Times New Roman"/>
        </w:rPr>
        <w:t xml:space="preserve"> and 13 skipped tests in both snapshots, and the current Surefire report for </w:t>
      </w:r>
      <w:proofErr w:type="spellStart"/>
      <w:r w:rsidRPr="00EB508C">
        <w:rPr>
          <w:rFonts w:ascii="Times New Roman" w:hAnsi="Times New Roman" w:cs="Times New Roman"/>
        </w:rPr>
        <w:t>ProductTest</w:t>
      </w:r>
      <w:proofErr w:type="spellEnd"/>
      <w:r w:rsidRPr="00EB508C">
        <w:rPr>
          <w:rFonts w:ascii="Times New Roman" w:hAnsi="Times New Roman" w:cs="Times New Roman"/>
        </w:rPr>
        <w:t xml:space="preserve"> also records one error (</w:t>
      </w:r>
      <w:proofErr w:type="spellStart"/>
      <w:r w:rsidRPr="00EB508C">
        <w:rPr>
          <w:rFonts w:ascii="Times New Roman" w:hAnsi="Times New Roman" w:cs="Times New Roman"/>
        </w:rPr>
        <w:t>testCreateProduct</w:t>
      </w:r>
      <w:proofErr w:type="spellEnd"/>
      <w:r w:rsidRPr="00EB508C">
        <w:rPr>
          <w:rFonts w:ascii="Times New Roman" w:hAnsi="Times New Roman" w:cs="Times New Roman"/>
        </w:rPr>
        <w:t xml:space="preserve"> and </w:t>
      </w:r>
      <w:proofErr w:type="spellStart"/>
      <w:r w:rsidRPr="00EB508C">
        <w:rPr>
          <w:rFonts w:ascii="Times New Roman" w:hAnsi="Times New Roman" w:cs="Times New Roman"/>
        </w:rPr>
        <w:t>testInsertImage</w:t>
      </w:r>
      <w:proofErr w:type="spellEnd"/>
      <w:r w:rsidRPr="00EB508C">
        <w:rPr>
          <w:rFonts w:ascii="Times New Roman" w:hAnsi="Times New Roman" w:cs="Times New Roman"/>
        </w:rPr>
        <w:t xml:space="preserve">). The underlying diagnostic was </w:t>
      </w:r>
      <w:proofErr w:type="spellStart"/>
      <w:proofErr w:type="gramStart"/>
      <w:r w:rsidRPr="00EB508C">
        <w:rPr>
          <w:rFonts w:ascii="Times New Roman" w:hAnsi="Times New Roman" w:cs="Times New Roman"/>
        </w:rPr>
        <w:t>java.lang</w:t>
      </w:r>
      <w:proofErr w:type="gramEnd"/>
      <w:r w:rsidRPr="00EB508C">
        <w:rPr>
          <w:rFonts w:ascii="Times New Roman" w:hAnsi="Times New Roman" w:cs="Times New Roman"/>
        </w:rPr>
        <w:t>.UnsupportedOperationException</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getSubject</w:t>
      </w:r>
      <w:proofErr w:type="spellEnd"/>
      <w:r w:rsidRPr="00EB508C">
        <w:rPr>
          <w:rFonts w:ascii="Times New Roman" w:hAnsi="Times New Roman" w:cs="Times New Roman"/>
        </w:rPr>
        <w:t xml:space="preserve"> is not supported, raised from </w:t>
      </w:r>
      <w:proofErr w:type="spellStart"/>
      <w:proofErr w:type="gramStart"/>
      <w:r w:rsidRPr="00EB508C">
        <w:rPr>
          <w:rFonts w:ascii="Times New Roman" w:hAnsi="Times New Roman" w:cs="Times New Roman"/>
        </w:rPr>
        <w:t>javax.security</w:t>
      </w:r>
      <w:proofErr w:type="gramEnd"/>
      <w:r w:rsidRPr="00EB508C">
        <w:rPr>
          <w:rFonts w:ascii="Times New Roman" w:hAnsi="Times New Roman" w:cs="Times New Roman"/>
        </w:rPr>
        <w:t>.</w:t>
      </w:r>
      <w:proofErr w:type="gramStart"/>
      <w:r w:rsidRPr="00EB508C">
        <w:rPr>
          <w:rFonts w:ascii="Times New Roman" w:hAnsi="Times New Roman" w:cs="Times New Roman"/>
        </w:rPr>
        <w:t>auth.Subject.getSubject</w:t>
      </w:r>
      <w:proofErr w:type="spellEnd"/>
      <w:proofErr w:type="gramEnd"/>
      <w:r w:rsidRPr="00EB508C">
        <w:rPr>
          <w:rFonts w:ascii="Times New Roman" w:hAnsi="Times New Roman" w:cs="Times New Roman"/>
        </w:rPr>
        <w:t xml:space="preserve">() inside </w:t>
      </w:r>
      <w:proofErr w:type="spellStart"/>
      <w:r w:rsidRPr="00EB508C">
        <w:rPr>
          <w:rFonts w:ascii="Times New Roman" w:hAnsi="Times New Roman" w:cs="Times New Roman"/>
        </w:rPr>
        <w:t>Infinispan</w:t>
      </w:r>
      <w:proofErr w:type="spellEnd"/>
      <w:r w:rsidRPr="00EB508C">
        <w:rPr>
          <w:rFonts w:ascii="Times New Roman" w:hAnsi="Times New Roman" w:cs="Times New Roman"/>
        </w:rPr>
        <w:t xml:space="preserve"> 9.4.</w:t>
      </w:r>
      <w:proofErr w:type="gramStart"/>
      <w:r w:rsidRPr="00EB508C">
        <w:rPr>
          <w:rFonts w:ascii="Times New Roman" w:hAnsi="Times New Roman" w:cs="Times New Roman"/>
        </w:rPr>
        <w:t>18.Final</w:t>
      </w:r>
      <w:proofErr w:type="gramEnd"/>
      <w:r w:rsidRPr="00EB508C">
        <w:rPr>
          <w:rFonts w:ascii="Times New Roman" w:hAnsi="Times New Roman" w:cs="Times New Roman"/>
        </w:rPr>
        <w:t xml:space="preserve"> during CMS cache-manager initialisation, which prevented product-image persistence. The recorded runs used JDK 25, whereas the POM targets Java 11 and Spring Boot 2.5.12; this is therefore a testing-environment limitation. No Java 11 run has been executed, so no Java 11 result is claimed, the full suite is not claimed to pass, and the failure is not evidence of a defect in the Part 2 code.</w:t>
      </w:r>
    </w:p>
    <w:p w14:paraId="31482249" w14:textId="77777777" w:rsidR="00EB508C" w:rsidRPr="00EB508C" w:rsidRDefault="00EB508C" w:rsidP="00A25ED0">
      <w:pPr>
        <w:spacing w:after="40" w:line="276" w:lineRule="auto"/>
        <w:rPr>
          <w:rFonts w:ascii="Times New Roman" w:hAnsi="Times New Roman" w:cs="Times New Roman"/>
        </w:rPr>
      </w:pPr>
    </w:p>
    <w:p w14:paraId="64413231" w14:textId="77777777" w:rsidR="00EB508C" w:rsidRPr="00EB508C" w:rsidRDefault="00EB508C">
      <w:pPr>
        <w:pStyle w:val="Heading1"/>
        <w:spacing w:before="160"/>
        <w:rPr>
          <w:rFonts w:ascii="Times New Roman" w:hAnsi="Times New Roman" w:cs="Times New Roman"/>
          <w:color w:val="auto"/>
        </w:rPr>
      </w:pPr>
      <w:proofErr w:type="gramStart"/>
      <w:r w:rsidRPr="00EB508C">
        <w:rPr>
          <w:rFonts w:ascii="Times New Roman" w:eastAsia="Times New Roman" w:hAnsi="Times New Roman" w:cs="Times New Roman"/>
          <w:color w:val="auto"/>
        </w:rPr>
        <w:t>4  Part</w:t>
      </w:r>
      <w:proofErr w:type="gramEnd"/>
      <w:r w:rsidRPr="00EB508C">
        <w:rPr>
          <w:rFonts w:ascii="Times New Roman" w:eastAsia="Times New Roman" w:hAnsi="Times New Roman" w:cs="Times New Roman"/>
          <w:color w:val="auto"/>
        </w:rPr>
        <w:t xml:space="preserve"> 3 Cross-language comparison</w:t>
      </w:r>
    </w:p>
    <w:p w14:paraId="342F67EE"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Selected instances: </w:t>
      </w:r>
      <w:r w:rsidRPr="00EB508C">
        <w:rPr>
          <w:rFonts w:ascii="Times New Roman" w:hAnsi="Times New Roman" w:cs="Times New Roman"/>
        </w:rPr>
        <w:t xml:space="preserve">Two representative instances were selected from the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case study: (1) Strategy — Payment Module Selection, and (2) Observer — Order Status SMS Notification. Payment Module Selection was selected because it demonstrates interchangeable payment implementations selected through a shared contract. Order Status SMS Notification was selected because it demonstrates event publication and listener-based notification added during Part 2. Both are implemented as small, standalone examples in Java, Python, JavaScript and C++.</w:t>
      </w:r>
    </w:p>
    <w:p w14:paraId="19B2DF0B"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Common specifications: </w:t>
      </w:r>
      <w:r w:rsidRPr="00EB508C">
        <w:rPr>
          <w:rFonts w:ascii="Times New Roman" w:hAnsi="Times New Roman" w:cs="Times New Roman"/>
        </w:rPr>
        <w:t>The same intended behaviours were used across the four language implementations. For Strategy, the implementation supports runtime selection of payment methods, Card and UPI strategies, case-insensitive provider selection, validation of requests, rejection of invalid inputs, duplicate-registration/selection handling where applicable, and extension with additional strategies. For Observer, the publisher announces relevant order-status transitions; observers can respond to SHIPPED and DELIVERED, SMS notification is separated from order processing, an audit observer can coexist with the SMS observer, and missing phone numbers or unavailable SMS-provider functionality are handled without requiring real SMS delivery. The implementations are standalone demonstrations and do not integrate with a live payment gateway or SMS vendor.</w:t>
      </w:r>
    </w:p>
    <w:p w14:paraId="7E236AB4"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Inputs, outputs and error cases: </w:t>
      </w:r>
      <w:r w:rsidRPr="00EB508C">
        <w:rPr>
          <w:rFonts w:ascii="Times New Roman" w:hAnsi="Times New Roman" w:cs="Times New Roman"/>
        </w:rPr>
        <w:t>Inputs include payment-method/provider identifiers and payment request data for Strategy, and order-status transition/event data for Observer. Outputs are the selected payment operation/result or observable notification/audit/provider behaviour. Invalid or unsupported payment selections and invalid requests are rejected; irrelevant or unchanged order statuses should not trigger the SMS notification path. The verification notes describe shared expected behaviour, but a separate machine-readable common-fixture file was not identified in the supplied evidence.</w:t>
      </w:r>
    </w:p>
    <w:p w14:paraId="2FC1870F" w14:textId="77777777" w:rsidR="00EB508C" w:rsidRPr="00EB508C" w:rsidRDefault="00EB508C">
      <w:pPr>
        <w:spacing w:after="80"/>
        <w:rPr>
          <w:rFonts w:ascii="Times New Roman" w:hAnsi="Times New Roman" w:cs="Times New Roman"/>
        </w:rPr>
      </w:pPr>
      <w:r w:rsidRPr="00EB508C">
        <w:rPr>
          <w:rFonts w:ascii="Times New Roman" w:hAnsi="Times New Roman" w:cs="Times New Roman"/>
        </w:rPr>
        <w:t xml:space="preserve">Implementations: Source files and test files are located under `A9/A9/Part3/` in Final_Implementation.zip. The README files record the development environments as Java 26, Python 3.14.3, Node.js 24.13.0, and GCC 13.3.0 with C++17 (Ubuntu 24.04 under WSL 2). Run each command from the corresponding language folder shown in the table. The </w:t>
      </w:r>
      <w:r w:rsidRPr="00EB508C">
        <w:rPr>
          <w:rFonts w:ascii="Times New Roman" w:hAnsi="Times New Roman" w:cs="Times New Roman"/>
        </w:rPr>
        <w:lastRenderedPageBreak/>
        <w:t xml:space="preserve">implementations are standalone pattern demonstrations, not production integrations with </w:t>
      </w:r>
      <w:proofErr w:type="spellStart"/>
      <w:r w:rsidRPr="00EB508C">
        <w:rPr>
          <w:rFonts w:ascii="Times New Roman" w:hAnsi="Times New Roman" w:cs="Times New Roman"/>
        </w:rPr>
        <w:t>Shopizer</w:t>
      </w:r>
      <w:proofErr w:type="spellEnd"/>
      <w:r w:rsidRPr="00EB508C">
        <w:rPr>
          <w:rFonts w:ascii="Times New Roman" w:hAnsi="Times New Roman" w:cs="Times New Roman"/>
        </w:rPr>
        <w:t>.</w:t>
      </w:r>
    </w:p>
    <w:tbl>
      <w:tblPr>
        <w:tblStyle w:val="TableGrid"/>
        <w:tblW w:w="0" w:type="auto"/>
        <w:jc w:val="center"/>
        <w:tblLook w:val="04A0" w:firstRow="1" w:lastRow="0" w:firstColumn="1" w:lastColumn="0" w:noHBand="0" w:noVBand="1"/>
      </w:tblPr>
      <w:tblGrid>
        <w:gridCol w:w="824"/>
        <w:gridCol w:w="747"/>
        <w:gridCol w:w="3166"/>
        <w:gridCol w:w="3379"/>
        <w:gridCol w:w="900"/>
      </w:tblGrid>
      <w:tr w:rsidR="00EB508C" w:rsidRPr="00EB508C" w14:paraId="6F8271CB" w14:textId="77777777">
        <w:trPr>
          <w:jc w:val="center"/>
        </w:trPr>
        <w:tc>
          <w:tcPr>
            <w:tcW w:w="1999" w:type="dxa"/>
            <w:shd w:val="clear" w:color="auto" w:fill="FFFFFF"/>
            <w:vAlign w:val="center"/>
          </w:tcPr>
          <w:p w14:paraId="2E67141B" w14:textId="77777777" w:rsidR="00EB508C" w:rsidRPr="00EB508C" w:rsidRDefault="00EB508C">
            <w:pPr>
              <w:rPr>
                <w:rFonts w:ascii="Times New Roman" w:hAnsi="Times New Roman" w:cs="Times New Roman"/>
              </w:rPr>
            </w:pPr>
            <w:r w:rsidRPr="00EB508C">
              <w:rPr>
                <w:rFonts w:ascii="Times New Roman" w:hAnsi="Times New Roman" w:cs="Times New Roman"/>
                <w:b/>
              </w:rPr>
              <w:t>Pattern</w:t>
            </w:r>
          </w:p>
        </w:tc>
        <w:tc>
          <w:tcPr>
            <w:tcW w:w="1999" w:type="dxa"/>
            <w:shd w:val="clear" w:color="auto" w:fill="FFFFFF"/>
            <w:vAlign w:val="center"/>
          </w:tcPr>
          <w:p w14:paraId="437B187D" w14:textId="77777777" w:rsidR="00EB508C" w:rsidRPr="00EB508C" w:rsidRDefault="00EB508C">
            <w:pPr>
              <w:rPr>
                <w:rFonts w:ascii="Times New Roman" w:hAnsi="Times New Roman" w:cs="Times New Roman"/>
              </w:rPr>
            </w:pPr>
            <w:r w:rsidRPr="00EB508C">
              <w:rPr>
                <w:rFonts w:ascii="Times New Roman" w:hAnsi="Times New Roman" w:cs="Times New Roman"/>
                <w:b/>
              </w:rPr>
              <w:t>Language</w:t>
            </w:r>
          </w:p>
        </w:tc>
        <w:tc>
          <w:tcPr>
            <w:tcW w:w="1999" w:type="dxa"/>
            <w:shd w:val="clear" w:color="auto" w:fill="FFFFFF"/>
            <w:vAlign w:val="center"/>
          </w:tcPr>
          <w:p w14:paraId="64675497" w14:textId="77777777" w:rsidR="00EB508C" w:rsidRPr="00EB508C" w:rsidRDefault="00EB508C">
            <w:pPr>
              <w:rPr>
                <w:rFonts w:ascii="Times New Roman" w:hAnsi="Times New Roman" w:cs="Times New Roman"/>
              </w:rPr>
            </w:pPr>
            <w:r w:rsidRPr="00EB508C">
              <w:rPr>
                <w:rFonts w:ascii="Times New Roman" w:hAnsi="Times New Roman" w:cs="Times New Roman"/>
                <w:b/>
              </w:rPr>
              <w:t>Source and test files (relative to A9/A9/Part3/)</w:t>
            </w:r>
          </w:p>
        </w:tc>
        <w:tc>
          <w:tcPr>
            <w:tcW w:w="1999" w:type="dxa"/>
            <w:shd w:val="clear" w:color="auto" w:fill="FFFFFF"/>
            <w:vAlign w:val="center"/>
          </w:tcPr>
          <w:p w14:paraId="6B25153F" w14:textId="77777777" w:rsidR="00EB508C" w:rsidRPr="00EB508C" w:rsidRDefault="00EB508C">
            <w:pPr>
              <w:rPr>
                <w:rFonts w:ascii="Times New Roman" w:hAnsi="Times New Roman" w:cs="Times New Roman"/>
              </w:rPr>
            </w:pPr>
            <w:r w:rsidRPr="00EB508C">
              <w:rPr>
                <w:rFonts w:ascii="Times New Roman" w:hAnsi="Times New Roman" w:cs="Times New Roman"/>
                <w:b/>
              </w:rPr>
              <w:t>Test command</w:t>
            </w:r>
          </w:p>
        </w:tc>
        <w:tc>
          <w:tcPr>
            <w:tcW w:w="1999" w:type="dxa"/>
            <w:shd w:val="clear" w:color="auto" w:fill="FFFFFF"/>
            <w:vAlign w:val="center"/>
          </w:tcPr>
          <w:p w14:paraId="08ACFD6A" w14:textId="77777777" w:rsidR="00EB508C" w:rsidRPr="00EB508C" w:rsidRDefault="00EB508C">
            <w:pPr>
              <w:rPr>
                <w:rFonts w:ascii="Times New Roman" w:hAnsi="Times New Roman" w:cs="Times New Roman"/>
              </w:rPr>
            </w:pPr>
            <w:r w:rsidRPr="00EB508C">
              <w:rPr>
                <w:rFonts w:ascii="Times New Roman" w:hAnsi="Times New Roman" w:cs="Times New Roman"/>
                <w:b/>
              </w:rPr>
              <w:t>README-recorded environment</w:t>
            </w:r>
          </w:p>
        </w:tc>
      </w:tr>
      <w:tr w:rsidR="00EB508C" w:rsidRPr="00EB508C" w14:paraId="51F412AF" w14:textId="77777777">
        <w:trPr>
          <w:jc w:val="center"/>
        </w:trPr>
        <w:tc>
          <w:tcPr>
            <w:tcW w:w="1999" w:type="dxa"/>
            <w:shd w:val="clear" w:color="auto" w:fill="FFFFFF"/>
            <w:vAlign w:val="center"/>
          </w:tcPr>
          <w:p w14:paraId="7A5471FA" w14:textId="77777777" w:rsidR="00EB508C" w:rsidRPr="00EB508C" w:rsidRDefault="00EB508C">
            <w:pPr>
              <w:rPr>
                <w:rFonts w:ascii="Times New Roman" w:hAnsi="Times New Roman" w:cs="Times New Roman"/>
              </w:rPr>
            </w:pPr>
            <w:r w:rsidRPr="00EB508C">
              <w:rPr>
                <w:rFonts w:ascii="Times New Roman" w:hAnsi="Times New Roman" w:cs="Times New Roman"/>
              </w:rPr>
              <w:t>Strategy — Payment Module Selection</w:t>
            </w:r>
          </w:p>
        </w:tc>
        <w:tc>
          <w:tcPr>
            <w:tcW w:w="1999" w:type="dxa"/>
            <w:shd w:val="clear" w:color="auto" w:fill="FFFFFF"/>
            <w:vAlign w:val="center"/>
          </w:tcPr>
          <w:p w14:paraId="14A58021" w14:textId="77777777" w:rsidR="00EB508C" w:rsidRPr="00EB508C" w:rsidRDefault="00EB508C">
            <w:pPr>
              <w:rPr>
                <w:rFonts w:ascii="Times New Roman" w:hAnsi="Times New Roman" w:cs="Times New Roman"/>
              </w:rPr>
            </w:pPr>
            <w:r w:rsidRPr="00EB508C">
              <w:rPr>
                <w:rFonts w:ascii="Times New Roman" w:hAnsi="Times New Roman" w:cs="Times New Roman"/>
              </w:rPr>
              <w:t>Java</w:t>
            </w:r>
          </w:p>
        </w:tc>
        <w:tc>
          <w:tcPr>
            <w:tcW w:w="1999" w:type="dxa"/>
            <w:shd w:val="clear" w:color="auto" w:fill="FFFFFF"/>
            <w:vAlign w:val="center"/>
          </w:tcPr>
          <w:p w14:paraId="2C3132A7"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Strategy_Payment</w:t>
            </w:r>
            <w:proofErr w:type="spellEnd"/>
            <w:r w:rsidRPr="00EB508C">
              <w:rPr>
                <w:rFonts w:ascii="Times New Roman" w:hAnsi="Times New Roman" w:cs="Times New Roman"/>
              </w:rPr>
              <w:t>/java/PaymentStrategy.java; TestPaymentStrategy.java</w:t>
            </w:r>
          </w:p>
        </w:tc>
        <w:tc>
          <w:tcPr>
            <w:tcW w:w="1999" w:type="dxa"/>
            <w:shd w:val="clear" w:color="auto" w:fill="FFFFFF"/>
            <w:vAlign w:val="center"/>
          </w:tcPr>
          <w:p w14:paraId="76710123"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javac</w:t>
            </w:r>
            <w:proofErr w:type="spellEnd"/>
            <w:r w:rsidRPr="00EB508C">
              <w:rPr>
                <w:rFonts w:ascii="Times New Roman" w:hAnsi="Times New Roman" w:cs="Times New Roman"/>
              </w:rPr>
              <w:t xml:space="preserve"> PaymentStrategy.java TestPaymentStrategy.java; java -</w:t>
            </w:r>
            <w:proofErr w:type="spellStart"/>
            <w:r w:rsidRPr="00EB508C">
              <w:rPr>
                <w:rFonts w:ascii="Times New Roman" w:hAnsi="Times New Roman" w:cs="Times New Roman"/>
              </w:rPr>
              <w:t>ea</w:t>
            </w:r>
            <w:proofErr w:type="spellEnd"/>
            <w:r w:rsidRPr="00EB508C">
              <w:rPr>
                <w:rFonts w:ascii="Times New Roman" w:hAnsi="Times New Roman" w:cs="Times New Roman"/>
              </w:rPr>
              <w:t xml:space="preserve"> </w:t>
            </w:r>
            <w:proofErr w:type="spellStart"/>
            <w:r w:rsidRPr="00EB508C">
              <w:rPr>
                <w:rFonts w:ascii="Times New Roman" w:hAnsi="Times New Roman" w:cs="Times New Roman"/>
              </w:rPr>
              <w:t>TestPaymentStrategy</w:t>
            </w:r>
            <w:proofErr w:type="spellEnd"/>
          </w:p>
        </w:tc>
        <w:tc>
          <w:tcPr>
            <w:tcW w:w="1999" w:type="dxa"/>
            <w:shd w:val="clear" w:color="auto" w:fill="FFFFFF"/>
            <w:vAlign w:val="center"/>
          </w:tcPr>
          <w:p w14:paraId="68459F10" w14:textId="77777777" w:rsidR="00EB508C" w:rsidRPr="00EB508C" w:rsidRDefault="00EB508C">
            <w:pPr>
              <w:rPr>
                <w:rFonts w:ascii="Times New Roman" w:hAnsi="Times New Roman" w:cs="Times New Roman"/>
              </w:rPr>
            </w:pPr>
            <w:r w:rsidRPr="00EB508C">
              <w:rPr>
                <w:rFonts w:ascii="Times New Roman" w:hAnsi="Times New Roman" w:cs="Times New Roman"/>
              </w:rPr>
              <w:t>JDK 26</w:t>
            </w:r>
          </w:p>
        </w:tc>
      </w:tr>
      <w:tr w:rsidR="00EB508C" w:rsidRPr="00EB508C" w14:paraId="46EA9B9C" w14:textId="77777777">
        <w:trPr>
          <w:jc w:val="center"/>
        </w:trPr>
        <w:tc>
          <w:tcPr>
            <w:tcW w:w="1999" w:type="dxa"/>
            <w:shd w:val="clear" w:color="auto" w:fill="FFFFFF"/>
            <w:vAlign w:val="center"/>
          </w:tcPr>
          <w:p w14:paraId="1B7DB6AB" w14:textId="77777777" w:rsidR="00EB508C" w:rsidRPr="00EB508C" w:rsidRDefault="00EB508C">
            <w:pPr>
              <w:rPr>
                <w:rFonts w:ascii="Times New Roman" w:hAnsi="Times New Roman" w:cs="Times New Roman"/>
              </w:rPr>
            </w:pPr>
            <w:r w:rsidRPr="00EB508C">
              <w:rPr>
                <w:rFonts w:ascii="Times New Roman" w:hAnsi="Times New Roman" w:cs="Times New Roman"/>
              </w:rPr>
              <w:t>Strategy — Payment Module Selection</w:t>
            </w:r>
          </w:p>
        </w:tc>
        <w:tc>
          <w:tcPr>
            <w:tcW w:w="1999" w:type="dxa"/>
            <w:shd w:val="clear" w:color="auto" w:fill="FFFFFF"/>
            <w:vAlign w:val="center"/>
          </w:tcPr>
          <w:p w14:paraId="40D57199" w14:textId="77777777" w:rsidR="00EB508C" w:rsidRPr="00EB508C" w:rsidRDefault="00EB508C">
            <w:pPr>
              <w:rPr>
                <w:rFonts w:ascii="Times New Roman" w:hAnsi="Times New Roman" w:cs="Times New Roman"/>
              </w:rPr>
            </w:pPr>
            <w:r w:rsidRPr="00EB508C">
              <w:rPr>
                <w:rFonts w:ascii="Times New Roman" w:hAnsi="Times New Roman" w:cs="Times New Roman"/>
              </w:rPr>
              <w:t>Python</w:t>
            </w:r>
          </w:p>
        </w:tc>
        <w:tc>
          <w:tcPr>
            <w:tcW w:w="1999" w:type="dxa"/>
            <w:shd w:val="clear" w:color="auto" w:fill="FFFFFF"/>
            <w:vAlign w:val="center"/>
          </w:tcPr>
          <w:p w14:paraId="5773CC41"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Strategy_Payment</w:t>
            </w:r>
            <w:proofErr w:type="spellEnd"/>
            <w:r w:rsidRPr="00EB508C">
              <w:rPr>
                <w:rFonts w:ascii="Times New Roman" w:hAnsi="Times New Roman" w:cs="Times New Roman"/>
              </w:rPr>
              <w:t>/python/payment_strategy.py; test_payment_strategy.py</w:t>
            </w:r>
          </w:p>
        </w:tc>
        <w:tc>
          <w:tcPr>
            <w:tcW w:w="1999" w:type="dxa"/>
            <w:shd w:val="clear" w:color="auto" w:fill="FFFFFF"/>
            <w:vAlign w:val="center"/>
          </w:tcPr>
          <w:p w14:paraId="106FB302" w14:textId="77777777" w:rsidR="00EB508C" w:rsidRPr="00EB508C" w:rsidRDefault="00EB508C">
            <w:pPr>
              <w:rPr>
                <w:rFonts w:ascii="Times New Roman" w:hAnsi="Times New Roman" w:cs="Times New Roman"/>
              </w:rPr>
            </w:pPr>
            <w:r w:rsidRPr="00EB508C">
              <w:rPr>
                <w:rFonts w:ascii="Times New Roman" w:hAnsi="Times New Roman" w:cs="Times New Roman"/>
              </w:rPr>
              <w:t xml:space="preserve">python -m </w:t>
            </w:r>
            <w:proofErr w:type="spellStart"/>
            <w:r w:rsidRPr="00EB508C">
              <w:rPr>
                <w:rFonts w:ascii="Times New Roman" w:hAnsi="Times New Roman" w:cs="Times New Roman"/>
              </w:rPr>
              <w:t>unittest</w:t>
            </w:r>
            <w:proofErr w:type="spellEnd"/>
            <w:r w:rsidRPr="00EB508C">
              <w:rPr>
                <w:rFonts w:ascii="Times New Roman" w:hAnsi="Times New Roman" w:cs="Times New Roman"/>
              </w:rPr>
              <w:t xml:space="preserve"> -v test_payment_strategy.py</w:t>
            </w:r>
          </w:p>
        </w:tc>
        <w:tc>
          <w:tcPr>
            <w:tcW w:w="1999" w:type="dxa"/>
            <w:shd w:val="clear" w:color="auto" w:fill="FFFFFF"/>
            <w:vAlign w:val="center"/>
          </w:tcPr>
          <w:p w14:paraId="2832FB97" w14:textId="77777777" w:rsidR="00EB508C" w:rsidRPr="00EB508C" w:rsidRDefault="00EB508C">
            <w:pPr>
              <w:rPr>
                <w:rFonts w:ascii="Times New Roman" w:hAnsi="Times New Roman" w:cs="Times New Roman"/>
              </w:rPr>
            </w:pPr>
            <w:r w:rsidRPr="00EB508C">
              <w:rPr>
                <w:rFonts w:ascii="Times New Roman" w:hAnsi="Times New Roman" w:cs="Times New Roman"/>
              </w:rPr>
              <w:t>Python 3.14.3</w:t>
            </w:r>
          </w:p>
        </w:tc>
      </w:tr>
      <w:tr w:rsidR="00EB508C" w:rsidRPr="00EB508C" w14:paraId="60DB1D97" w14:textId="77777777">
        <w:trPr>
          <w:jc w:val="center"/>
        </w:trPr>
        <w:tc>
          <w:tcPr>
            <w:tcW w:w="1999" w:type="dxa"/>
            <w:shd w:val="clear" w:color="auto" w:fill="FFFFFF"/>
            <w:vAlign w:val="center"/>
          </w:tcPr>
          <w:p w14:paraId="31607BA6" w14:textId="77777777" w:rsidR="00EB508C" w:rsidRPr="00EB508C" w:rsidRDefault="00EB508C">
            <w:pPr>
              <w:rPr>
                <w:rFonts w:ascii="Times New Roman" w:hAnsi="Times New Roman" w:cs="Times New Roman"/>
              </w:rPr>
            </w:pPr>
            <w:r w:rsidRPr="00EB508C">
              <w:rPr>
                <w:rFonts w:ascii="Times New Roman" w:hAnsi="Times New Roman" w:cs="Times New Roman"/>
              </w:rPr>
              <w:t>Strategy — Payment Module Selection</w:t>
            </w:r>
          </w:p>
        </w:tc>
        <w:tc>
          <w:tcPr>
            <w:tcW w:w="1999" w:type="dxa"/>
            <w:shd w:val="clear" w:color="auto" w:fill="FFFFFF"/>
            <w:vAlign w:val="center"/>
          </w:tcPr>
          <w:p w14:paraId="5D74702F" w14:textId="77777777" w:rsidR="00EB508C" w:rsidRPr="00EB508C" w:rsidRDefault="00EB508C">
            <w:pPr>
              <w:rPr>
                <w:rFonts w:ascii="Times New Roman" w:hAnsi="Times New Roman" w:cs="Times New Roman"/>
              </w:rPr>
            </w:pPr>
            <w:r w:rsidRPr="00EB508C">
              <w:rPr>
                <w:rFonts w:ascii="Times New Roman" w:hAnsi="Times New Roman" w:cs="Times New Roman"/>
              </w:rPr>
              <w:t>JavaScript</w:t>
            </w:r>
          </w:p>
        </w:tc>
        <w:tc>
          <w:tcPr>
            <w:tcW w:w="1999" w:type="dxa"/>
            <w:shd w:val="clear" w:color="auto" w:fill="FFFFFF"/>
            <w:vAlign w:val="center"/>
          </w:tcPr>
          <w:p w14:paraId="5700B5F5"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Strategy_Payment</w:t>
            </w:r>
            <w:proofErr w:type="spellEnd"/>
            <w:r w:rsidRPr="00EB508C">
              <w:rPr>
                <w:rFonts w:ascii="Times New Roman" w:hAnsi="Times New Roman" w:cs="Times New Roman"/>
              </w:rPr>
              <w:t>/</w:t>
            </w:r>
            <w:proofErr w:type="spellStart"/>
            <w:r w:rsidRPr="00EB508C">
              <w:rPr>
                <w:rFonts w:ascii="Times New Roman" w:hAnsi="Times New Roman" w:cs="Times New Roman"/>
              </w:rPr>
              <w:t>javascript</w:t>
            </w:r>
            <w:proofErr w:type="spellEnd"/>
            <w:r w:rsidRPr="00EB508C">
              <w:rPr>
                <w:rFonts w:ascii="Times New Roman" w:hAnsi="Times New Roman" w:cs="Times New Roman"/>
              </w:rPr>
              <w:t>/payment_strategy.js; test_payment_strategy.js</w:t>
            </w:r>
          </w:p>
        </w:tc>
        <w:tc>
          <w:tcPr>
            <w:tcW w:w="1999" w:type="dxa"/>
            <w:shd w:val="clear" w:color="auto" w:fill="FFFFFF"/>
            <w:vAlign w:val="center"/>
          </w:tcPr>
          <w:p w14:paraId="51514DA5" w14:textId="77777777" w:rsidR="00EB508C" w:rsidRPr="00EB508C" w:rsidRDefault="00EB508C">
            <w:pPr>
              <w:rPr>
                <w:rFonts w:ascii="Times New Roman" w:hAnsi="Times New Roman" w:cs="Times New Roman"/>
              </w:rPr>
            </w:pPr>
            <w:r w:rsidRPr="00EB508C">
              <w:rPr>
                <w:rFonts w:ascii="Times New Roman" w:hAnsi="Times New Roman" w:cs="Times New Roman"/>
              </w:rPr>
              <w:t>node --test test_payment_strategy.js</w:t>
            </w:r>
          </w:p>
        </w:tc>
        <w:tc>
          <w:tcPr>
            <w:tcW w:w="1999" w:type="dxa"/>
            <w:shd w:val="clear" w:color="auto" w:fill="FFFFFF"/>
            <w:vAlign w:val="center"/>
          </w:tcPr>
          <w:p w14:paraId="371CA462" w14:textId="77777777" w:rsidR="00EB508C" w:rsidRPr="00EB508C" w:rsidRDefault="00EB508C">
            <w:pPr>
              <w:rPr>
                <w:rFonts w:ascii="Times New Roman" w:hAnsi="Times New Roman" w:cs="Times New Roman"/>
              </w:rPr>
            </w:pPr>
            <w:r w:rsidRPr="00EB508C">
              <w:rPr>
                <w:rFonts w:ascii="Times New Roman" w:hAnsi="Times New Roman" w:cs="Times New Roman"/>
              </w:rPr>
              <w:t>Node.js 24.13.0</w:t>
            </w:r>
          </w:p>
        </w:tc>
      </w:tr>
      <w:tr w:rsidR="00EB508C" w:rsidRPr="00EB508C" w14:paraId="770346F9" w14:textId="77777777">
        <w:trPr>
          <w:jc w:val="center"/>
        </w:trPr>
        <w:tc>
          <w:tcPr>
            <w:tcW w:w="1999" w:type="dxa"/>
            <w:shd w:val="clear" w:color="auto" w:fill="FFFFFF"/>
            <w:vAlign w:val="center"/>
          </w:tcPr>
          <w:p w14:paraId="510B0977" w14:textId="77777777" w:rsidR="00EB508C" w:rsidRPr="00EB508C" w:rsidRDefault="00EB508C">
            <w:pPr>
              <w:rPr>
                <w:rFonts w:ascii="Times New Roman" w:hAnsi="Times New Roman" w:cs="Times New Roman"/>
              </w:rPr>
            </w:pPr>
            <w:r w:rsidRPr="00EB508C">
              <w:rPr>
                <w:rFonts w:ascii="Times New Roman" w:hAnsi="Times New Roman" w:cs="Times New Roman"/>
              </w:rPr>
              <w:t>Strategy — Payment Module Selection</w:t>
            </w:r>
          </w:p>
        </w:tc>
        <w:tc>
          <w:tcPr>
            <w:tcW w:w="1999" w:type="dxa"/>
            <w:shd w:val="clear" w:color="auto" w:fill="FFFFFF"/>
            <w:vAlign w:val="center"/>
          </w:tcPr>
          <w:p w14:paraId="2F76EB61" w14:textId="77777777" w:rsidR="00EB508C" w:rsidRPr="00EB508C" w:rsidRDefault="00EB508C">
            <w:pPr>
              <w:rPr>
                <w:rFonts w:ascii="Times New Roman" w:hAnsi="Times New Roman" w:cs="Times New Roman"/>
              </w:rPr>
            </w:pPr>
            <w:r w:rsidRPr="00EB508C">
              <w:rPr>
                <w:rFonts w:ascii="Times New Roman" w:hAnsi="Times New Roman" w:cs="Times New Roman"/>
              </w:rPr>
              <w:t>C++</w:t>
            </w:r>
          </w:p>
        </w:tc>
        <w:tc>
          <w:tcPr>
            <w:tcW w:w="1999" w:type="dxa"/>
            <w:shd w:val="clear" w:color="auto" w:fill="FFFFFF"/>
            <w:vAlign w:val="center"/>
          </w:tcPr>
          <w:p w14:paraId="0030B738"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Strategy_Payment</w:t>
            </w:r>
            <w:proofErr w:type="spellEnd"/>
            <w:r w:rsidRPr="00EB508C">
              <w:rPr>
                <w:rFonts w:ascii="Times New Roman" w:hAnsi="Times New Roman" w:cs="Times New Roman"/>
              </w:rPr>
              <w:t>/</w:t>
            </w:r>
            <w:proofErr w:type="spellStart"/>
            <w:r w:rsidRPr="00EB508C">
              <w:rPr>
                <w:rFonts w:ascii="Times New Roman" w:hAnsi="Times New Roman" w:cs="Times New Roman"/>
              </w:rPr>
              <w:t>cpp</w:t>
            </w:r>
            <w:proofErr w:type="spellEnd"/>
            <w:r w:rsidRPr="00EB508C">
              <w:rPr>
                <w:rFonts w:ascii="Times New Roman" w:hAnsi="Times New Roman" w:cs="Times New Roman"/>
              </w:rPr>
              <w:t>/payment_strategy.cpp; test_payment_strategy.cpp</w:t>
            </w:r>
          </w:p>
        </w:tc>
        <w:tc>
          <w:tcPr>
            <w:tcW w:w="1999" w:type="dxa"/>
            <w:shd w:val="clear" w:color="auto" w:fill="FFFFFF"/>
            <w:vAlign w:val="center"/>
          </w:tcPr>
          <w:p w14:paraId="67F17DB0" w14:textId="77777777" w:rsidR="00EB508C" w:rsidRPr="00EB508C" w:rsidRDefault="00EB508C">
            <w:pPr>
              <w:rPr>
                <w:rFonts w:ascii="Times New Roman" w:hAnsi="Times New Roman" w:cs="Times New Roman"/>
              </w:rPr>
            </w:pPr>
            <w:r w:rsidRPr="00EB508C">
              <w:rPr>
                <w:rFonts w:ascii="Times New Roman" w:hAnsi="Times New Roman" w:cs="Times New Roman"/>
              </w:rPr>
              <w:t>g++ -std=</w:t>
            </w:r>
            <w:proofErr w:type="spellStart"/>
            <w:r w:rsidRPr="00EB508C">
              <w:rPr>
                <w:rFonts w:ascii="Times New Roman" w:hAnsi="Times New Roman" w:cs="Times New Roman"/>
              </w:rPr>
              <w:t>c++</w:t>
            </w:r>
            <w:proofErr w:type="spellEnd"/>
            <w:r w:rsidRPr="00EB508C">
              <w:rPr>
                <w:rFonts w:ascii="Times New Roman" w:hAnsi="Times New Roman" w:cs="Times New Roman"/>
              </w:rPr>
              <w:t>17 -Wall -</w:t>
            </w:r>
            <w:proofErr w:type="spellStart"/>
            <w:r w:rsidRPr="00EB508C">
              <w:rPr>
                <w:rFonts w:ascii="Times New Roman" w:hAnsi="Times New Roman" w:cs="Times New Roman"/>
              </w:rPr>
              <w:t>Wextra</w:t>
            </w:r>
            <w:proofErr w:type="spellEnd"/>
            <w:r w:rsidRPr="00EB508C">
              <w:rPr>
                <w:rFonts w:ascii="Times New Roman" w:hAnsi="Times New Roman" w:cs="Times New Roman"/>
              </w:rPr>
              <w:t xml:space="preserve"> -pedantic test_payment_strategy.cpp -o </w:t>
            </w:r>
            <w:proofErr w:type="spellStart"/>
            <w:r w:rsidRPr="00EB508C">
              <w:rPr>
                <w:rFonts w:ascii="Times New Roman" w:hAnsi="Times New Roman" w:cs="Times New Roman"/>
              </w:rPr>
              <w:t>test_payment_strategy</w:t>
            </w:r>
            <w:proofErr w:type="spellEnd"/>
            <w:proofErr w:type="gramStart"/>
            <w:r w:rsidRPr="00EB508C">
              <w:rPr>
                <w:rFonts w:ascii="Times New Roman" w:hAnsi="Times New Roman" w:cs="Times New Roman"/>
              </w:rPr>
              <w:t>; .</w:t>
            </w:r>
            <w:proofErr w:type="gramEnd"/>
            <w:r w:rsidRPr="00EB508C">
              <w:rPr>
                <w:rFonts w:ascii="Times New Roman" w:hAnsi="Times New Roman" w:cs="Times New Roman"/>
              </w:rPr>
              <w:t>/</w:t>
            </w:r>
            <w:proofErr w:type="spellStart"/>
            <w:r w:rsidRPr="00EB508C">
              <w:rPr>
                <w:rFonts w:ascii="Times New Roman" w:hAnsi="Times New Roman" w:cs="Times New Roman"/>
              </w:rPr>
              <w:t>test_payment_strategy</w:t>
            </w:r>
            <w:proofErr w:type="spellEnd"/>
          </w:p>
        </w:tc>
        <w:tc>
          <w:tcPr>
            <w:tcW w:w="1999" w:type="dxa"/>
            <w:shd w:val="clear" w:color="auto" w:fill="FFFFFF"/>
            <w:vAlign w:val="center"/>
          </w:tcPr>
          <w:p w14:paraId="366FB86F" w14:textId="77777777" w:rsidR="00EB508C" w:rsidRPr="00EB508C" w:rsidRDefault="00EB508C">
            <w:pPr>
              <w:rPr>
                <w:rFonts w:ascii="Times New Roman" w:hAnsi="Times New Roman" w:cs="Times New Roman"/>
              </w:rPr>
            </w:pPr>
            <w:r w:rsidRPr="00EB508C">
              <w:rPr>
                <w:rFonts w:ascii="Times New Roman" w:hAnsi="Times New Roman" w:cs="Times New Roman"/>
              </w:rPr>
              <w:t>GCC 13.3.0; C++17; Ubuntu 24.04/WSL 2</w:t>
            </w:r>
          </w:p>
        </w:tc>
      </w:tr>
      <w:tr w:rsidR="00EB508C" w:rsidRPr="00EB508C" w14:paraId="2057F3E7" w14:textId="77777777">
        <w:trPr>
          <w:jc w:val="center"/>
        </w:trPr>
        <w:tc>
          <w:tcPr>
            <w:tcW w:w="1999" w:type="dxa"/>
            <w:shd w:val="clear" w:color="auto" w:fill="FFFFFF"/>
            <w:vAlign w:val="center"/>
          </w:tcPr>
          <w:p w14:paraId="53C6B7B1" w14:textId="77777777" w:rsidR="00EB508C" w:rsidRPr="00EB508C" w:rsidRDefault="00EB508C">
            <w:pPr>
              <w:rPr>
                <w:rFonts w:ascii="Times New Roman" w:hAnsi="Times New Roman" w:cs="Times New Roman"/>
              </w:rPr>
            </w:pPr>
            <w:r w:rsidRPr="00EB508C">
              <w:rPr>
                <w:rFonts w:ascii="Times New Roman" w:hAnsi="Times New Roman" w:cs="Times New Roman"/>
              </w:rPr>
              <w:t>Observer — Order Status SMS Notification</w:t>
            </w:r>
          </w:p>
        </w:tc>
        <w:tc>
          <w:tcPr>
            <w:tcW w:w="1999" w:type="dxa"/>
            <w:shd w:val="clear" w:color="auto" w:fill="FFFFFF"/>
            <w:vAlign w:val="center"/>
          </w:tcPr>
          <w:p w14:paraId="0981D73F" w14:textId="77777777" w:rsidR="00EB508C" w:rsidRPr="00EB508C" w:rsidRDefault="00EB508C">
            <w:pPr>
              <w:rPr>
                <w:rFonts w:ascii="Times New Roman" w:hAnsi="Times New Roman" w:cs="Times New Roman"/>
              </w:rPr>
            </w:pPr>
            <w:r w:rsidRPr="00EB508C">
              <w:rPr>
                <w:rFonts w:ascii="Times New Roman" w:hAnsi="Times New Roman" w:cs="Times New Roman"/>
              </w:rPr>
              <w:t>Java</w:t>
            </w:r>
          </w:p>
        </w:tc>
        <w:tc>
          <w:tcPr>
            <w:tcW w:w="1999" w:type="dxa"/>
            <w:shd w:val="clear" w:color="auto" w:fill="FFFFFF"/>
            <w:vAlign w:val="center"/>
          </w:tcPr>
          <w:p w14:paraId="552B4C79"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Observer_Order_SMS</w:t>
            </w:r>
            <w:proofErr w:type="spellEnd"/>
            <w:r w:rsidRPr="00EB508C">
              <w:rPr>
                <w:rFonts w:ascii="Times New Roman" w:hAnsi="Times New Roman" w:cs="Times New Roman"/>
              </w:rPr>
              <w:t>/java/OrderStatusObserver.java; TestOrderStatusObserver.java</w:t>
            </w:r>
          </w:p>
        </w:tc>
        <w:tc>
          <w:tcPr>
            <w:tcW w:w="1999" w:type="dxa"/>
            <w:shd w:val="clear" w:color="auto" w:fill="FFFFFF"/>
            <w:vAlign w:val="center"/>
          </w:tcPr>
          <w:p w14:paraId="7921ADD2" w14:textId="77777777" w:rsidR="00EB508C" w:rsidRPr="00EB508C" w:rsidRDefault="00EB508C">
            <w:pPr>
              <w:rPr>
                <w:rFonts w:ascii="Times New Roman" w:hAnsi="Times New Roman" w:cs="Times New Roman"/>
              </w:rPr>
            </w:pPr>
            <w:r w:rsidRPr="00EB508C">
              <w:rPr>
                <w:rFonts w:ascii="Times New Roman" w:hAnsi="Times New Roman" w:cs="Times New Roman"/>
              </w:rPr>
              <w:t xml:space="preserve">New-Item -ItemType Directory -Force build | Out-Null; </w:t>
            </w:r>
            <w:proofErr w:type="spellStart"/>
            <w:r w:rsidRPr="00EB508C">
              <w:rPr>
                <w:rFonts w:ascii="Times New Roman" w:hAnsi="Times New Roman" w:cs="Times New Roman"/>
              </w:rPr>
              <w:t>javac</w:t>
            </w:r>
            <w:proofErr w:type="spellEnd"/>
            <w:r w:rsidRPr="00EB508C">
              <w:rPr>
                <w:rFonts w:ascii="Times New Roman" w:hAnsi="Times New Roman" w:cs="Times New Roman"/>
              </w:rPr>
              <w:t xml:space="preserve"> -d build OrderStatusObserver.java TestOrderStatusObserver.java; java -</w:t>
            </w:r>
            <w:proofErr w:type="spellStart"/>
            <w:r w:rsidRPr="00EB508C">
              <w:rPr>
                <w:rFonts w:ascii="Times New Roman" w:hAnsi="Times New Roman" w:cs="Times New Roman"/>
              </w:rPr>
              <w:t>ea</w:t>
            </w:r>
            <w:proofErr w:type="spellEnd"/>
            <w:r w:rsidRPr="00EB508C">
              <w:rPr>
                <w:rFonts w:ascii="Times New Roman" w:hAnsi="Times New Roman" w:cs="Times New Roman"/>
              </w:rPr>
              <w:t xml:space="preserve"> -cp build A9.Part3.Observer_Order_SMS.java.TestOrderStatusObserver</w:t>
            </w:r>
          </w:p>
        </w:tc>
        <w:tc>
          <w:tcPr>
            <w:tcW w:w="1999" w:type="dxa"/>
            <w:shd w:val="clear" w:color="auto" w:fill="FFFFFF"/>
            <w:vAlign w:val="center"/>
          </w:tcPr>
          <w:p w14:paraId="1C1658C3" w14:textId="77777777" w:rsidR="00EB508C" w:rsidRPr="00EB508C" w:rsidRDefault="00EB508C">
            <w:pPr>
              <w:rPr>
                <w:rFonts w:ascii="Times New Roman" w:hAnsi="Times New Roman" w:cs="Times New Roman"/>
              </w:rPr>
            </w:pPr>
            <w:r w:rsidRPr="00EB508C">
              <w:rPr>
                <w:rFonts w:ascii="Times New Roman" w:hAnsi="Times New Roman" w:cs="Times New Roman"/>
              </w:rPr>
              <w:t>JDK 26</w:t>
            </w:r>
          </w:p>
        </w:tc>
      </w:tr>
      <w:tr w:rsidR="00EB508C" w:rsidRPr="00EB508C" w14:paraId="68DB4448" w14:textId="77777777">
        <w:trPr>
          <w:jc w:val="center"/>
        </w:trPr>
        <w:tc>
          <w:tcPr>
            <w:tcW w:w="1999" w:type="dxa"/>
            <w:shd w:val="clear" w:color="auto" w:fill="FFFFFF"/>
            <w:vAlign w:val="center"/>
          </w:tcPr>
          <w:p w14:paraId="6934AE32" w14:textId="77777777" w:rsidR="00EB508C" w:rsidRPr="00EB508C" w:rsidRDefault="00EB508C">
            <w:pPr>
              <w:rPr>
                <w:rFonts w:ascii="Times New Roman" w:hAnsi="Times New Roman" w:cs="Times New Roman"/>
              </w:rPr>
            </w:pPr>
            <w:r w:rsidRPr="00EB508C">
              <w:rPr>
                <w:rFonts w:ascii="Times New Roman" w:hAnsi="Times New Roman" w:cs="Times New Roman"/>
              </w:rPr>
              <w:t>Observer — Order Status SMS Notification</w:t>
            </w:r>
          </w:p>
        </w:tc>
        <w:tc>
          <w:tcPr>
            <w:tcW w:w="1999" w:type="dxa"/>
            <w:shd w:val="clear" w:color="auto" w:fill="FFFFFF"/>
            <w:vAlign w:val="center"/>
          </w:tcPr>
          <w:p w14:paraId="250BA6BB" w14:textId="77777777" w:rsidR="00EB508C" w:rsidRPr="00EB508C" w:rsidRDefault="00EB508C">
            <w:pPr>
              <w:rPr>
                <w:rFonts w:ascii="Times New Roman" w:hAnsi="Times New Roman" w:cs="Times New Roman"/>
              </w:rPr>
            </w:pPr>
            <w:r w:rsidRPr="00EB508C">
              <w:rPr>
                <w:rFonts w:ascii="Times New Roman" w:hAnsi="Times New Roman" w:cs="Times New Roman"/>
              </w:rPr>
              <w:t>Python</w:t>
            </w:r>
          </w:p>
        </w:tc>
        <w:tc>
          <w:tcPr>
            <w:tcW w:w="1999" w:type="dxa"/>
            <w:shd w:val="clear" w:color="auto" w:fill="FFFFFF"/>
            <w:vAlign w:val="center"/>
          </w:tcPr>
          <w:p w14:paraId="4B08235B"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Observer_Order_SMS</w:t>
            </w:r>
            <w:proofErr w:type="spellEnd"/>
            <w:r w:rsidRPr="00EB508C">
              <w:rPr>
                <w:rFonts w:ascii="Times New Roman" w:hAnsi="Times New Roman" w:cs="Times New Roman"/>
              </w:rPr>
              <w:t>/python/order_status_observer.py; test_order_status_observer.py</w:t>
            </w:r>
          </w:p>
        </w:tc>
        <w:tc>
          <w:tcPr>
            <w:tcW w:w="1999" w:type="dxa"/>
            <w:shd w:val="clear" w:color="auto" w:fill="FFFFFF"/>
            <w:vAlign w:val="center"/>
          </w:tcPr>
          <w:p w14:paraId="12414895" w14:textId="77777777" w:rsidR="00EB508C" w:rsidRPr="00EB508C" w:rsidRDefault="00EB508C">
            <w:pPr>
              <w:rPr>
                <w:rFonts w:ascii="Times New Roman" w:hAnsi="Times New Roman" w:cs="Times New Roman"/>
              </w:rPr>
            </w:pPr>
            <w:r w:rsidRPr="00EB508C">
              <w:rPr>
                <w:rFonts w:ascii="Times New Roman" w:hAnsi="Times New Roman" w:cs="Times New Roman"/>
              </w:rPr>
              <w:t xml:space="preserve">python -m </w:t>
            </w:r>
            <w:proofErr w:type="spellStart"/>
            <w:r w:rsidRPr="00EB508C">
              <w:rPr>
                <w:rFonts w:ascii="Times New Roman" w:hAnsi="Times New Roman" w:cs="Times New Roman"/>
              </w:rPr>
              <w:t>unittest</w:t>
            </w:r>
            <w:proofErr w:type="spellEnd"/>
            <w:r w:rsidRPr="00EB508C">
              <w:rPr>
                <w:rFonts w:ascii="Times New Roman" w:hAnsi="Times New Roman" w:cs="Times New Roman"/>
              </w:rPr>
              <w:t xml:space="preserve"> -v test_order_status_observer.py</w:t>
            </w:r>
          </w:p>
        </w:tc>
        <w:tc>
          <w:tcPr>
            <w:tcW w:w="1999" w:type="dxa"/>
            <w:shd w:val="clear" w:color="auto" w:fill="FFFFFF"/>
            <w:vAlign w:val="center"/>
          </w:tcPr>
          <w:p w14:paraId="6D8A2C88" w14:textId="77777777" w:rsidR="00EB508C" w:rsidRPr="00EB508C" w:rsidRDefault="00EB508C">
            <w:pPr>
              <w:rPr>
                <w:rFonts w:ascii="Times New Roman" w:hAnsi="Times New Roman" w:cs="Times New Roman"/>
              </w:rPr>
            </w:pPr>
            <w:r w:rsidRPr="00EB508C">
              <w:rPr>
                <w:rFonts w:ascii="Times New Roman" w:hAnsi="Times New Roman" w:cs="Times New Roman"/>
              </w:rPr>
              <w:t>Python 3.14.3</w:t>
            </w:r>
          </w:p>
        </w:tc>
      </w:tr>
      <w:tr w:rsidR="00EB508C" w:rsidRPr="00EB508C" w14:paraId="5E5A7B2E" w14:textId="77777777">
        <w:trPr>
          <w:jc w:val="center"/>
        </w:trPr>
        <w:tc>
          <w:tcPr>
            <w:tcW w:w="1999" w:type="dxa"/>
            <w:shd w:val="clear" w:color="auto" w:fill="FFFFFF"/>
            <w:vAlign w:val="center"/>
          </w:tcPr>
          <w:p w14:paraId="3ED76722" w14:textId="77777777" w:rsidR="00EB508C" w:rsidRPr="00EB508C" w:rsidRDefault="00EB508C">
            <w:pPr>
              <w:rPr>
                <w:rFonts w:ascii="Times New Roman" w:hAnsi="Times New Roman" w:cs="Times New Roman"/>
              </w:rPr>
            </w:pPr>
            <w:r w:rsidRPr="00EB508C">
              <w:rPr>
                <w:rFonts w:ascii="Times New Roman" w:hAnsi="Times New Roman" w:cs="Times New Roman"/>
              </w:rPr>
              <w:lastRenderedPageBreak/>
              <w:t>Observer — Order Status SMS Notification</w:t>
            </w:r>
          </w:p>
        </w:tc>
        <w:tc>
          <w:tcPr>
            <w:tcW w:w="1999" w:type="dxa"/>
            <w:shd w:val="clear" w:color="auto" w:fill="FFFFFF"/>
            <w:vAlign w:val="center"/>
          </w:tcPr>
          <w:p w14:paraId="689C492F" w14:textId="77777777" w:rsidR="00EB508C" w:rsidRPr="00EB508C" w:rsidRDefault="00EB508C">
            <w:pPr>
              <w:rPr>
                <w:rFonts w:ascii="Times New Roman" w:hAnsi="Times New Roman" w:cs="Times New Roman"/>
              </w:rPr>
            </w:pPr>
            <w:r w:rsidRPr="00EB508C">
              <w:rPr>
                <w:rFonts w:ascii="Times New Roman" w:hAnsi="Times New Roman" w:cs="Times New Roman"/>
              </w:rPr>
              <w:t>JavaScript</w:t>
            </w:r>
          </w:p>
        </w:tc>
        <w:tc>
          <w:tcPr>
            <w:tcW w:w="1999" w:type="dxa"/>
            <w:shd w:val="clear" w:color="auto" w:fill="FFFFFF"/>
            <w:vAlign w:val="center"/>
          </w:tcPr>
          <w:p w14:paraId="4EB07501"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Observer_Order_SMS</w:t>
            </w:r>
            <w:proofErr w:type="spellEnd"/>
            <w:r w:rsidRPr="00EB508C">
              <w:rPr>
                <w:rFonts w:ascii="Times New Roman" w:hAnsi="Times New Roman" w:cs="Times New Roman"/>
              </w:rPr>
              <w:t>/</w:t>
            </w:r>
            <w:proofErr w:type="spellStart"/>
            <w:r w:rsidRPr="00EB508C">
              <w:rPr>
                <w:rFonts w:ascii="Times New Roman" w:hAnsi="Times New Roman" w:cs="Times New Roman"/>
              </w:rPr>
              <w:t>javascript</w:t>
            </w:r>
            <w:proofErr w:type="spellEnd"/>
            <w:r w:rsidRPr="00EB508C">
              <w:rPr>
                <w:rFonts w:ascii="Times New Roman" w:hAnsi="Times New Roman" w:cs="Times New Roman"/>
              </w:rPr>
              <w:t>/order_status_observer.js; test_order_status_observer.js</w:t>
            </w:r>
          </w:p>
        </w:tc>
        <w:tc>
          <w:tcPr>
            <w:tcW w:w="1999" w:type="dxa"/>
            <w:shd w:val="clear" w:color="auto" w:fill="FFFFFF"/>
            <w:vAlign w:val="center"/>
          </w:tcPr>
          <w:p w14:paraId="6285748A" w14:textId="77777777" w:rsidR="00EB508C" w:rsidRPr="00EB508C" w:rsidRDefault="00EB508C">
            <w:pPr>
              <w:rPr>
                <w:rFonts w:ascii="Times New Roman" w:hAnsi="Times New Roman" w:cs="Times New Roman"/>
              </w:rPr>
            </w:pPr>
            <w:r w:rsidRPr="00EB508C">
              <w:rPr>
                <w:rFonts w:ascii="Times New Roman" w:hAnsi="Times New Roman" w:cs="Times New Roman"/>
              </w:rPr>
              <w:t>node --test test_order_status_observer.js</w:t>
            </w:r>
          </w:p>
        </w:tc>
        <w:tc>
          <w:tcPr>
            <w:tcW w:w="1999" w:type="dxa"/>
            <w:shd w:val="clear" w:color="auto" w:fill="FFFFFF"/>
            <w:vAlign w:val="center"/>
          </w:tcPr>
          <w:p w14:paraId="34D4AF6B" w14:textId="77777777" w:rsidR="00EB508C" w:rsidRPr="00EB508C" w:rsidRDefault="00EB508C">
            <w:pPr>
              <w:rPr>
                <w:rFonts w:ascii="Times New Roman" w:hAnsi="Times New Roman" w:cs="Times New Roman"/>
              </w:rPr>
            </w:pPr>
            <w:r w:rsidRPr="00EB508C">
              <w:rPr>
                <w:rFonts w:ascii="Times New Roman" w:hAnsi="Times New Roman" w:cs="Times New Roman"/>
              </w:rPr>
              <w:t>Node.js 24.13.0</w:t>
            </w:r>
          </w:p>
        </w:tc>
      </w:tr>
      <w:tr w:rsidR="00EB508C" w:rsidRPr="00EB508C" w14:paraId="2AC5324C" w14:textId="77777777">
        <w:trPr>
          <w:jc w:val="center"/>
        </w:trPr>
        <w:tc>
          <w:tcPr>
            <w:tcW w:w="1999" w:type="dxa"/>
            <w:shd w:val="clear" w:color="auto" w:fill="FFFFFF"/>
            <w:vAlign w:val="center"/>
          </w:tcPr>
          <w:p w14:paraId="50346F59" w14:textId="77777777" w:rsidR="00EB508C" w:rsidRPr="00EB508C" w:rsidRDefault="00EB508C">
            <w:pPr>
              <w:rPr>
                <w:rFonts w:ascii="Times New Roman" w:hAnsi="Times New Roman" w:cs="Times New Roman"/>
              </w:rPr>
            </w:pPr>
            <w:r w:rsidRPr="00EB508C">
              <w:rPr>
                <w:rFonts w:ascii="Times New Roman" w:hAnsi="Times New Roman" w:cs="Times New Roman"/>
              </w:rPr>
              <w:t>Observer — Order Status SMS Notification</w:t>
            </w:r>
          </w:p>
        </w:tc>
        <w:tc>
          <w:tcPr>
            <w:tcW w:w="1999" w:type="dxa"/>
            <w:shd w:val="clear" w:color="auto" w:fill="FFFFFF"/>
            <w:vAlign w:val="center"/>
          </w:tcPr>
          <w:p w14:paraId="06A088CB" w14:textId="77777777" w:rsidR="00EB508C" w:rsidRPr="00EB508C" w:rsidRDefault="00EB508C">
            <w:pPr>
              <w:rPr>
                <w:rFonts w:ascii="Times New Roman" w:hAnsi="Times New Roman" w:cs="Times New Roman"/>
              </w:rPr>
            </w:pPr>
            <w:r w:rsidRPr="00EB508C">
              <w:rPr>
                <w:rFonts w:ascii="Times New Roman" w:hAnsi="Times New Roman" w:cs="Times New Roman"/>
              </w:rPr>
              <w:t>C++</w:t>
            </w:r>
          </w:p>
        </w:tc>
        <w:tc>
          <w:tcPr>
            <w:tcW w:w="1999" w:type="dxa"/>
            <w:shd w:val="clear" w:color="auto" w:fill="FFFFFF"/>
            <w:vAlign w:val="center"/>
          </w:tcPr>
          <w:p w14:paraId="57AC96F5" w14:textId="77777777" w:rsidR="00EB508C" w:rsidRPr="00EB508C" w:rsidRDefault="00EB508C">
            <w:pPr>
              <w:rPr>
                <w:rFonts w:ascii="Times New Roman" w:hAnsi="Times New Roman" w:cs="Times New Roman"/>
              </w:rPr>
            </w:pPr>
            <w:proofErr w:type="spellStart"/>
            <w:r w:rsidRPr="00EB508C">
              <w:rPr>
                <w:rFonts w:ascii="Times New Roman" w:hAnsi="Times New Roman" w:cs="Times New Roman"/>
              </w:rPr>
              <w:t>Observer_Order_SMS</w:t>
            </w:r>
            <w:proofErr w:type="spellEnd"/>
            <w:r w:rsidRPr="00EB508C">
              <w:rPr>
                <w:rFonts w:ascii="Times New Roman" w:hAnsi="Times New Roman" w:cs="Times New Roman"/>
              </w:rPr>
              <w:t>/</w:t>
            </w:r>
            <w:proofErr w:type="spellStart"/>
            <w:r w:rsidRPr="00EB508C">
              <w:rPr>
                <w:rFonts w:ascii="Times New Roman" w:hAnsi="Times New Roman" w:cs="Times New Roman"/>
              </w:rPr>
              <w:t>cpp</w:t>
            </w:r>
            <w:proofErr w:type="spellEnd"/>
            <w:r w:rsidRPr="00EB508C">
              <w:rPr>
                <w:rFonts w:ascii="Times New Roman" w:hAnsi="Times New Roman" w:cs="Times New Roman"/>
              </w:rPr>
              <w:t>/order_status_observer.cpp; test_order_status_observer.cpp</w:t>
            </w:r>
          </w:p>
        </w:tc>
        <w:tc>
          <w:tcPr>
            <w:tcW w:w="1999" w:type="dxa"/>
            <w:shd w:val="clear" w:color="auto" w:fill="FFFFFF"/>
            <w:vAlign w:val="center"/>
          </w:tcPr>
          <w:p w14:paraId="13280C39" w14:textId="77777777" w:rsidR="00EB508C" w:rsidRPr="00EB508C" w:rsidRDefault="00EB508C">
            <w:pPr>
              <w:rPr>
                <w:rFonts w:ascii="Times New Roman" w:hAnsi="Times New Roman" w:cs="Times New Roman"/>
              </w:rPr>
            </w:pPr>
            <w:r w:rsidRPr="00EB508C">
              <w:rPr>
                <w:rFonts w:ascii="Times New Roman" w:hAnsi="Times New Roman" w:cs="Times New Roman"/>
              </w:rPr>
              <w:t>g++ -std=</w:t>
            </w:r>
            <w:proofErr w:type="spellStart"/>
            <w:r w:rsidRPr="00EB508C">
              <w:rPr>
                <w:rFonts w:ascii="Times New Roman" w:hAnsi="Times New Roman" w:cs="Times New Roman"/>
              </w:rPr>
              <w:t>c++</w:t>
            </w:r>
            <w:proofErr w:type="spellEnd"/>
            <w:r w:rsidRPr="00EB508C">
              <w:rPr>
                <w:rFonts w:ascii="Times New Roman" w:hAnsi="Times New Roman" w:cs="Times New Roman"/>
              </w:rPr>
              <w:t>17 -Wall -</w:t>
            </w:r>
            <w:proofErr w:type="spellStart"/>
            <w:r w:rsidRPr="00EB508C">
              <w:rPr>
                <w:rFonts w:ascii="Times New Roman" w:hAnsi="Times New Roman" w:cs="Times New Roman"/>
              </w:rPr>
              <w:t>Wextra</w:t>
            </w:r>
            <w:proofErr w:type="spellEnd"/>
            <w:r w:rsidRPr="00EB508C">
              <w:rPr>
                <w:rFonts w:ascii="Times New Roman" w:hAnsi="Times New Roman" w:cs="Times New Roman"/>
              </w:rPr>
              <w:t xml:space="preserve"> -pedantic test_order_status_observer.cpp -o </w:t>
            </w:r>
            <w:proofErr w:type="spellStart"/>
            <w:r w:rsidRPr="00EB508C">
              <w:rPr>
                <w:rFonts w:ascii="Times New Roman" w:hAnsi="Times New Roman" w:cs="Times New Roman"/>
              </w:rPr>
              <w:t>test_order_status_observer</w:t>
            </w:r>
            <w:proofErr w:type="spellEnd"/>
            <w:proofErr w:type="gramStart"/>
            <w:r w:rsidRPr="00EB508C">
              <w:rPr>
                <w:rFonts w:ascii="Times New Roman" w:hAnsi="Times New Roman" w:cs="Times New Roman"/>
              </w:rPr>
              <w:t>; .</w:t>
            </w:r>
            <w:proofErr w:type="gramEnd"/>
            <w:r w:rsidRPr="00EB508C">
              <w:rPr>
                <w:rFonts w:ascii="Times New Roman" w:hAnsi="Times New Roman" w:cs="Times New Roman"/>
              </w:rPr>
              <w:t>/</w:t>
            </w:r>
            <w:proofErr w:type="spellStart"/>
            <w:r w:rsidRPr="00EB508C">
              <w:rPr>
                <w:rFonts w:ascii="Times New Roman" w:hAnsi="Times New Roman" w:cs="Times New Roman"/>
              </w:rPr>
              <w:t>test_order_status_observer</w:t>
            </w:r>
            <w:proofErr w:type="spellEnd"/>
          </w:p>
        </w:tc>
        <w:tc>
          <w:tcPr>
            <w:tcW w:w="1999" w:type="dxa"/>
            <w:shd w:val="clear" w:color="auto" w:fill="FFFFFF"/>
            <w:vAlign w:val="center"/>
          </w:tcPr>
          <w:p w14:paraId="0269AAAC" w14:textId="77777777" w:rsidR="00EB508C" w:rsidRPr="00EB508C" w:rsidRDefault="00EB508C">
            <w:pPr>
              <w:rPr>
                <w:rFonts w:ascii="Times New Roman" w:hAnsi="Times New Roman" w:cs="Times New Roman"/>
              </w:rPr>
            </w:pPr>
            <w:r w:rsidRPr="00EB508C">
              <w:rPr>
                <w:rFonts w:ascii="Times New Roman" w:hAnsi="Times New Roman" w:cs="Times New Roman"/>
              </w:rPr>
              <w:t>GCC 13.3.0; C++17; Ubuntu 24.04/WSL 2</w:t>
            </w:r>
          </w:p>
        </w:tc>
      </w:tr>
    </w:tbl>
    <w:p w14:paraId="6A274EB9" w14:textId="77777777" w:rsidR="00EB508C" w:rsidRPr="00EB508C" w:rsidRDefault="00EB508C">
      <w:pPr>
        <w:spacing w:after="80"/>
        <w:rPr>
          <w:rFonts w:ascii="Times New Roman" w:hAnsi="Times New Roman" w:cs="Times New Roman"/>
        </w:rPr>
      </w:pPr>
    </w:p>
    <w:p w14:paraId="0103FA22" w14:textId="77777777" w:rsidR="00EB508C" w:rsidRPr="00EB508C" w:rsidRDefault="00EB508C">
      <w:pPr>
        <w:spacing w:after="80"/>
        <w:rPr>
          <w:rFonts w:ascii="Times New Roman" w:hAnsi="Times New Roman" w:cs="Times New Roman"/>
        </w:rPr>
      </w:pPr>
      <w:r w:rsidRPr="00EB508C">
        <w:rPr>
          <w:rFonts w:ascii="Times New Roman" w:hAnsi="Times New Roman" w:cs="Times New Roman"/>
        </w:rPr>
        <w:t>Actual results: I independently compiled/executed the eight test suites from Final_Implementation.zip in the current audit environment. All eight suites passed 10/10 tests each (80/80 total). Audit environment: OpenJDK 21.0.12.1, Python 3.13.5, Node.js 22.16.0, and GCC 14.2.0 using C++17. These are the versions available for this audit, not the README-recorded development versions. The README files separately report the original development results; saved terminal output should be retained with the submission.</w:t>
      </w:r>
    </w:p>
    <w:tbl>
      <w:tblPr>
        <w:tblStyle w:val="TableGrid"/>
        <w:tblW w:w="0" w:type="auto"/>
        <w:jc w:val="center"/>
        <w:tblLook w:val="04A0" w:firstRow="1" w:lastRow="0" w:firstColumn="1" w:lastColumn="0" w:noHBand="0" w:noVBand="1"/>
      </w:tblPr>
      <w:tblGrid>
        <w:gridCol w:w="1580"/>
        <w:gridCol w:w="1457"/>
        <w:gridCol w:w="1495"/>
        <w:gridCol w:w="1570"/>
        <w:gridCol w:w="1457"/>
        <w:gridCol w:w="1457"/>
      </w:tblGrid>
      <w:tr w:rsidR="00EB508C" w:rsidRPr="00EB508C" w14:paraId="047AD0AF"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9FA58C" w14:textId="77777777" w:rsidR="00EB508C" w:rsidRPr="00EB508C" w:rsidRDefault="00EB508C">
            <w:pPr>
              <w:rPr>
                <w:rFonts w:ascii="Times New Roman" w:hAnsi="Times New Roman" w:cs="Times New Roman"/>
              </w:rPr>
            </w:pPr>
            <w:r w:rsidRPr="00EB508C">
              <w:rPr>
                <w:rFonts w:ascii="Times New Roman" w:hAnsi="Times New Roman" w:cs="Times New Roman"/>
                <w:b/>
              </w:rPr>
              <w:t>Pattern</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9EB25E" w14:textId="77777777" w:rsidR="00EB508C" w:rsidRPr="00EB508C" w:rsidRDefault="00EB508C">
            <w:pPr>
              <w:rPr>
                <w:rFonts w:ascii="Times New Roman" w:hAnsi="Times New Roman" w:cs="Times New Roman"/>
              </w:rPr>
            </w:pPr>
            <w:r w:rsidRPr="00EB508C">
              <w:rPr>
                <w:rFonts w:ascii="Times New Roman" w:hAnsi="Times New Roman" w:cs="Times New Roman"/>
                <w:b/>
              </w:rPr>
              <w:t>Java</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DA290" w14:textId="77777777" w:rsidR="00EB508C" w:rsidRPr="00EB508C" w:rsidRDefault="00EB508C">
            <w:pPr>
              <w:rPr>
                <w:rFonts w:ascii="Times New Roman" w:hAnsi="Times New Roman" w:cs="Times New Roman"/>
              </w:rPr>
            </w:pPr>
            <w:r w:rsidRPr="00EB508C">
              <w:rPr>
                <w:rFonts w:ascii="Times New Roman" w:hAnsi="Times New Roman" w:cs="Times New Roman"/>
                <w:b/>
              </w:rPr>
              <w:t>Python</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271BD" w14:textId="77777777" w:rsidR="00EB508C" w:rsidRPr="00EB508C" w:rsidRDefault="00EB508C">
            <w:pPr>
              <w:rPr>
                <w:rFonts w:ascii="Times New Roman" w:hAnsi="Times New Roman" w:cs="Times New Roman"/>
              </w:rPr>
            </w:pPr>
            <w:r w:rsidRPr="00EB508C">
              <w:rPr>
                <w:rFonts w:ascii="Times New Roman" w:hAnsi="Times New Roman" w:cs="Times New Roman"/>
                <w:b/>
              </w:rPr>
              <w:t>JavaScript</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922A37" w14:textId="77777777" w:rsidR="00EB508C" w:rsidRPr="00EB508C" w:rsidRDefault="00EB508C">
            <w:pPr>
              <w:rPr>
                <w:rFonts w:ascii="Times New Roman" w:hAnsi="Times New Roman" w:cs="Times New Roman"/>
              </w:rPr>
            </w:pPr>
            <w:r w:rsidRPr="00EB508C">
              <w:rPr>
                <w:rFonts w:ascii="Times New Roman" w:hAnsi="Times New Roman" w:cs="Times New Roman"/>
                <w:b/>
              </w:rPr>
              <w:t>C++</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A4F8E" w14:textId="77777777" w:rsidR="00EB508C" w:rsidRPr="00EB508C" w:rsidRDefault="00EB508C">
            <w:pPr>
              <w:rPr>
                <w:rFonts w:ascii="Times New Roman" w:hAnsi="Times New Roman" w:cs="Times New Roman"/>
              </w:rPr>
            </w:pPr>
            <w:r w:rsidRPr="00EB508C">
              <w:rPr>
                <w:rFonts w:ascii="Times New Roman" w:hAnsi="Times New Roman" w:cs="Times New Roman"/>
                <w:b/>
              </w:rPr>
              <w:t>Total</w:t>
            </w:r>
          </w:p>
        </w:tc>
      </w:tr>
      <w:tr w:rsidR="00EB508C" w:rsidRPr="00EB508C" w14:paraId="052F2259"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471BC" w14:textId="77777777" w:rsidR="00EB508C" w:rsidRPr="00EB508C" w:rsidRDefault="00EB508C">
            <w:pPr>
              <w:rPr>
                <w:rFonts w:ascii="Times New Roman" w:hAnsi="Times New Roman" w:cs="Times New Roman"/>
              </w:rPr>
            </w:pPr>
            <w:r w:rsidRPr="00EB508C">
              <w:rPr>
                <w:rFonts w:ascii="Times New Roman" w:hAnsi="Times New Roman" w:cs="Times New Roman"/>
              </w:rPr>
              <w:t>Strategy — Payment Module Selection</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C20ED"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7DFAA"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CC661B"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7602A3"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4FDF1D" w14:textId="77777777" w:rsidR="00EB508C" w:rsidRPr="00EB508C" w:rsidRDefault="00EB508C">
            <w:pPr>
              <w:rPr>
                <w:rFonts w:ascii="Times New Roman" w:hAnsi="Times New Roman" w:cs="Times New Roman"/>
              </w:rPr>
            </w:pPr>
            <w:r w:rsidRPr="00EB508C">
              <w:rPr>
                <w:rFonts w:ascii="Times New Roman" w:hAnsi="Times New Roman" w:cs="Times New Roman"/>
              </w:rPr>
              <w:t>40/40</w:t>
            </w:r>
          </w:p>
        </w:tc>
      </w:tr>
      <w:tr w:rsidR="00EB508C" w:rsidRPr="00EB508C" w14:paraId="755B732E"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455664" w14:textId="77777777" w:rsidR="00EB508C" w:rsidRPr="00EB508C" w:rsidRDefault="00EB508C">
            <w:pPr>
              <w:rPr>
                <w:rFonts w:ascii="Times New Roman" w:hAnsi="Times New Roman" w:cs="Times New Roman"/>
              </w:rPr>
            </w:pPr>
            <w:r w:rsidRPr="00EB508C">
              <w:rPr>
                <w:rFonts w:ascii="Times New Roman" w:hAnsi="Times New Roman" w:cs="Times New Roman"/>
              </w:rPr>
              <w:t>Observer — Order Status SMS Notification</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104506"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4B30D"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5B238"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2E68A" w14:textId="77777777" w:rsidR="00EB508C" w:rsidRPr="00EB508C" w:rsidRDefault="00EB508C">
            <w:pPr>
              <w:rPr>
                <w:rFonts w:ascii="Times New Roman" w:hAnsi="Times New Roman" w:cs="Times New Roman"/>
              </w:rPr>
            </w:pPr>
            <w:r w:rsidRPr="00EB508C">
              <w:rPr>
                <w:rFonts w:ascii="Times New Roman" w:hAnsi="Times New Roman" w:cs="Times New Roman"/>
              </w:rPr>
              <w:t>10/10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62E798" w14:textId="77777777" w:rsidR="00EB508C" w:rsidRPr="00EB508C" w:rsidRDefault="00EB508C">
            <w:pPr>
              <w:rPr>
                <w:rFonts w:ascii="Times New Roman" w:hAnsi="Times New Roman" w:cs="Times New Roman"/>
              </w:rPr>
            </w:pPr>
            <w:r w:rsidRPr="00EB508C">
              <w:rPr>
                <w:rFonts w:ascii="Times New Roman" w:hAnsi="Times New Roman" w:cs="Times New Roman"/>
              </w:rPr>
              <w:t>40/40</w:t>
            </w:r>
          </w:p>
        </w:tc>
      </w:tr>
      <w:tr w:rsidR="00EB508C" w:rsidRPr="00EB508C" w14:paraId="61A38EFA" w14:textId="77777777">
        <w:trPr>
          <w:jc w:val="center"/>
        </w:trPr>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5E980E" w14:textId="77777777" w:rsidR="00EB508C" w:rsidRPr="00EB508C" w:rsidRDefault="00EB508C">
            <w:pPr>
              <w:rPr>
                <w:rFonts w:ascii="Times New Roman" w:hAnsi="Times New Roman" w:cs="Times New Roman"/>
              </w:rPr>
            </w:pPr>
            <w:r w:rsidRPr="00EB508C">
              <w:rPr>
                <w:rFonts w:ascii="Times New Roman" w:hAnsi="Times New Roman" w:cs="Times New Roman"/>
              </w:rPr>
              <w:t>Total</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C441A" w14:textId="77777777" w:rsidR="00EB508C" w:rsidRPr="00EB508C" w:rsidRDefault="00EB508C">
            <w:pPr>
              <w:rPr>
                <w:rFonts w:ascii="Times New Roman" w:hAnsi="Times New Roman" w:cs="Times New Roman"/>
              </w:rPr>
            </w:pPr>
            <w:r w:rsidRPr="00EB508C">
              <w:rPr>
                <w:rFonts w:ascii="Times New Roman" w:hAnsi="Times New Roman" w:cs="Times New Roman"/>
              </w:rPr>
              <w:t>20/20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CD6C52" w14:textId="77777777" w:rsidR="00EB508C" w:rsidRPr="00EB508C" w:rsidRDefault="00EB508C">
            <w:pPr>
              <w:rPr>
                <w:rFonts w:ascii="Times New Roman" w:hAnsi="Times New Roman" w:cs="Times New Roman"/>
              </w:rPr>
            </w:pPr>
            <w:r w:rsidRPr="00EB508C">
              <w:rPr>
                <w:rFonts w:ascii="Times New Roman" w:hAnsi="Times New Roman" w:cs="Times New Roman"/>
              </w:rPr>
              <w:t>20/20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C13537" w14:textId="77777777" w:rsidR="00EB508C" w:rsidRPr="00EB508C" w:rsidRDefault="00EB508C">
            <w:pPr>
              <w:rPr>
                <w:rFonts w:ascii="Times New Roman" w:hAnsi="Times New Roman" w:cs="Times New Roman"/>
              </w:rPr>
            </w:pPr>
            <w:r w:rsidRPr="00EB508C">
              <w:rPr>
                <w:rFonts w:ascii="Times New Roman" w:hAnsi="Times New Roman" w:cs="Times New Roman"/>
              </w:rPr>
              <w:t>20/20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237E5B" w14:textId="77777777" w:rsidR="00EB508C" w:rsidRPr="00EB508C" w:rsidRDefault="00EB508C">
            <w:pPr>
              <w:rPr>
                <w:rFonts w:ascii="Times New Roman" w:hAnsi="Times New Roman" w:cs="Times New Roman"/>
              </w:rPr>
            </w:pPr>
            <w:r w:rsidRPr="00EB508C">
              <w:rPr>
                <w:rFonts w:ascii="Times New Roman" w:hAnsi="Times New Roman" w:cs="Times New Roman"/>
              </w:rPr>
              <w:t>20/20</w:t>
            </w:r>
          </w:p>
        </w:tc>
        <w:tc>
          <w:tcPr>
            <w:tcW w:w="16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B3612C" w14:textId="77777777" w:rsidR="00EB508C" w:rsidRPr="00EB508C" w:rsidRDefault="00EB508C">
            <w:pPr>
              <w:rPr>
                <w:rFonts w:ascii="Times New Roman" w:hAnsi="Times New Roman" w:cs="Times New Roman"/>
              </w:rPr>
            </w:pPr>
            <w:r w:rsidRPr="00EB508C">
              <w:rPr>
                <w:rFonts w:ascii="Times New Roman" w:hAnsi="Times New Roman" w:cs="Times New Roman"/>
              </w:rPr>
              <w:t>80/80</w:t>
            </w:r>
          </w:p>
        </w:tc>
      </w:tr>
    </w:tbl>
    <w:p w14:paraId="5AB0FD49" w14:textId="77777777" w:rsidR="00EB508C" w:rsidRPr="00EB508C" w:rsidRDefault="00EB508C">
      <w:pPr>
        <w:spacing w:after="80"/>
        <w:rPr>
          <w:rFonts w:ascii="Times New Roman" w:hAnsi="Times New Roman" w:cs="Times New Roman"/>
        </w:rPr>
      </w:pPr>
    </w:p>
    <w:p w14:paraId="52F1CC02"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Static comparison — production LOC: </w:t>
      </w:r>
      <w:r w:rsidRPr="00EB508C">
        <w:rPr>
          <w:rFonts w:ascii="Times New Roman" w:hAnsi="Times New Roman" w:cs="Times New Roman"/>
        </w:rPr>
        <w:t>Production LOC is recorded as nonblank, non-comment source lines. Test code is counted separately. Python has the lowest combined production LOC in this dataset (231), followed by C++ (268), JavaScript (308), and Java (335). LOC measures implementation size under the recorded counting rule; it does not by itself establish maintainability, performance or design quality.</w:t>
      </w:r>
    </w:p>
    <w:tbl>
      <w:tblPr>
        <w:tblStyle w:val="TableGrid"/>
        <w:tblW w:w="0" w:type="auto"/>
        <w:jc w:val="center"/>
        <w:tblLook w:val="04A0" w:firstRow="1" w:lastRow="0" w:firstColumn="1" w:lastColumn="0" w:noHBand="0" w:noVBand="1"/>
      </w:tblPr>
      <w:tblGrid>
        <w:gridCol w:w="1302"/>
        <w:gridCol w:w="1241"/>
        <w:gridCol w:w="1279"/>
        <w:gridCol w:w="1351"/>
        <w:gridCol w:w="1241"/>
        <w:gridCol w:w="1279"/>
        <w:gridCol w:w="1323"/>
      </w:tblGrid>
      <w:tr w:rsidR="00EB508C" w:rsidRPr="00EB508C" w14:paraId="55C74482" w14:textId="77777777">
        <w:trPr>
          <w:jc w:val="center"/>
        </w:trPr>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C578C" w14:textId="77777777" w:rsidR="00EB508C" w:rsidRPr="00EB508C" w:rsidRDefault="00EB508C">
            <w:pPr>
              <w:rPr>
                <w:rFonts w:ascii="Times New Roman" w:hAnsi="Times New Roman" w:cs="Times New Roman"/>
              </w:rPr>
            </w:pPr>
            <w:r w:rsidRPr="00EB508C">
              <w:rPr>
                <w:rFonts w:ascii="Times New Roman" w:hAnsi="Times New Roman" w:cs="Times New Roman"/>
                <w:b/>
              </w:rPr>
              <w:t>Language</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276223" w14:textId="77777777" w:rsidR="00EB508C" w:rsidRPr="00EB508C" w:rsidRDefault="00EB508C">
            <w:pPr>
              <w:rPr>
                <w:rFonts w:ascii="Times New Roman" w:hAnsi="Times New Roman" w:cs="Times New Roman"/>
              </w:rPr>
            </w:pPr>
            <w:r w:rsidRPr="00EB508C">
              <w:rPr>
                <w:rFonts w:ascii="Times New Roman" w:hAnsi="Times New Roman" w:cs="Times New Roman"/>
                <w:b/>
              </w:rPr>
              <w:t>Strategy LOC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CAF1C" w14:textId="77777777" w:rsidR="00EB508C" w:rsidRPr="00EB508C" w:rsidRDefault="00EB508C">
            <w:pPr>
              <w:rPr>
                <w:rFonts w:ascii="Times New Roman" w:hAnsi="Times New Roman" w:cs="Times New Roman"/>
              </w:rPr>
            </w:pPr>
            <w:r w:rsidRPr="00EB508C">
              <w:rPr>
                <w:rFonts w:ascii="Times New Roman" w:hAnsi="Times New Roman" w:cs="Times New Roman"/>
                <w:b/>
              </w:rPr>
              <w:t>Observer LOC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68935" w14:textId="77777777" w:rsidR="00EB508C" w:rsidRPr="00EB508C" w:rsidRDefault="00EB508C">
            <w:pPr>
              <w:rPr>
                <w:rFonts w:ascii="Times New Roman" w:hAnsi="Times New Roman" w:cs="Times New Roman"/>
              </w:rPr>
            </w:pPr>
            <w:r w:rsidRPr="00EB508C">
              <w:rPr>
                <w:rFonts w:ascii="Times New Roman" w:hAnsi="Times New Roman" w:cs="Times New Roman"/>
                <w:b/>
              </w:rPr>
              <w:t>Combined production LOC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CA8D64" w14:textId="77777777" w:rsidR="00EB508C" w:rsidRPr="00EB508C" w:rsidRDefault="00EB508C">
            <w:pPr>
              <w:rPr>
                <w:rFonts w:ascii="Times New Roman" w:hAnsi="Times New Roman" w:cs="Times New Roman"/>
              </w:rPr>
            </w:pPr>
            <w:r w:rsidRPr="00EB508C">
              <w:rPr>
                <w:rFonts w:ascii="Times New Roman" w:hAnsi="Times New Roman" w:cs="Times New Roman"/>
                <w:b/>
              </w:rPr>
              <w:t>Strategy test LOC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F3F0C" w14:textId="77777777" w:rsidR="00EB508C" w:rsidRPr="00EB508C" w:rsidRDefault="00EB508C">
            <w:pPr>
              <w:rPr>
                <w:rFonts w:ascii="Times New Roman" w:hAnsi="Times New Roman" w:cs="Times New Roman"/>
              </w:rPr>
            </w:pPr>
            <w:r w:rsidRPr="00EB508C">
              <w:rPr>
                <w:rFonts w:ascii="Times New Roman" w:hAnsi="Times New Roman" w:cs="Times New Roman"/>
                <w:b/>
              </w:rPr>
              <w:t>Observer test LOC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4283CE" w14:textId="77777777" w:rsidR="00EB508C" w:rsidRPr="00EB508C" w:rsidRDefault="00EB508C">
            <w:pPr>
              <w:rPr>
                <w:rFonts w:ascii="Times New Roman" w:hAnsi="Times New Roman" w:cs="Times New Roman"/>
              </w:rPr>
            </w:pPr>
            <w:r w:rsidRPr="00EB508C">
              <w:rPr>
                <w:rFonts w:ascii="Times New Roman" w:hAnsi="Times New Roman" w:cs="Times New Roman"/>
                <w:b/>
              </w:rPr>
              <w:t>Combined test LOC</w:t>
            </w:r>
          </w:p>
        </w:tc>
      </w:tr>
      <w:tr w:rsidR="00EB508C" w:rsidRPr="00EB508C" w14:paraId="0C0B2BDF" w14:textId="77777777">
        <w:trPr>
          <w:jc w:val="center"/>
        </w:trPr>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C24CA" w14:textId="77777777" w:rsidR="00EB508C" w:rsidRPr="00EB508C" w:rsidRDefault="00EB508C">
            <w:pPr>
              <w:rPr>
                <w:rFonts w:ascii="Times New Roman" w:hAnsi="Times New Roman" w:cs="Times New Roman"/>
              </w:rPr>
            </w:pPr>
            <w:r w:rsidRPr="00EB508C">
              <w:rPr>
                <w:rFonts w:ascii="Times New Roman" w:hAnsi="Times New Roman" w:cs="Times New Roman"/>
              </w:rPr>
              <w:t>Python</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3C32FE" w14:textId="77777777" w:rsidR="00EB508C" w:rsidRPr="00EB508C" w:rsidRDefault="00EB508C">
            <w:pPr>
              <w:rPr>
                <w:rFonts w:ascii="Times New Roman" w:hAnsi="Times New Roman" w:cs="Times New Roman"/>
              </w:rPr>
            </w:pPr>
            <w:r w:rsidRPr="00EB508C">
              <w:rPr>
                <w:rFonts w:ascii="Times New Roman" w:hAnsi="Times New Roman" w:cs="Times New Roman"/>
              </w:rPr>
              <w:t>80</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7D43C5" w14:textId="77777777" w:rsidR="00EB508C" w:rsidRPr="00EB508C" w:rsidRDefault="00EB508C">
            <w:pPr>
              <w:rPr>
                <w:rFonts w:ascii="Times New Roman" w:hAnsi="Times New Roman" w:cs="Times New Roman"/>
              </w:rPr>
            </w:pPr>
            <w:r w:rsidRPr="00EB508C">
              <w:rPr>
                <w:rFonts w:ascii="Times New Roman" w:hAnsi="Times New Roman" w:cs="Times New Roman"/>
              </w:rPr>
              <w:t>151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9D9C09" w14:textId="77777777" w:rsidR="00EB508C" w:rsidRPr="00EB508C" w:rsidRDefault="00EB508C">
            <w:pPr>
              <w:rPr>
                <w:rFonts w:ascii="Times New Roman" w:hAnsi="Times New Roman" w:cs="Times New Roman"/>
              </w:rPr>
            </w:pPr>
            <w:r w:rsidRPr="00EB508C">
              <w:rPr>
                <w:rFonts w:ascii="Times New Roman" w:hAnsi="Times New Roman" w:cs="Times New Roman"/>
              </w:rPr>
              <w:t>231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77B2FB" w14:textId="77777777" w:rsidR="00EB508C" w:rsidRPr="00EB508C" w:rsidRDefault="00EB508C">
            <w:pPr>
              <w:rPr>
                <w:rFonts w:ascii="Times New Roman" w:hAnsi="Times New Roman" w:cs="Times New Roman"/>
              </w:rPr>
            </w:pPr>
            <w:r w:rsidRPr="00EB508C">
              <w:rPr>
                <w:rFonts w:ascii="Times New Roman" w:hAnsi="Times New Roman" w:cs="Times New Roman"/>
              </w:rPr>
              <w:t>75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9F306" w14:textId="77777777" w:rsidR="00EB508C" w:rsidRPr="00EB508C" w:rsidRDefault="00EB508C">
            <w:pPr>
              <w:rPr>
                <w:rFonts w:ascii="Times New Roman" w:hAnsi="Times New Roman" w:cs="Times New Roman"/>
              </w:rPr>
            </w:pPr>
            <w:r w:rsidRPr="00EB508C">
              <w:rPr>
                <w:rFonts w:ascii="Times New Roman" w:hAnsi="Times New Roman" w:cs="Times New Roman"/>
              </w:rPr>
              <w:t>141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CCFC2" w14:textId="77777777" w:rsidR="00EB508C" w:rsidRPr="00EB508C" w:rsidRDefault="00EB508C">
            <w:pPr>
              <w:rPr>
                <w:rFonts w:ascii="Times New Roman" w:hAnsi="Times New Roman" w:cs="Times New Roman"/>
              </w:rPr>
            </w:pPr>
            <w:r w:rsidRPr="00EB508C">
              <w:rPr>
                <w:rFonts w:ascii="Times New Roman" w:hAnsi="Times New Roman" w:cs="Times New Roman"/>
              </w:rPr>
              <w:t>216</w:t>
            </w:r>
          </w:p>
        </w:tc>
      </w:tr>
      <w:tr w:rsidR="00EB508C" w:rsidRPr="00EB508C" w14:paraId="6F3B502A" w14:textId="77777777">
        <w:trPr>
          <w:jc w:val="center"/>
        </w:trPr>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9EB27A" w14:textId="77777777" w:rsidR="00EB508C" w:rsidRPr="00EB508C" w:rsidRDefault="00EB508C">
            <w:pPr>
              <w:rPr>
                <w:rFonts w:ascii="Times New Roman" w:hAnsi="Times New Roman" w:cs="Times New Roman"/>
              </w:rPr>
            </w:pPr>
            <w:r w:rsidRPr="00EB508C">
              <w:rPr>
                <w:rFonts w:ascii="Times New Roman" w:hAnsi="Times New Roman" w:cs="Times New Roman"/>
              </w:rPr>
              <w:t>C++</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31A918" w14:textId="77777777" w:rsidR="00EB508C" w:rsidRPr="00EB508C" w:rsidRDefault="00EB508C">
            <w:pPr>
              <w:rPr>
                <w:rFonts w:ascii="Times New Roman" w:hAnsi="Times New Roman" w:cs="Times New Roman"/>
              </w:rPr>
            </w:pPr>
            <w:r w:rsidRPr="00EB508C">
              <w:rPr>
                <w:rFonts w:ascii="Times New Roman" w:hAnsi="Times New Roman" w:cs="Times New Roman"/>
              </w:rPr>
              <w:t>98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30CF16" w14:textId="77777777" w:rsidR="00EB508C" w:rsidRPr="00EB508C" w:rsidRDefault="00EB508C">
            <w:pPr>
              <w:rPr>
                <w:rFonts w:ascii="Times New Roman" w:hAnsi="Times New Roman" w:cs="Times New Roman"/>
              </w:rPr>
            </w:pPr>
            <w:r w:rsidRPr="00EB508C">
              <w:rPr>
                <w:rFonts w:ascii="Times New Roman" w:hAnsi="Times New Roman" w:cs="Times New Roman"/>
              </w:rPr>
              <w:t>170</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85893C" w14:textId="77777777" w:rsidR="00EB508C" w:rsidRPr="00EB508C" w:rsidRDefault="00EB508C">
            <w:pPr>
              <w:rPr>
                <w:rFonts w:ascii="Times New Roman" w:hAnsi="Times New Roman" w:cs="Times New Roman"/>
              </w:rPr>
            </w:pPr>
            <w:r w:rsidRPr="00EB508C">
              <w:rPr>
                <w:rFonts w:ascii="Times New Roman" w:hAnsi="Times New Roman" w:cs="Times New Roman"/>
              </w:rPr>
              <w:t>268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EA194" w14:textId="77777777" w:rsidR="00EB508C" w:rsidRPr="00EB508C" w:rsidRDefault="00EB508C">
            <w:pPr>
              <w:rPr>
                <w:rFonts w:ascii="Times New Roman" w:hAnsi="Times New Roman" w:cs="Times New Roman"/>
              </w:rPr>
            </w:pPr>
            <w:r w:rsidRPr="00EB508C">
              <w:rPr>
                <w:rFonts w:ascii="Times New Roman" w:hAnsi="Times New Roman" w:cs="Times New Roman"/>
              </w:rPr>
              <w:t>61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B9A259" w14:textId="77777777" w:rsidR="00EB508C" w:rsidRPr="00EB508C" w:rsidRDefault="00EB508C">
            <w:pPr>
              <w:rPr>
                <w:rFonts w:ascii="Times New Roman" w:hAnsi="Times New Roman" w:cs="Times New Roman"/>
              </w:rPr>
            </w:pPr>
            <w:r w:rsidRPr="00EB508C">
              <w:rPr>
                <w:rFonts w:ascii="Times New Roman" w:hAnsi="Times New Roman" w:cs="Times New Roman"/>
              </w:rPr>
              <w:t>84</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62CA3" w14:textId="77777777" w:rsidR="00EB508C" w:rsidRPr="00EB508C" w:rsidRDefault="00EB508C">
            <w:pPr>
              <w:rPr>
                <w:rFonts w:ascii="Times New Roman" w:hAnsi="Times New Roman" w:cs="Times New Roman"/>
              </w:rPr>
            </w:pPr>
            <w:r w:rsidRPr="00EB508C">
              <w:rPr>
                <w:rFonts w:ascii="Times New Roman" w:hAnsi="Times New Roman" w:cs="Times New Roman"/>
              </w:rPr>
              <w:t>145</w:t>
            </w:r>
          </w:p>
        </w:tc>
      </w:tr>
      <w:tr w:rsidR="00EB508C" w:rsidRPr="00EB508C" w14:paraId="1D76F0DA" w14:textId="77777777">
        <w:trPr>
          <w:jc w:val="center"/>
        </w:trPr>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F4B46" w14:textId="77777777" w:rsidR="00EB508C" w:rsidRPr="00EB508C" w:rsidRDefault="00EB508C">
            <w:pPr>
              <w:rPr>
                <w:rFonts w:ascii="Times New Roman" w:hAnsi="Times New Roman" w:cs="Times New Roman"/>
              </w:rPr>
            </w:pPr>
            <w:r w:rsidRPr="00EB508C">
              <w:rPr>
                <w:rFonts w:ascii="Times New Roman" w:hAnsi="Times New Roman" w:cs="Times New Roman"/>
              </w:rPr>
              <w:t>JavaScript</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7AB8D" w14:textId="77777777" w:rsidR="00EB508C" w:rsidRPr="00EB508C" w:rsidRDefault="00EB508C">
            <w:pPr>
              <w:rPr>
                <w:rFonts w:ascii="Times New Roman" w:hAnsi="Times New Roman" w:cs="Times New Roman"/>
              </w:rPr>
            </w:pPr>
            <w:r w:rsidRPr="00EB508C">
              <w:rPr>
                <w:rFonts w:ascii="Times New Roman" w:hAnsi="Times New Roman" w:cs="Times New Roman"/>
              </w:rPr>
              <w:t>107</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FD0202" w14:textId="77777777" w:rsidR="00EB508C" w:rsidRPr="00EB508C" w:rsidRDefault="00EB508C">
            <w:pPr>
              <w:rPr>
                <w:rFonts w:ascii="Times New Roman" w:hAnsi="Times New Roman" w:cs="Times New Roman"/>
              </w:rPr>
            </w:pPr>
            <w:r w:rsidRPr="00EB508C">
              <w:rPr>
                <w:rFonts w:ascii="Times New Roman" w:hAnsi="Times New Roman" w:cs="Times New Roman"/>
              </w:rPr>
              <w:t>201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42F2FF" w14:textId="77777777" w:rsidR="00EB508C" w:rsidRPr="00EB508C" w:rsidRDefault="00EB508C">
            <w:pPr>
              <w:rPr>
                <w:rFonts w:ascii="Times New Roman" w:hAnsi="Times New Roman" w:cs="Times New Roman"/>
              </w:rPr>
            </w:pPr>
            <w:r w:rsidRPr="00EB508C">
              <w:rPr>
                <w:rFonts w:ascii="Times New Roman" w:hAnsi="Times New Roman" w:cs="Times New Roman"/>
              </w:rPr>
              <w:t>308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10C89" w14:textId="77777777" w:rsidR="00EB508C" w:rsidRPr="00EB508C" w:rsidRDefault="00EB508C">
            <w:pPr>
              <w:rPr>
                <w:rFonts w:ascii="Times New Roman" w:hAnsi="Times New Roman" w:cs="Times New Roman"/>
              </w:rPr>
            </w:pPr>
            <w:r w:rsidRPr="00EB508C">
              <w:rPr>
                <w:rFonts w:ascii="Times New Roman" w:hAnsi="Times New Roman" w:cs="Times New Roman"/>
              </w:rPr>
              <w:t>107</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AACD3" w14:textId="77777777" w:rsidR="00EB508C" w:rsidRPr="00EB508C" w:rsidRDefault="00EB508C">
            <w:pPr>
              <w:rPr>
                <w:rFonts w:ascii="Times New Roman" w:hAnsi="Times New Roman" w:cs="Times New Roman"/>
              </w:rPr>
            </w:pPr>
            <w:r w:rsidRPr="00EB508C">
              <w:rPr>
                <w:rFonts w:ascii="Times New Roman" w:hAnsi="Times New Roman" w:cs="Times New Roman"/>
              </w:rPr>
              <w:t>158</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4F851" w14:textId="77777777" w:rsidR="00EB508C" w:rsidRPr="00EB508C" w:rsidRDefault="00EB508C">
            <w:pPr>
              <w:rPr>
                <w:rFonts w:ascii="Times New Roman" w:hAnsi="Times New Roman" w:cs="Times New Roman"/>
              </w:rPr>
            </w:pPr>
            <w:r w:rsidRPr="00EB508C">
              <w:rPr>
                <w:rFonts w:ascii="Times New Roman" w:hAnsi="Times New Roman" w:cs="Times New Roman"/>
              </w:rPr>
              <w:t>265</w:t>
            </w:r>
          </w:p>
        </w:tc>
      </w:tr>
      <w:tr w:rsidR="00EB508C" w:rsidRPr="00EB508C" w14:paraId="188E855B" w14:textId="77777777">
        <w:trPr>
          <w:jc w:val="center"/>
        </w:trPr>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2A239" w14:textId="77777777" w:rsidR="00EB508C" w:rsidRPr="00EB508C" w:rsidRDefault="00EB508C">
            <w:pPr>
              <w:rPr>
                <w:rFonts w:ascii="Times New Roman" w:hAnsi="Times New Roman" w:cs="Times New Roman"/>
              </w:rPr>
            </w:pPr>
            <w:r w:rsidRPr="00EB508C">
              <w:rPr>
                <w:rFonts w:ascii="Times New Roman" w:hAnsi="Times New Roman" w:cs="Times New Roman"/>
              </w:rPr>
              <w:t>Java</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166C67" w14:textId="77777777" w:rsidR="00EB508C" w:rsidRPr="00EB508C" w:rsidRDefault="00EB508C">
            <w:pPr>
              <w:rPr>
                <w:rFonts w:ascii="Times New Roman" w:hAnsi="Times New Roman" w:cs="Times New Roman"/>
              </w:rPr>
            </w:pPr>
            <w:r w:rsidRPr="00EB508C">
              <w:rPr>
                <w:rFonts w:ascii="Times New Roman" w:hAnsi="Times New Roman" w:cs="Times New Roman"/>
              </w:rPr>
              <w:t>101</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98375" w14:textId="77777777" w:rsidR="00EB508C" w:rsidRPr="00EB508C" w:rsidRDefault="00EB508C">
            <w:pPr>
              <w:rPr>
                <w:rFonts w:ascii="Times New Roman" w:hAnsi="Times New Roman" w:cs="Times New Roman"/>
              </w:rPr>
            </w:pPr>
            <w:r w:rsidRPr="00EB508C">
              <w:rPr>
                <w:rFonts w:ascii="Times New Roman" w:hAnsi="Times New Roman" w:cs="Times New Roman"/>
              </w:rPr>
              <w:t>234</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509C1" w14:textId="77777777" w:rsidR="00EB508C" w:rsidRPr="00EB508C" w:rsidRDefault="00EB508C">
            <w:pPr>
              <w:rPr>
                <w:rFonts w:ascii="Times New Roman" w:hAnsi="Times New Roman" w:cs="Times New Roman"/>
              </w:rPr>
            </w:pPr>
            <w:r w:rsidRPr="00EB508C">
              <w:rPr>
                <w:rFonts w:ascii="Times New Roman" w:hAnsi="Times New Roman" w:cs="Times New Roman"/>
              </w:rPr>
              <w:t>335</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3FA51" w14:textId="77777777" w:rsidR="00EB508C" w:rsidRPr="00EB508C" w:rsidRDefault="00EB508C">
            <w:pPr>
              <w:rPr>
                <w:rFonts w:ascii="Times New Roman" w:hAnsi="Times New Roman" w:cs="Times New Roman"/>
              </w:rPr>
            </w:pPr>
            <w:r w:rsidRPr="00EB508C">
              <w:rPr>
                <w:rFonts w:ascii="Times New Roman" w:hAnsi="Times New Roman" w:cs="Times New Roman"/>
              </w:rPr>
              <w:t>143</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F6E105" w14:textId="77777777" w:rsidR="00EB508C" w:rsidRPr="00EB508C" w:rsidRDefault="00EB508C">
            <w:pPr>
              <w:rPr>
                <w:rFonts w:ascii="Times New Roman" w:hAnsi="Times New Roman" w:cs="Times New Roman"/>
              </w:rPr>
            </w:pPr>
            <w:r w:rsidRPr="00EB508C">
              <w:rPr>
                <w:rFonts w:ascii="Times New Roman" w:hAnsi="Times New Roman" w:cs="Times New Roman"/>
              </w:rPr>
              <w:t>137</w:t>
            </w:r>
          </w:p>
        </w:tc>
        <w:tc>
          <w:tcPr>
            <w:tcW w:w="14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376BA" w14:textId="77777777" w:rsidR="00EB508C" w:rsidRPr="00EB508C" w:rsidRDefault="00EB508C">
            <w:pPr>
              <w:rPr>
                <w:rFonts w:ascii="Times New Roman" w:hAnsi="Times New Roman" w:cs="Times New Roman"/>
              </w:rPr>
            </w:pPr>
            <w:r w:rsidRPr="00EB508C">
              <w:rPr>
                <w:rFonts w:ascii="Times New Roman" w:hAnsi="Times New Roman" w:cs="Times New Roman"/>
              </w:rPr>
              <w:t>280</w:t>
            </w:r>
          </w:p>
        </w:tc>
      </w:tr>
    </w:tbl>
    <w:p w14:paraId="2E9EA7FC" w14:textId="77777777" w:rsidR="00EB508C" w:rsidRPr="00EB508C" w:rsidRDefault="00EB508C">
      <w:pPr>
        <w:spacing w:after="80"/>
        <w:rPr>
          <w:rFonts w:ascii="Times New Roman" w:hAnsi="Times New Roman" w:cs="Times New Roman"/>
        </w:rPr>
      </w:pPr>
    </w:p>
    <w:p w14:paraId="179F43AB"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Static comparison — language structure: </w:t>
      </w:r>
      <w:r w:rsidRPr="00EB508C">
        <w:rPr>
          <w:rFonts w:ascii="Times New Roman" w:hAnsi="Times New Roman" w:cs="Times New Roman"/>
        </w:rPr>
        <w:t xml:space="preserve">Java uses explicit interfaces and class-based abstractions, a Map-based registry, records for event/result values, </w:t>
      </w:r>
      <w:proofErr w:type="spellStart"/>
      <w:r w:rsidRPr="00EB508C">
        <w:rPr>
          <w:rFonts w:ascii="Times New Roman" w:hAnsi="Times New Roman" w:cs="Times New Roman"/>
        </w:rPr>
        <w:t>enums</w:t>
      </w:r>
      <w:proofErr w:type="spellEnd"/>
      <w:r w:rsidRPr="00EB508C">
        <w:rPr>
          <w:rFonts w:ascii="Times New Roman" w:hAnsi="Times New Roman" w:cs="Times New Roman"/>
        </w:rPr>
        <w:t xml:space="preserve"> for status values, and garbage-collected object lifecycle management. Python uses abstract base classes, </w:t>
      </w:r>
      <w:r w:rsidRPr="00EB508C">
        <w:rPr>
          <w:rFonts w:ascii="Times New Roman" w:hAnsi="Times New Roman" w:cs="Times New Roman"/>
        </w:rPr>
        <w:lastRenderedPageBreak/>
        <w:t xml:space="preserve">dictionaries, frozen </w:t>
      </w:r>
      <w:proofErr w:type="spellStart"/>
      <w:r w:rsidRPr="00EB508C">
        <w:rPr>
          <w:rFonts w:ascii="Times New Roman" w:hAnsi="Times New Roman" w:cs="Times New Roman"/>
        </w:rPr>
        <w:t>dataclasses</w:t>
      </w:r>
      <w:proofErr w:type="spellEnd"/>
      <w:r w:rsidRPr="00EB508C">
        <w:rPr>
          <w:rFonts w:ascii="Times New Roman" w:hAnsi="Times New Roman" w:cs="Times New Roman"/>
        </w:rPr>
        <w:t xml:space="preserve"> and </w:t>
      </w:r>
      <w:proofErr w:type="spellStart"/>
      <w:r w:rsidRPr="00EB508C">
        <w:rPr>
          <w:rFonts w:ascii="Times New Roman" w:hAnsi="Times New Roman" w:cs="Times New Roman"/>
        </w:rPr>
        <w:t>enums</w:t>
      </w:r>
      <w:proofErr w:type="spellEnd"/>
      <w:r w:rsidRPr="00EB508C">
        <w:rPr>
          <w:rFonts w:ascii="Times New Roman" w:hAnsi="Times New Roman" w:cs="Times New Roman"/>
        </w:rPr>
        <w:t xml:space="preserve">, with a concise multi-paradigm syntax. JavaScript uses ES6 classes, Map-based lookup and runtime errors for unimplemented methods; its runtime is Node.js/V8. C++ uses abstract classes with pure virtual methods, </w:t>
      </w:r>
      <w:proofErr w:type="spellStart"/>
      <w:r w:rsidRPr="00EB508C">
        <w:rPr>
          <w:rFonts w:ascii="Times New Roman" w:hAnsi="Times New Roman" w:cs="Times New Roman"/>
        </w:rPr>
        <w:t>unordered_map</w:t>
      </w:r>
      <w:proofErr w:type="spellEnd"/>
      <w:r w:rsidRPr="00EB508C">
        <w:rPr>
          <w:rFonts w:ascii="Times New Roman" w:hAnsi="Times New Roman" w:cs="Times New Roman"/>
        </w:rPr>
        <w:t xml:space="preserve">-based lookup, scoped </w:t>
      </w:r>
      <w:proofErr w:type="spellStart"/>
      <w:r w:rsidRPr="00EB508C">
        <w:rPr>
          <w:rFonts w:ascii="Times New Roman" w:hAnsi="Times New Roman" w:cs="Times New Roman"/>
        </w:rPr>
        <w:t>enums</w:t>
      </w:r>
      <w:proofErr w:type="spellEnd"/>
      <w:r w:rsidRPr="00EB508C">
        <w:rPr>
          <w:rFonts w:ascii="Times New Roman" w:hAnsi="Times New Roman" w:cs="Times New Roman"/>
        </w:rPr>
        <w:t xml:space="preserve">, and explicit ownership tools such as </w:t>
      </w:r>
      <w:proofErr w:type="gramStart"/>
      <w:r w:rsidRPr="00EB508C">
        <w:rPr>
          <w:rFonts w:ascii="Times New Roman" w:hAnsi="Times New Roman" w:cs="Times New Roman"/>
        </w:rPr>
        <w:t>std::</w:t>
      </w:r>
      <w:proofErr w:type="spellStart"/>
      <w:proofErr w:type="gramEnd"/>
      <w:r w:rsidRPr="00EB508C">
        <w:rPr>
          <w:rFonts w:ascii="Times New Roman" w:hAnsi="Times New Roman" w:cs="Times New Roman"/>
        </w:rPr>
        <w:t>unique_ptr</w:t>
      </w:r>
      <w:proofErr w:type="spellEnd"/>
      <w:r w:rsidRPr="00EB508C">
        <w:rPr>
          <w:rFonts w:ascii="Times New Roman" w:hAnsi="Times New Roman" w:cs="Times New Roman"/>
        </w:rPr>
        <w:t xml:space="preserve"> and RAII. The workbook also records defensive snapshots of observer collections during dispatch in all four languages.</w:t>
      </w:r>
    </w:p>
    <w:p w14:paraId="53F3B7C9" w14:textId="77777777" w:rsidR="00EB508C" w:rsidRPr="00EB508C" w:rsidRDefault="00EB508C">
      <w:pPr>
        <w:spacing w:after="80"/>
        <w:rPr>
          <w:rFonts w:ascii="Times New Roman" w:hAnsi="Times New Roman" w:cs="Times New Roman"/>
        </w:rPr>
      </w:pPr>
      <w:r w:rsidRPr="00EB508C">
        <w:rPr>
          <w:rFonts w:ascii="Times New Roman" w:hAnsi="Times New Roman" w:cs="Times New Roman"/>
        </w:rPr>
        <w:t>Dynamic comparison and complexity: The workbook and README files do not provide measured maximum function cyclomatic complexity or median process runtime. These remain not recorded; they must not be estimated from LOC or test results. Test execution was independently repeated for this document, but the audit run used different runtime/compiler versions from those listed in the README files.</w:t>
      </w:r>
    </w:p>
    <w:tbl>
      <w:tblPr>
        <w:tblStyle w:val="TableGrid"/>
        <w:tblW w:w="0" w:type="auto"/>
        <w:jc w:val="center"/>
        <w:tblLook w:val="04A0" w:firstRow="1" w:lastRow="0" w:firstColumn="1" w:lastColumn="0" w:noHBand="0" w:noVBand="1"/>
      </w:tblPr>
      <w:tblGrid>
        <w:gridCol w:w="4358"/>
        <w:gridCol w:w="4658"/>
      </w:tblGrid>
      <w:tr w:rsidR="00EB508C" w:rsidRPr="00EB508C" w14:paraId="63C93C46"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DE6A7E" w14:textId="77777777" w:rsidR="00EB508C" w:rsidRPr="00EB508C" w:rsidRDefault="00EB508C">
            <w:pPr>
              <w:rPr>
                <w:rFonts w:ascii="Times New Roman" w:hAnsi="Times New Roman" w:cs="Times New Roman"/>
              </w:rPr>
            </w:pPr>
            <w:r w:rsidRPr="00EB508C">
              <w:rPr>
                <w:rFonts w:ascii="Times New Roman" w:hAnsi="Times New Roman" w:cs="Times New Roman"/>
                <w:b/>
              </w:rPr>
              <w:t>Required measure</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840C3" w14:textId="77777777" w:rsidR="00EB508C" w:rsidRPr="00EB508C" w:rsidRDefault="00EB508C">
            <w:pPr>
              <w:rPr>
                <w:rFonts w:ascii="Times New Roman" w:hAnsi="Times New Roman" w:cs="Times New Roman"/>
              </w:rPr>
            </w:pPr>
            <w:r w:rsidRPr="00EB508C">
              <w:rPr>
                <w:rFonts w:ascii="Times New Roman" w:hAnsi="Times New Roman" w:cs="Times New Roman"/>
                <w:b/>
              </w:rPr>
              <w:t>Recorded status</w:t>
            </w:r>
          </w:p>
        </w:tc>
      </w:tr>
      <w:tr w:rsidR="00EB508C" w:rsidRPr="00EB508C" w14:paraId="04FC1C60"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A358D" w14:textId="77777777" w:rsidR="00EB508C" w:rsidRPr="00EB508C" w:rsidRDefault="00EB508C">
            <w:pPr>
              <w:rPr>
                <w:rFonts w:ascii="Times New Roman" w:hAnsi="Times New Roman" w:cs="Times New Roman"/>
              </w:rPr>
            </w:pPr>
            <w:r w:rsidRPr="00EB508C">
              <w:rPr>
                <w:rFonts w:ascii="Times New Roman" w:hAnsi="Times New Roman" w:cs="Times New Roman"/>
              </w:rPr>
              <w:t>Maximum function cyclomatic complexity per implementation</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85402F" w14:textId="77777777" w:rsidR="00EB508C" w:rsidRPr="00EB508C" w:rsidRDefault="00EB508C">
            <w:pPr>
              <w:rPr>
                <w:rFonts w:ascii="Times New Roman" w:hAnsi="Times New Roman" w:cs="Times New Roman"/>
              </w:rPr>
            </w:pPr>
            <w:r w:rsidRPr="00EB508C">
              <w:rPr>
                <w:rFonts w:ascii="Times New Roman" w:hAnsi="Times New Roman" w:cs="Times New Roman"/>
              </w:rPr>
              <w:t>Not recorded in supplied evidence</w:t>
            </w:r>
          </w:p>
        </w:tc>
      </w:tr>
      <w:tr w:rsidR="00EB508C" w:rsidRPr="00EB508C" w14:paraId="58D30D0E"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D9456C" w14:textId="77777777" w:rsidR="00EB508C" w:rsidRPr="00EB508C" w:rsidRDefault="00EB508C">
            <w:pPr>
              <w:rPr>
                <w:rFonts w:ascii="Times New Roman" w:hAnsi="Times New Roman" w:cs="Times New Roman"/>
              </w:rPr>
            </w:pPr>
            <w:r w:rsidRPr="00EB508C">
              <w:rPr>
                <w:rFonts w:ascii="Times New Roman" w:hAnsi="Times New Roman" w:cs="Times New Roman"/>
              </w:rPr>
              <w:t>Median process runtime per implementation</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92310" w14:textId="77777777" w:rsidR="00EB508C" w:rsidRPr="00EB508C" w:rsidRDefault="00EB508C">
            <w:pPr>
              <w:rPr>
                <w:rFonts w:ascii="Times New Roman" w:hAnsi="Times New Roman" w:cs="Times New Roman"/>
              </w:rPr>
            </w:pPr>
            <w:r w:rsidRPr="00EB508C">
              <w:rPr>
                <w:rFonts w:ascii="Times New Roman" w:hAnsi="Times New Roman" w:cs="Times New Roman"/>
              </w:rPr>
              <w:t>Not recorded in supplied evidence</w:t>
            </w:r>
          </w:p>
        </w:tc>
      </w:tr>
      <w:tr w:rsidR="00EB508C" w:rsidRPr="00EB508C" w14:paraId="5CC5317D"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8AFAC" w14:textId="77777777" w:rsidR="00EB508C" w:rsidRPr="00EB508C" w:rsidRDefault="00EB508C">
            <w:pPr>
              <w:rPr>
                <w:rFonts w:ascii="Times New Roman" w:hAnsi="Times New Roman" w:cs="Times New Roman"/>
              </w:rPr>
            </w:pPr>
            <w:r w:rsidRPr="00EB508C">
              <w:rPr>
                <w:rFonts w:ascii="Times New Roman" w:hAnsi="Times New Roman" w:cs="Times New Roman"/>
              </w:rPr>
              <w:t>Exact run command and terminal log path for each suite</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682E4D" w14:textId="77777777" w:rsidR="00EB508C" w:rsidRPr="00EB508C" w:rsidRDefault="00EB508C">
            <w:pPr>
              <w:rPr>
                <w:rFonts w:ascii="Times New Roman" w:hAnsi="Times New Roman" w:cs="Times New Roman"/>
              </w:rPr>
            </w:pPr>
            <w:r w:rsidRPr="00EB508C">
              <w:rPr>
                <w:rFonts w:ascii="Times New Roman" w:hAnsi="Times New Roman" w:cs="Times New Roman"/>
              </w:rPr>
              <w:t>Not included in supplied summary; attach actual logs/README commands</w:t>
            </w:r>
          </w:p>
        </w:tc>
      </w:tr>
      <w:tr w:rsidR="00EB508C" w:rsidRPr="00EB508C" w14:paraId="3AD43CBD"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08695F" w14:textId="77777777" w:rsidR="00EB508C" w:rsidRPr="00EB508C" w:rsidRDefault="00EB508C">
            <w:pPr>
              <w:rPr>
                <w:rFonts w:ascii="Times New Roman" w:hAnsi="Times New Roman" w:cs="Times New Roman"/>
              </w:rPr>
            </w:pPr>
            <w:r w:rsidRPr="00EB508C">
              <w:rPr>
                <w:rFonts w:ascii="Times New Roman" w:hAnsi="Times New Roman" w:cs="Times New Roman"/>
              </w:rPr>
              <w:t>Production LOC</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F16A3" w14:textId="77777777" w:rsidR="00EB508C" w:rsidRPr="00EB508C" w:rsidRDefault="00EB508C">
            <w:pPr>
              <w:rPr>
                <w:rFonts w:ascii="Times New Roman" w:hAnsi="Times New Roman" w:cs="Times New Roman"/>
              </w:rPr>
            </w:pPr>
            <w:r w:rsidRPr="00EB508C">
              <w:rPr>
                <w:rFonts w:ascii="Times New Roman" w:hAnsi="Times New Roman" w:cs="Times New Roman"/>
              </w:rPr>
              <w:t>Recorded in cross_language_comparison.xlsx; see table above</w:t>
            </w:r>
          </w:p>
        </w:tc>
      </w:tr>
      <w:tr w:rsidR="00EB508C" w:rsidRPr="00EB508C" w14:paraId="76B8BE83" w14:textId="77777777">
        <w:trPr>
          <w:jc w:val="center"/>
        </w:trPr>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AEA1C" w14:textId="77777777" w:rsidR="00EB508C" w:rsidRPr="00EB508C" w:rsidRDefault="00EB508C">
            <w:pPr>
              <w:rPr>
                <w:rFonts w:ascii="Times New Roman" w:hAnsi="Times New Roman" w:cs="Times New Roman"/>
              </w:rPr>
            </w:pPr>
            <w:r w:rsidRPr="00EB508C">
              <w:rPr>
                <w:rFonts w:ascii="Times New Roman" w:hAnsi="Times New Roman" w:cs="Times New Roman"/>
              </w:rPr>
              <w:t>Test result</w:t>
            </w:r>
          </w:p>
        </w:tc>
        <w:tc>
          <w:tcPr>
            <w:tcW w:w="499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43101" w14:textId="77777777" w:rsidR="00EB508C" w:rsidRPr="00EB508C" w:rsidRDefault="00EB508C">
            <w:pPr>
              <w:rPr>
                <w:rFonts w:ascii="Times New Roman" w:hAnsi="Times New Roman" w:cs="Times New Roman"/>
              </w:rPr>
            </w:pPr>
            <w:r w:rsidRPr="00EB508C">
              <w:rPr>
                <w:rFonts w:ascii="Times New Roman" w:hAnsi="Times New Roman" w:cs="Times New Roman"/>
              </w:rPr>
              <w:t>Recorded as 10/10 for each suite; total 80/80</w:t>
            </w:r>
          </w:p>
        </w:tc>
      </w:tr>
    </w:tbl>
    <w:p w14:paraId="2871AEEA" w14:textId="77777777" w:rsidR="00EB508C" w:rsidRPr="00EB508C" w:rsidRDefault="00EB508C">
      <w:pPr>
        <w:spacing w:after="80"/>
        <w:rPr>
          <w:rFonts w:ascii="Times New Roman" w:hAnsi="Times New Roman" w:cs="Times New Roman"/>
        </w:rPr>
      </w:pPr>
    </w:p>
    <w:p w14:paraId="2C4FFC49"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Comparison: </w:t>
      </w:r>
      <w:r w:rsidRPr="00EB508C">
        <w:rPr>
          <w:rFonts w:ascii="Times New Roman" w:hAnsi="Times New Roman" w:cs="Times New Roman"/>
        </w:rPr>
        <w:t xml:space="preserve">The core pattern structures remain consistent across languages: Strategy separates selection from provider-specific payment behaviour through a shared abstraction; Observer separates event publication from the listeners that react to order-status changes. Language-specific syntax changes the form of the abstraction and lifecycle handling, but not the intended collaboration. Java's interfaces and explicit types make contracts visible; Python's ABCs and </w:t>
      </w:r>
      <w:proofErr w:type="spellStart"/>
      <w:r w:rsidRPr="00EB508C">
        <w:rPr>
          <w:rFonts w:ascii="Times New Roman" w:hAnsi="Times New Roman" w:cs="Times New Roman"/>
        </w:rPr>
        <w:t>dataclasses</w:t>
      </w:r>
      <w:proofErr w:type="spellEnd"/>
      <w:r w:rsidRPr="00EB508C">
        <w:rPr>
          <w:rFonts w:ascii="Times New Roman" w:hAnsi="Times New Roman" w:cs="Times New Roman"/>
        </w:rPr>
        <w:t xml:space="preserve"> reduce boilerplate; JavaScript relies more on runtime checks; C++ exposes more explicit ownership and dispatch mechanics. The implementations are illustrative, standalone equivalents rather than a direct port of </w:t>
      </w:r>
      <w:proofErr w:type="spellStart"/>
      <w:r w:rsidRPr="00EB508C">
        <w:rPr>
          <w:rFonts w:ascii="Times New Roman" w:hAnsi="Times New Roman" w:cs="Times New Roman"/>
        </w:rPr>
        <w:t>Shopizer's</w:t>
      </w:r>
      <w:proofErr w:type="spellEnd"/>
      <w:r w:rsidRPr="00EB508C">
        <w:rPr>
          <w:rFonts w:ascii="Times New Roman" w:hAnsi="Times New Roman" w:cs="Times New Roman"/>
        </w:rPr>
        <w:t xml:space="preserve"> Spring components.</w:t>
      </w:r>
    </w:p>
    <w:p w14:paraId="138E359E"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Technology discussion: </w:t>
      </w:r>
      <w:r w:rsidRPr="00EB508C">
        <w:rPr>
          <w:rFonts w:ascii="Times New Roman" w:hAnsi="Times New Roman" w:cs="Times New Roman"/>
        </w:rPr>
        <w:t>The comparison illustrates the distinction between design-pattern intent and language mechanism. Strategy relies on composition and polymorphic dispatch, while Observer relies on a publisher/listener relationship and decoupled event handling. Java interfaces, Python abstract base classes, JavaScript classes and C++ pure virtual classes can express similar contracts, although their type checking and lifecycle guarantees differ. The workbook's code-size figures show that equivalent pattern behaviour does not require identical source size. Runtime performance conclusions cannot be drawn because median timing data was not supplied.</w:t>
      </w:r>
    </w:p>
    <w:p w14:paraId="51ABB19C" w14:textId="77777777" w:rsidR="00EB508C" w:rsidRPr="00EB508C" w:rsidRDefault="00EB508C">
      <w:pPr>
        <w:spacing w:after="80"/>
        <w:rPr>
          <w:rFonts w:ascii="Times New Roman" w:hAnsi="Times New Roman" w:cs="Times New Roman"/>
        </w:rPr>
      </w:pPr>
      <w:proofErr w:type="spellStart"/>
      <w:r w:rsidRPr="00EB508C">
        <w:rPr>
          <w:rFonts w:ascii="Times New Roman" w:hAnsi="Times New Roman" w:cs="Times New Roman"/>
          <w:b/>
        </w:rPr>
        <w:t>Shopizer</w:t>
      </w:r>
      <w:proofErr w:type="spellEnd"/>
      <w:r w:rsidRPr="00EB508C">
        <w:rPr>
          <w:rFonts w:ascii="Times New Roman" w:hAnsi="Times New Roman" w:cs="Times New Roman"/>
          <w:b/>
        </w:rPr>
        <w:t xml:space="preserve"> evolution context: </w:t>
      </w:r>
      <w:r w:rsidRPr="00EB508C">
        <w:rPr>
          <w:rFonts w:ascii="Times New Roman" w:hAnsi="Times New Roman" w:cs="Times New Roman"/>
        </w:rPr>
        <w:t xml:space="preserve">The separate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metrics in the workbook report six confirmed pattern instances at baseline and seven after Part 2, while the number of distinct pattern types remains five. The additional instance is Order Status SMS Notification (Observer);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extends the existing Payment Module Selection Strategy, and Electronics validation adds no </w:t>
      </w:r>
      <w:proofErr w:type="spellStart"/>
      <w:r w:rsidRPr="00EB508C">
        <w:rPr>
          <w:rFonts w:ascii="Times New Roman" w:hAnsi="Times New Roman" w:cs="Times New Roman"/>
        </w:rPr>
        <w:t>GoF</w:t>
      </w:r>
      <w:proofErr w:type="spellEnd"/>
      <w:r w:rsidRPr="00EB508C">
        <w:rPr>
          <w:rFonts w:ascii="Times New Roman" w:hAnsi="Times New Roman" w:cs="Times New Roman"/>
        </w:rPr>
        <w:t xml:space="preserve"> pattern instance. The workbook reports +726 physical production Java lines and +613 physical test Java lines between its baseline and evolved </w:t>
      </w:r>
      <w:r w:rsidRPr="00EB508C">
        <w:rPr>
          <w:rFonts w:ascii="Times New Roman" w:hAnsi="Times New Roman" w:cs="Times New Roman"/>
        </w:rPr>
        <w:lastRenderedPageBreak/>
        <w:t>snapshots. These physical-line metrics are a separate measurement from the nonblank/non-comment LOC used for the four-language implementations.</w:t>
      </w:r>
    </w:p>
    <w:p w14:paraId="42C984E3" w14:textId="77777777" w:rsidR="00EB508C" w:rsidRPr="00EB508C" w:rsidRDefault="00EB508C">
      <w:pPr>
        <w:pStyle w:val="Heading1"/>
        <w:spacing w:before="160"/>
        <w:rPr>
          <w:rFonts w:ascii="Times New Roman" w:hAnsi="Times New Roman" w:cs="Times New Roman"/>
          <w:color w:val="auto"/>
        </w:rPr>
      </w:pPr>
      <w:proofErr w:type="gramStart"/>
      <w:r w:rsidRPr="00EB508C">
        <w:rPr>
          <w:rFonts w:ascii="Times New Roman" w:eastAsia="Times New Roman" w:hAnsi="Times New Roman" w:cs="Times New Roman"/>
          <w:color w:val="auto"/>
        </w:rPr>
        <w:t>5  LLM</w:t>
      </w:r>
      <w:proofErr w:type="gramEnd"/>
      <w:r w:rsidRPr="00EB508C">
        <w:rPr>
          <w:rFonts w:ascii="Times New Roman" w:eastAsia="Times New Roman" w:hAnsi="Times New Roman" w:cs="Times New Roman"/>
          <w:color w:val="auto"/>
        </w:rPr>
        <w:t xml:space="preserve"> records and human verification</w:t>
      </w:r>
    </w:p>
    <w:p w14:paraId="47FBE2CA"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Run and model: </w:t>
      </w:r>
      <w:r w:rsidRPr="00EB508C">
        <w:rPr>
          <w:rFonts w:ascii="Times New Roman" w:hAnsi="Times New Roman" w:cs="Times New Roman"/>
        </w:rPr>
        <w:t>ChatGPT 6, as recorded by the user. The exact access tier, individual run timestamps/date-and-time, and displayed model label for each prompt were not supplied. This section records the prompts provided by the user; it does not claim that every intermediate response is independently archived here.</w:t>
      </w:r>
    </w:p>
    <w:p w14:paraId="25382F8F"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Inputs and outputs: </w:t>
      </w:r>
      <w:r w:rsidRPr="00EB508C">
        <w:rPr>
          <w:rFonts w:ascii="Times New Roman" w:hAnsi="Times New Roman" w:cs="Times New Roman"/>
        </w:rPr>
        <w:t xml:space="preserve">Inputs included the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repository (https://github.com/shopizer-ecommerce/shopizer.git), tag/version label 3.2.7, supplied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source archives, Part 1 and Part 2 report drafts/templates, the final implementation ZIP, and the cross_language_comparison.xlsx workbook. Relevant baseline commit recorded in the Part 1 report: 6a4a0a65a3408ee8f62597b51d1b3aac24b77dee. Outputs included repository recommendations, source inspection/report drafts, cross-language code and tests, run instructions, and verification notes. Exact input/output files should be linked to the team’s Part3/</w:t>
      </w:r>
      <w:proofErr w:type="spellStart"/>
      <w:r w:rsidRPr="00EB508C">
        <w:rPr>
          <w:rFonts w:ascii="Times New Roman" w:hAnsi="Times New Roman" w:cs="Times New Roman"/>
        </w:rPr>
        <w:t>llm</w:t>
      </w:r>
      <w:proofErr w:type="spellEnd"/>
      <w:r w:rsidRPr="00EB508C">
        <w:rPr>
          <w:rFonts w:ascii="Times New Roman" w:hAnsi="Times New Roman" w:cs="Times New Roman"/>
        </w:rPr>
        <w:t xml:space="preserve"> and evidence folders.</w:t>
      </w:r>
    </w:p>
    <w:p w14:paraId="7785420F" w14:textId="77777777"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t>Exact prompts supplied for the major analyses</w:t>
      </w:r>
    </w:p>
    <w:p w14:paraId="4E4433BB"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1 — Finding a repository</w:t>
      </w:r>
    </w:p>
    <w:p w14:paraId="2981778F"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I am doing a university case study titled “Design Pattern Identification and Evolution in a Spring Boot-Based E-Commerce Application.” Find an open-source e-commerce application developed using Spring Boot. It should have accessible source code and features such as product management, cart, orders, payments, inventory, customers, notifications, and authentication. Compare suitable repositories against these requirements and recommend the best one. Support the recommendation with repository links and source evidence.</w:t>
      </w:r>
    </w:p>
    <w:p w14:paraId="66D46EA1"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2 — Checking whether Part 2 changes already exist</w:t>
      </w:r>
    </w:p>
    <w:p w14:paraId="7EA513D7"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 xml:space="preserve">Inspect the supplied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source before I modify it. The repository is https://github.com/shopizer-ecommerce/shopizer.git, using tag/version label 3.2.7. Check whether these requirements are already implemented:</w:t>
      </w:r>
      <w:r w:rsidRPr="00EB508C">
        <w:rPr>
          <w:rFonts w:ascii="Times New Roman" w:hAnsi="Times New Roman" w:cs="Times New Roman"/>
        </w:rPr>
        <w:br/>
        <w:t xml:space="preserve">1. Add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as a payment method.</w:t>
      </w:r>
      <w:r w:rsidRPr="00EB508C">
        <w:rPr>
          <w:rFonts w:ascii="Times New Roman" w:hAnsi="Times New Roman" w:cs="Times New Roman"/>
        </w:rPr>
        <w:br/>
        <w:t>2. Require category-specific product attributes, such as a warranty for Electronics.</w:t>
      </w:r>
      <w:r w:rsidRPr="00EB508C">
        <w:rPr>
          <w:rFonts w:ascii="Times New Roman" w:hAnsi="Times New Roman" w:cs="Times New Roman"/>
        </w:rPr>
        <w:br/>
        <w:t>3. Send SMS notifications when an order's status changes.</w:t>
      </w:r>
    </w:p>
    <w:p w14:paraId="1DF71AE4"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3 — Making the Part 1 report</w:t>
      </w:r>
    </w:p>
    <w:p w14:paraId="2BCF5301"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 xml:space="preserve">I have attached my Part 1 report draft, the required template, and the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zip. Correct the report so that the application description, architecture, design patterns, class names, source paths, tables, and evidence match the actual project code. Follow the provided template and preserve correct content. Do not invent missing details or state a pattern not present. Give the correct document.</w:t>
      </w:r>
    </w:p>
    <w:p w14:paraId="4BB00D5A"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lastRenderedPageBreak/>
        <w:t>Prompt 4 — Making the Part 2 report</w:t>
      </w:r>
    </w:p>
    <w:p w14:paraId="3BFD142E"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 xml:space="preserve">Part 1 is complete, now help me with part 2 using this template, findings, and </w:t>
      </w:r>
      <w:proofErr w:type="spellStart"/>
      <w:r w:rsidRPr="00EB508C">
        <w:rPr>
          <w:rFonts w:ascii="Times New Roman" w:hAnsi="Times New Roman" w:cs="Times New Roman"/>
        </w:rPr>
        <w:t>Shopizer</w:t>
      </w:r>
      <w:proofErr w:type="spellEnd"/>
      <w:r w:rsidRPr="00EB508C">
        <w:rPr>
          <w:rFonts w:ascii="Times New Roman" w:hAnsi="Times New Roman" w:cs="Times New Roman"/>
        </w:rPr>
        <w:t xml:space="preserve"> zip. The three changes are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payment integration, mandatory Electronics product-attribute validation, and SMS notification for order-status changes. For each, explain the requirement, existing design, proposed change, affected components, and impact on relevant patterns. Classify each pattern as preserved, modified, extended, replaced, or removed, with a reason supported by code evidence. Continue page numbering after page 8 and do not repeat part 1.</w:t>
      </w:r>
    </w:p>
    <w:p w14:paraId="76FC046C"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5 — Choosing the two patterns for Part 3</w:t>
      </w:r>
    </w:p>
    <w:p w14:paraId="3D4289A9"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Part 3 – Cross-Language Analysis</w:t>
      </w:r>
      <w:r w:rsidRPr="00EB508C">
        <w:rPr>
          <w:rFonts w:ascii="Times New Roman" w:hAnsi="Times New Roman" w:cs="Times New Roman"/>
        </w:rPr>
        <w:br/>
      </w:r>
      <w:r w:rsidRPr="00EB508C">
        <w:rPr>
          <w:rFonts w:ascii="Times New Roman" w:hAnsi="Times New Roman" w:cs="Times New Roman"/>
        </w:rPr>
        <w:br/>
        <w:t>Select 2 significant patterns discovered in Parts 1–2.</w:t>
      </w:r>
      <w:r w:rsidRPr="00EB508C">
        <w:rPr>
          <w:rFonts w:ascii="Times New Roman" w:hAnsi="Times New Roman" w:cs="Times New Roman"/>
        </w:rPr>
        <w:br/>
      </w:r>
      <w:r w:rsidRPr="00EB508C">
        <w:rPr>
          <w:rFonts w:ascii="Times New Roman" w:hAnsi="Times New Roman" w:cs="Times New Roman"/>
        </w:rPr>
        <w:br/>
        <w:t>Implement the same problem using:</w:t>
      </w:r>
      <w:r w:rsidRPr="00EB508C">
        <w:rPr>
          <w:rFonts w:ascii="Times New Roman" w:hAnsi="Times New Roman" w:cs="Times New Roman"/>
        </w:rPr>
        <w:br/>
        <w:t>• Java</w:t>
      </w:r>
      <w:r w:rsidRPr="00EB508C">
        <w:rPr>
          <w:rFonts w:ascii="Times New Roman" w:hAnsi="Times New Roman" w:cs="Times New Roman"/>
        </w:rPr>
        <w:br/>
        <w:t>• Python</w:t>
      </w:r>
      <w:r w:rsidRPr="00EB508C">
        <w:rPr>
          <w:rFonts w:ascii="Times New Roman" w:hAnsi="Times New Roman" w:cs="Times New Roman"/>
        </w:rPr>
        <w:br/>
        <w:t>• JavaScript</w:t>
      </w:r>
      <w:r w:rsidRPr="00EB508C">
        <w:rPr>
          <w:rFonts w:ascii="Times New Roman" w:hAnsi="Times New Roman" w:cs="Times New Roman"/>
        </w:rPr>
        <w:br/>
        <w:t>• C++</w:t>
      </w:r>
      <w:r w:rsidRPr="00EB508C">
        <w:rPr>
          <w:rFonts w:ascii="Times New Roman" w:hAnsi="Times New Roman" w:cs="Times New Roman"/>
        </w:rPr>
        <w:br/>
      </w:r>
      <w:r w:rsidRPr="00EB508C">
        <w:rPr>
          <w:rFonts w:ascii="Times New Roman" w:hAnsi="Times New Roman" w:cs="Times New Roman"/>
        </w:rPr>
        <w:br/>
        <w:t>Proceeded with the recommended pattern.</w:t>
      </w:r>
    </w:p>
    <w:p w14:paraId="3CA7FDEC"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6 — Starting Python implementations</w:t>
      </w:r>
    </w:p>
    <w:p w14:paraId="13C5254C" w14:textId="77777777" w:rsidR="00EB508C" w:rsidRPr="00EB508C" w:rsidRDefault="00EB508C">
      <w:pPr>
        <w:spacing w:after="80"/>
        <w:ind w:left="259"/>
        <w:rPr>
          <w:rFonts w:ascii="Times New Roman" w:hAnsi="Times New Roman" w:cs="Times New Roman"/>
        </w:rPr>
      </w:pPr>
      <w:proofErr w:type="spellStart"/>
      <w:proofErr w:type="gramStart"/>
      <w:r w:rsidRPr="00EB508C">
        <w:rPr>
          <w:rFonts w:ascii="Times New Roman" w:hAnsi="Times New Roman" w:cs="Times New Roman"/>
        </w:rPr>
        <w:t>Lets</w:t>
      </w:r>
      <w:proofErr w:type="spellEnd"/>
      <w:proofErr w:type="gramEnd"/>
      <w:r w:rsidRPr="00EB508C">
        <w:rPr>
          <w:rFonts w:ascii="Times New Roman" w:hAnsi="Times New Roman" w:cs="Times New Roman"/>
        </w:rPr>
        <w:t xml:space="preserve"> start with the Python implementation in </w:t>
      </w:r>
      <w:proofErr w:type="spellStart"/>
      <w:r w:rsidRPr="00EB508C">
        <w:rPr>
          <w:rFonts w:ascii="Times New Roman" w:hAnsi="Times New Roman" w:cs="Times New Roman"/>
        </w:rPr>
        <w:t>VSCode</w:t>
      </w:r>
      <w:proofErr w:type="spellEnd"/>
      <w:r w:rsidRPr="00EB508C">
        <w:rPr>
          <w:rFonts w:ascii="Times New Roman" w:hAnsi="Times New Roman" w:cs="Times New Roman"/>
        </w:rPr>
        <w:t xml:space="preserve">. First define the expected </w:t>
      </w:r>
      <w:proofErr w:type="spellStart"/>
      <w:r w:rsidRPr="00EB508C">
        <w:rPr>
          <w:rFonts w:ascii="Times New Roman" w:hAnsi="Times New Roman" w:cs="Times New Roman"/>
        </w:rPr>
        <w:t>behavior</w:t>
      </w:r>
      <w:proofErr w:type="spellEnd"/>
      <w:r w:rsidRPr="00EB508C">
        <w:rPr>
          <w:rFonts w:ascii="Times New Roman" w:hAnsi="Times New Roman" w:cs="Times New Roman"/>
        </w:rPr>
        <w:t xml:space="preserve"> and test cases for both patterns so that we can implement the same functionality in JavaScript, Java and C++ later.</w:t>
      </w:r>
    </w:p>
    <w:p w14:paraId="0D3490EE"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7 — JavaScript implementation</w:t>
      </w:r>
    </w:p>
    <w:p w14:paraId="34A8B668"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Now, implement the same payment strategy and order status observer problems in JavaScript. Follow the requirements and Python test cases so that the behaviour remains consistent across languages. Include tests for the same cases and provide the commands needed to run them.</w:t>
      </w:r>
    </w:p>
    <w:p w14:paraId="476A733F"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8 — Java implementation</w:t>
      </w:r>
    </w:p>
    <w:p w14:paraId="59D40BF4"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After making the UML diagram, implement the same payment strategy and order status observer problems in Java. Include the test files and exact compilation and execution commands.</w:t>
      </w:r>
    </w:p>
    <w:p w14:paraId="36DB8833"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t>Prompt 9 — C++ implementation</w:t>
      </w:r>
    </w:p>
    <w:p w14:paraId="1F04F056" w14:textId="77777777" w:rsidR="00EB508C" w:rsidRPr="00EB508C" w:rsidRDefault="00EB508C">
      <w:pPr>
        <w:spacing w:after="80"/>
        <w:ind w:left="259"/>
        <w:rPr>
          <w:rFonts w:ascii="Times New Roman" w:hAnsi="Times New Roman" w:cs="Times New Roman"/>
        </w:rPr>
      </w:pPr>
      <w:r w:rsidRPr="00EB508C">
        <w:rPr>
          <w:rFonts w:ascii="Times New Roman" w:hAnsi="Times New Roman" w:cs="Times New Roman"/>
        </w:rPr>
        <w:t>Now, implement the same payment strategy and order status observer problems in C++. Also provide the commands to run it.</w:t>
      </w:r>
    </w:p>
    <w:p w14:paraId="1B84C49F" w14:textId="77777777" w:rsidR="00EB508C" w:rsidRPr="00EB508C" w:rsidRDefault="00EB508C">
      <w:pPr>
        <w:pStyle w:val="Heading3"/>
        <w:rPr>
          <w:rFonts w:ascii="Times New Roman" w:hAnsi="Times New Roman" w:cs="Times New Roman"/>
          <w:color w:val="auto"/>
        </w:rPr>
      </w:pPr>
      <w:r w:rsidRPr="00EB508C">
        <w:rPr>
          <w:rFonts w:ascii="Times New Roman" w:eastAsia="Times New Roman" w:hAnsi="Times New Roman" w:cs="Times New Roman"/>
          <w:color w:val="auto"/>
        </w:rPr>
        <w:lastRenderedPageBreak/>
        <w:t>Prompt 10 — Verification of all four languages</w:t>
      </w:r>
    </w:p>
    <w:p w14:paraId="4F77D623" w14:textId="77777777" w:rsidR="00EB508C" w:rsidRDefault="00EB508C">
      <w:pPr>
        <w:spacing w:after="80"/>
        <w:ind w:left="259"/>
        <w:rPr>
          <w:rFonts w:ascii="Times New Roman" w:hAnsi="Times New Roman" w:cs="Times New Roman"/>
        </w:rPr>
      </w:pPr>
      <w:r w:rsidRPr="00EB508C">
        <w:rPr>
          <w:rFonts w:ascii="Times New Roman" w:hAnsi="Times New Roman" w:cs="Times New Roman"/>
        </w:rPr>
        <w:t>Inspect the final implementation zip and audit both strategy payment module selection and observer order status SMS notification across Java, Python, JavaScript and C++. Check all the documents and verify the correctness.</w:t>
      </w:r>
    </w:p>
    <w:p w14:paraId="081C83F0" w14:textId="77777777" w:rsidR="001F0CC5" w:rsidRDefault="001F0CC5">
      <w:pPr>
        <w:spacing w:after="80"/>
        <w:ind w:left="259"/>
        <w:rPr>
          <w:rFonts w:ascii="Times New Roman" w:hAnsi="Times New Roman" w:cs="Times New Roman"/>
        </w:rPr>
      </w:pPr>
    </w:p>
    <w:p w14:paraId="5AE262AE" w14:textId="77777777" w:rsidR="001F0CC5" w:rsidRPr="00EB508C" w:rsidRDefault="001F0CC5">
      <w:pPr>
        <w:spacing w:after="80"/>
        <w:ind w:left="259"/>
        <w:rPr>
          <w:rFonts w:ascii="Times New Roman" w:hAnsi="Times New Roman" w:cs="Times New Roman"/>
        </w:rPr>
      </w:pPr>
    </w:p>
    <w:p w14:paraId="435ED667" w14:textId="77777777"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t>Claims and evaluation</w:t>
      </w:r>
    </w:p>
    <w:p w14:paraId="28541785"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Verification procedure: </w:t>
      </w:r>
      <w:r w:rsidRPr="00EB508C">
        <w:rPr>
          <w:rFonts w:ascii="Times New Roman" w:hAnsi="Times New Roman" w:cs="Times New Roman"/>
        </w:rPr>
        <w:t>The final implementation ZIP was inspected for source files, tests, folder structure and README instructions. The Strategy implementation was reviewed for a common payment contract, interchangeable implementations and selection behaviour. The Observer implementation was reviewed for event publication, observer/listener notification, status filtering and SMS-provider delegation. The recorded test results and production LOC were checked against the supplied summary/counting information, and documentation was reviewed for unsupported claims and command inconsistencies.</w:t>
      </w:r>
    </w:p>
    <w:tbl>
      <w:tblPr>
        <w:tblStyle w:val="TableGrid"/>
        <w:tblW w:w="0" w:type="auto"/>
        <w:jc w:val="center"/>
        <w:tblLook w:val="04A0" w:firstRow="1" w:lastRow="0" w:firstColumn="1" w:lastColumn="0" w:noHBand="0" w:noVBand="1"/>
      </w:tblPr>
      <w:tblGrid>
        <w:gridCol w:w="2955"/>
        <w:gridCol w:w="2918"/>
        <w:gridCol w:w="3143"/>
      </w:tblGrid>
      <w:tr w:rsidR="00EB508C" w:rsidRPr="00EB508C" w14:paraId="337058A7"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70496" w14:textId="77777777" w:rsidR="00EB508C" w:rsidRPr="00EB508C" w:rsidRDefault="00EB508C">
            <w:pPr>
              <w:rPr>
                <w:rFonts w:ascii="Times New Roman" w:hAnsi="Times New Roman" w:cs="Times New Roman"/>
              </w:rPr>
            </w:pPr>
            <w:r w:rsidRPr="00EB508C">
              <w:rPr>
                <w:rFonts w:ascii="Times New Roman" w:hAnsi="Times New Roman" w:cs="Times New Roman"/>
                <w:b/>
              </w:rPr>
              <w:t>Claim / area</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7BBF8" w14:textId="77777777" w:rsidR="00EB508C" w:rsidRPr="00EB508C" w:rsidRDefault="00EB508C">
            <w:pPr>
              <w:rPr>
                <w:rFonts w:ascii="Times New Roman" w:hAnsi="Times New Roman" w:cs="Times New Roman"/>
              </w:rPr>
            </w:pPr>
            <w:r w:rsidRPr="00EB508C">
              <w:rPr>
                <w:rFonts w:ascii="Times New Roman" w:hAnsi="Times New Roman" w:cs="Times New Roman"/>
                <w:b/>
              </w:rPr>
              <w:t>Evaluation</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92EBE4" w14:textId="77777777" w:rsidR="00EB508C" w:rsidRPr="00EB508C" w:rsidRDefault="00EB508C">
            <w:pPr>
              <w:rPr>
                <w:rFonts w:ascii="Times New Roman" w:hAnsi="Times New Roman" w:cs="Times New Roman"/>
              </w:rPr>
            </w:pPr>
            <w:r w:rsidRPr="00EB508C">
              <w:rPr>
                <w:rFonts w:ascii="Times New Roman" w:hAnsi="Times New Roman" w:cs="Times New Roman"/>
                <w:b/>
              </w:rPr>
              <w:t>Evidence and qualification</w:t>
            </w:r>
          </w:p>
        </w:tc>
      </w:tr>
      <w:tr w:rsidR="00EB508C" w:rsidRPr="00EB508C" w14:paraId="5BB98ECD"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5DBCD" w14:textId="77777777" w:rsidR="00EB508C" w:rsidRPr="00EB508C" w:rsidRDefault="00EB508C">
            <w:pPr>
              <w:rPr>
                <w:rFonts w:ascii="Times New Roman" w:hAnsi="Times New Roman" w:cs="Times New Roman"/>
              </w:rPr>
            </w:pPr>
            <w:r w:rsidRPr="00EB508C">
              <w:rPr>
                <w:rFonts w:ascii="Times New Roman" w:hAnsi="Times New Roman" w:cs="Times New Roman"/>
              </w:rPr>
              <w:t>Strategy pattern structure in four languages</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E3F36" w14:textId="77777777" w:rsidR="00EB508C" w:rsidRPr="00EB508C" w:rsidRDefault="00EB508C">
            <w:pPr>
              <w:rPr>
                <w:rFonts w:ascii="Times New Roman" w:hAnsi="Times New Roman" w:cs="Times New Roman"/>
              </w:rPr>
            </w:pPr>
            <w:r w:rsidRPr="00EB508C">
              <w:rPr>
                <w:rFonts w:ascii="Times New Roman" w:hAnsi="Times New Roman" w:cs="Times New Roman"/>
              </w:rPr>
              <w:t>Supported by recorded manual review and test summary</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5BB848" w14:textId="77777777" w:rsidR="00EB508C" w:rsidRPr="00EB508C" w:rsidRDefault="00EB508C">
            <w:pPr>
              <w:rPr>
                <w:rFonts w:ascii="Times New Roman" w:hAnsi="Times New Roman" w:cs="Times New Roman"/>
              </w:rPr>
            </w:pPr>
            <w:r w:rsidRPr="00EB508C">
              <w:rPr>
                <w:rFonts w:ascii="Times New Roman" w:hAnsi="Times New Roman" w:cs="Times New Roman"/>
              </w:rPr>
              <w:t>Common abstraction and interchangeable Card/UPI strategies; exact source-level line references should be linked to the implementation ZIP.</w:t>
            </w:r>
          </w:p>
        </w:tc>
      </w:tr>
      <w:tr w:rsidR="00EB508C" w:rsidRPr="00EB508C" w14:paraId="0AB94C81"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A836D8" w14:textId="77777777" w:rsidR="00EB508C" w:rsidRPr="00EB508C" w:rsidRDefault="00EB508C">
            <w:pPr>
              <w:rPr>
                <w:rFonts w:ascii="Times New Roman" w:hAnsi="Times New Roman" w:cs="Times New Roman"/>
              </w:rPr>
            </w:pPr>
            <w:r w:rsidRPr="00EB508C">
              <w:rPr>
                <w:rFonts w:ascii="Times New Roman" w:hAnsi="Times New Roman" w:cs="Times New Roman"/>
              </w:rPr>
              <w:t>Observer pattern structure in four languages</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CFDA5" w14:textId="77777777" w:rsidR="00EB508C" w:rsidRPr="00EB508C" w:rsidRDefault="00EB508C">
            <w:pPr>
              <w:rPr>
                <w:rFonts w:ascii="Times New Roman" w:hAnsi="Times New Roman" w:cs="Times New Roman"/>
              </w:rPr>
            </w:pPr>
            <w:r w:rsidRPr="00EB508C">
              <w:rPr>
                <w:rFonts w:ascii="Times New Roman" w:hAnsi="Times New Roman" w:cs="Times New Roman"/>
              </w:rPr>
              <w:t>Supported by recorded manual review and test summary</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B8279" w14:textId="77777777" w:rsidR="00EB508C" w:rsidRPr="00EB508C" w:rsidRDefault="00EB508C">
            <w:pPr>
              <w:rPr>
                <w:rFonts w:ascii="Times New Roman" w:hAnsi="Times New Roman" w:cs="Times New Roman"/>
              </w:rPr>
            </w:pPr>
            <w:r w:rsidRPr="00EB508C">
              <w:rPr>
                <w:rFonts w:ascii="Times New Roman" w:hAnsi="Times New Roman" w:cs="Times New Roman"/>
              </w:rPr>
              <w:t>Publisher/listener separation, SHIPPED/DELIVERED filtering, SMS and audit observers, provider abstraction.</w:t>
            </w:r>
          </w:p>
        </w:tc>
      </w:tr>
      <w:tr w:rsidR="00EB508C" w:rsidRPr="00EB508C" w14:paraId="04A5EE76"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B89DC0" w14:textId="77777777" w:rsidR="00EB508C" w:rsidRPr="00EB508C" w:rsidRDefault="00EB508C">
            <w:pPr>
              <w:rPr>
                <w:rFonts w:ascii="Times New Roman" w:hAnsi="Times New Roman" w:cs="Times New Roman"/>
              </w:rPr>
            </w:pPr>
            <w:r w:rsidRPr="00EB508C">
              <w:rPr>
                <w:rFonts w:ascii="Times New Roman" w:hAnsi="Times New Roman" w:cs="Times New Roman"/>
              </w:rPr>
              <w:t>Test outcomes</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87AA9" w14:textId="77777777" w:rsidR="00EB508C" w:rsidRPr="00EB508C" w:rsidRDefault="00EB508C">
            <w:pPr>
              <w:rPr>
                <w:rFonts w:ascii="Times New Roman" w:hAnsi="Times New Roman" w:cs="Times New Roman"/>
              </w:rPr>
            </w:pPr>
            <w:r w:rsidRPr="00EB508C">
              <w:rPr>
                <w:rFonts w:ascii="Times New Roman" w:hAnsi="Times New Roman" w:cs="Times New Roman"/>
              </w:rPr>
              <w:t>Recorded as passed</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D669CE" w14:textId="77777777" w:rsidR="00EB508C" w:rsidRPr="00EB508C" w:rsidRDefault="00EB508C">
            <w:pPr>
              <w:rPr>
                <w:rFonts w:ascii="Times New Roman" w:hAnsi="Times New Roman" w:cs="Times New Roman"/>
              </w:rPr>
            </w:pPr>
            <w:r w:rsidRPr="00EB508C">
              <w:rPr>
                <w:rFonts w:ascii="Times New Roman" w:hAnsi="Times New Roman" w:cs="Times New Roman"/>
              </w:rPr>
              <w:t>Eight suites × 10 tests = 80/80; retain terminal outputs for independent audit.</w:t>
            </w:r>
          </w:p>
        </w:tc>
      </w:tr>
      <w:tr w:rsidR="00EB508C" w:rsidRPr="00EB508C" w14:paraId="38CE3676"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9EA8C" w14:textId="77777777" w:rsidR="00EB508C" w:rsidRPr="00EB508C" w:rsidRDefault="00EB508C">
            <w:pPr>
              <w:rPr>
                <w:rFonts w:ascii="Times New Roman" w:hAnsi="Times New Roman" w:cs="Times New Roman"/>
              </w:rPr>
            </w:pPr>
            <w:r w:rsidRPr="00EB508C">
              <w:rPr>
                <w:rFonts w:ascii="Times New Roman" w:hAnsi="Times New Roman" w:cs="Times New Roman"/>
              </w:rPr>
              <w:t>Production LOC</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67FA37" w14:textId="77777777" w:rsidR="00EB508C" w:rsidRPr="00EB508C" w:rsidRDefault="00EB508C">
            <w:pPr>
              <w:rPr>
                <w:rFonts w:ascii="Times New Roman" w:hAnsi="Times New Roman" w:cs="Times New Roman"/>
              </w:rPr>
            </w:pPr>
            <w:r w:rsidRPr="00EB508C">
              <w:rPr>
                <w:rFonts w:ascii="Times New Roman" w:hAnsi="Times New Roman" w:cs="Times New Roman"/>
              </w:rPr>
              <w:t>Recorded in workbook</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F6E579" w14:textId="77777777" w:rsidR="00EB508C" w:rsidRPr="00EB508C" w:rsidRDefault="00EB508C">
            <w:pPr>
              <w:rPr>
                <w:rFonts w:ascii="Times New Roman" w:hAnsi="Times New Roman" w:cs="Times New Roman"/>
              </w:rPr>
            </w:pPr>
            <w:r w:rsidRPr="00EB508C">
              <w:rPr>
                <w:rFonts w:ascii="Times New Roman" w:hAnsi="Times New Roman" w:cs="Times New Roman"/>
              </w:rPr>
              <w:t>Counting excludes blank and comment-only lines; source/test LOC are separated.</w:t>
            </w:r>
          </w:p>
        </w:tc>
      </w:tr>
      <w:tr w:rsidR="00EB508C" w:rsidRPr="00EB508C" w14:paraId="6B397BD8"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0C2F19" w14:textId="77777777" w:rsidR="00EB508C" w:rsidRPr="00EB508C" w:rsidRDefault="00EB508C">
            <w:pPr>
              <w:rPr>
                <w:rFonts w:ascii="Times New Roman" w:hAnsi="Times New Roman" w:cs="Times New Roman"/>
              </w:rPr>
            </w:pPr>
            <w:r w:rsidRPr="00EB508C">
              <w:rPr>
                <w:rFonts w:ascii="Times New Roman" w:hAnsi="Times New Roman" w:cs="Times New Roman"/>
              </w:rPr>
              <w:t>Real payment/SMS integration</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77B0F2" w14:textId="77777777" w:rsidR="00EB508C" w:rsidRPr="00EB508C" w:rsidRDefault="00EB508C">
            <w:pPr>
              <w:rPr>
                <w:rFonts w:ascii="Times New Roman" w:hAnsi="Times New Roman" w:cs="Times New Roman"/>
              </w:rPr>
            </w:pPr>
            <w:r w:rsidRPr="00EB508C">
              <w:rPr>
                <w:rFonts w:ascii="Times New Roman" w:hAnsi="Times New Roman" w:cs="Times New Roman"/>
              </w:rPr>
              <w:t>Not established</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CBE5BE" w14:textId="77777777" w:rsidR="00EB508C" w:rsidRPr="00EB508C" w:rsidRDefault="00EB508C">
            <w:pPr>
              <w:rPr>
                <w:rFonts w:ascii="Times New Roman" w:hAnsi="Times New Roman" w:cs="Times New Roman"/>
              </w:rPr>
            </w:pPr>
            <w:r w:rsidRPr="00EB508C">
              <w:rPr>
                <w:rFonts w:ascii="Times New Roman" w:hAnsi="Times New Roman" w:cs="Times New Roman"/>
              </w:rPr>
              <w:t xml:space="preserve">No live </w:t>
            </w:r>
            <w:proofErr w:type="spellStart"/>
            <w:r w:rsidRPr="00EB508C">
              <w:rPr>
                <w:rFonts w:ascii="Times New Roman" w:hAnsi="Times New Roman" w:cs="Times New Roman"/>
              </w:rPr>
              <w:t>Razorpay</w:t>
            </w:r>
            <w:proofErr w:type="spellEnd"/>
            <w:r w:rsidRPr="00EB508C">
              <w:rPr>
                <w:rFonts w:ascii="Times New Roman" w:hAnsi="Times New Roman" w:cs="Times New Roman"/>
              </w:rPr>
              <w:t xml:space="preserve"> transaction or actual SMS delivery is claimed.</w:t>
            </w:r>
          </w:p>
        </w:tc>
      </w:tr>
      <w:tr w:rsidR="00EB508C" w:rsidRPr="00EB508C" w14:paraId="19834689"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0F4CC" w14:textId="77777777" w:rsidR="00EB508C" w:rsidRPr="00EB508C" w:rsidRDefault="00EB508C">
            <w:pPr>
              <w:rPr>
                <w:rFonts w:ascii="Times New Roman" w:hAnsi="Times New Roman" w:cs="Times New Roman"/>
              </w:rPr>
            </w:pPr>
            <w:r w:rsidRPr="00EB508C">
              <w:rPr>
                <w:rFonts w:ascii="Times New Roman" w:hAnsi="Times New Roman" w:cs="Times New Roman"/>
              </w:rPr>
              <w:t>Complexity and median runtime</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BFC2C" w14:textId="77777777" w:rsidR="00EB508C" w:rsidRPr="00EB508C" w:rsidRDefault="00EB508C">
            <w:pPr>
              <w:rPr>
                <w:rFonts w:ascii="Times New Roman" w:hAnsi="Times New Roman" w:cs="Times New Roman"/>
              </w:rPr>
            </w:pPr>
            <w:r w:rsidRPr="00EB508C">
              <w:rPr>
                <w:rFonts w:ascii="Times New Roman" w:hAnsi="Times New Roman" w:cs="Times New Roman"/>
              </w:rPr>
              <w:t>Cannot confirm from supplied evidence</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95D118" w14:textId="77777777" w:rsidR="00EB508C" w:rsidRPr="00EB508C" w:rsidRDefault="00EB508C">
            <w:pPr>
              <w:rPr>
                <w:rFonts w:ascii="Times New Roman" w:hAnsi="Times New Roman" w:cs="Times New Roman"/>
              </w:rPr>
            </w:pPr>
            <w:r w:rsidRPr="00EB508C">
              <w:rPr>
                <w:rFonts w:ascii="Times New Roman" w:hAnsi="Times New Roman" w:cs="Times New Roman"/>
              </w:rPr>
              <w:t>Numeric cyclomatic-complexity and median-process-time measurements were not provided.</w:t>
            </w:r>
          </w:p>
        </w:tc>
      </w:tr>
      <w:tr w:rsidR="00EB508C" w:rsidRPr="00EB508C" w14:paraId="4B8EDE33" w14:textId="77777777">
        <w:trPr>
          <w:jc w:val="center"/>
        </w:trPr>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35ADD1" w14:textId="77777777" w:rsidR="00EB508C" w:rsidRPr="00EB508C" w:rsidRDefault="00EB508C">
            <w:pPr>
              <w:rPr>
                <w:rFonts w:ascii="Times New Roman" w:hAnsi="Times New Roman" w:cs="Times New Roman"/>
              </w:rPr>
            </w:pPr>
            <w:r w:rsidRPr="00EB508C">
              <w:rPr>
                <w:rFonts w:ascii="Times New Roman" w:hAnsi="Times New Roman" w:cs="Times New Roman"/>
              </w:rPr>
              <w:t>Exact run commands / per-run timestamps / access tier</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59FFAC" w14:textId="77777777" w:rsidR="00EB508C" w:rsidRPr="00EB508C" w:rsidRDefault="00EB508C">
            <w:pPr>
              <w:rPr>
                <w:rFonts w:ascii="Times New Roman" w:hAnsi="Times New Roman" w:cs="Times New Roman"/>
              </w:rPr>
            </w:pPr>
            <w:r w:rsidRPr="00EB508C">
              <w:rPr>
                <w:rFonts w:ascii="Times New Roman" w:hAnsi="Times New Roman" w:cs="Times New Roman"/>
              </w:rPr>
              <w:t>Not fully documented in supplied summary</w:t>
            </w:r>
          </w:p>
        </w:tc>
        <w:tc>
          <w:tcPr>
            <w:tcW w:w="333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22DAC" w14:textId="77777777" w:rsidR="00EB508C" w:rsidRPr="00EB508C" w:rsidRDefault="00EB508C">
            <w:pPr>
              <w:rPr>
                <w:rFonts w:ascii="Times New Roman" w:hAnsi="Times New Roman" w:cs="Times New Roman"/>
              </w:rPr>
            </w:pPr>
            <w:r w:rsidRPr="00EB508C">
              <w:rPr>
                <w:rFonts w:ascii="Times New Roman" w:hAnsi="Times New Roman" w:cs="Times New Roman"/>
              </w:rPr>
              <w:t>Insert only from actual README, terminal history and tool display; do not reconstruct from memory.</w:t>
            </w:r>
          </w:p>
        </w:tc>
      </w:tr>
    </w:tbl>
    <w:p w14:paraId="42EF25A4" w14:textId="77777777" w:rsidR="00EB508C" w:rsidRPr="00EB508C" w:rsidRDefault="00EB508C">
      <w:pPr>
        <w:spacing w:after="80"/>
        <w:rPr>
          <w:rFonts w:ascii="Times New Roman" w:hAnsi="Times New Roman" w:cs="Times New Roman"/>
        </w:rPr>
      </w:pPr>
    </w:p>
    <w:p w14:paraId="6B83D99F" w14:textId="77777777" w:rsidR="00EB508C" w:rsidRPr="00EB508C" w:rsidRDefault="00EB508C">
      <w:pPr>
        <w:spacing w:after="80"/>
        <w:rPr>
          <w:rFonts w:ascii="Times New Roman" w:hAnsi="Times New Roman" w:cs="Times New Roman"/>
        </w:rPr>
      </w:pPr>
      <w:r w:rsidRPr="00EB508C">
        <w:rPr>
          <w:rFonts w:ascii="Times New Roman" w:hAnsi="Times New Roman" w:cs="Times New Roman"/>
        </w:rPr>
        <w:t xml:space="preserve">Human verification conclusion: The independent audit run confirms that all eight standalone test suites compile/execute successfully in the audit environment, with 80/80 tests passing. This supports the tested functional cases, but does not prove integration with </w:t>
      </w:r>
      <w:proofErr w:type="spellStart"/>
      <w:r w:rsidRPr="00EB508C">
        <w:rPr>
          <w:rFonts w:ascii="Times New Roman" w:hAnsi="Times New Roman" w:cs="Times New Roman"/>
        </w:rPr>
        <w:t>Shopizer’s</w:t>
      </w:r>
      <w:proofErr w:type="spellEnd"/>
      <w:r w:rsidRPr="00EB508C">
        <w:rPr>
          <w:rFonts w:ascii="Times New Roman" w:hAnsi="Times New Roman" w:cs="Times New Roman"/>
        </w:rPr>
        <w:t xml:space="preserve"> live payment infrastructure or an SMS vendor, nor does it establish performance superiority.</w:t>
      </w:r>
    </w:p>
    <w:p w14:paraId="3C4088D2" w14:textId="77777777"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lastRenderedPageBreak/>
        <w:t>Generated code and how it was tested</w:t>
      </w:r>
    </w:p>
    <w:p w14:paraId="12CDB509"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Generated code used: </w:t>
      </w:r>
      <w:r w:rsidRPr="00EB508C">
        <w:rPr>
          <w:rFonts w:ascii="Times New Roman" w:hAnsi="Times New Roman" w:cs="Times New Roman"/>
        </w:rPr>
        <w:t>The code retained for this exercise implements Strategy — Payment Module Selection and Observer — Order Status SMS Notification in Java, Python, JavaScript and C++. The supplied verification notes report that the test suites were run separately for each pattern and language. Strategy tests cover selection, request validation and invalid input cases; Observer tests cover event registration/dispatch, relevant statuses, observer separation, and unavailable SMS-provider or missing-phone-number cases where implemented. The tests use local/mock behaviour and do not send actual SMS messages or perform real payment transactions.</w:t>
      </w:r>
    </w:p>
    <w:p w14:paraId="78A6DE73" w14:textId="77777777" w:rsidR="00EB508C" w:rsidRPr="00EB508C" w:rsidRDefault="00EB508C">
      <w:pPr>
        <w:pStyle w:val="Heading1"/>
        <w:spacing w:before="160"/>
        <w:rPr>
          <w:rFonts w:ascii="Times New Roman" w:hAnsi="Times New Roman" w:cs="Times New Roman"/>
          <w:color w:val="auto"/>
        </w:rPr>
      </w:pPr>
      <w:proofErr w:type="gramStart"/>
      <w:r w:rsidRPr="00EB508C">
        <w:rPr>
          <w:rFonts w:ascii="Times New Roman" w:eastAsia="Times New Roman" w:hAnsi="Times New Roman" w:cs="Times New Roman"/>
          <w:color w:val="auto"/>
        </w:rPr>
        <w:t>6  Findings</w:t>
      </w:r>
      <w:proofErr w:type="gramEnd"/>
      <w:r w:rsidRPr="00EB508C">
        <w:rPr>
          <w:rFonts w:ascii="Times New Roman" w:eastAsia="Times New Roman" w:hAnsi="Times New Roman" w:cs="Times New Roman"/>
          <w:color w:val="auto"/>
        </w:rPr>
        <w:t>, contributions and references</w:t>
      </w:r>
    </w:p>
    <w:p w14:paraId="34B0ED38" w14:textId="77777777"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t>Findings</w:t>
      </w:r>
    </w:p>
    <w:p w14:paraId="02895889"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 xml:space="preserve">The Strategy and Observer patterns were implemented in four languages with the same stated problem </w:t>
      </w:r>
      <w:proofErr w:type="spellStart"/>
      <w:r w:rsidRPr="001F0CC5">
        <w:rPr>
          <w:rFonts w:cs="Times New Roman"/>
          <w:color w:val="auto"/>
          <w:sz w:val="24"/>
          <w:szCs w:val="24"/>
        </w:rPr>
        <w:t>behaviour</w:t>
      </w:r>
      <w:proofErr w:type="spellEnd"/>
      <w:r w:rsidRPr="001F0CC5">
        <w:rPr>
          <w:rFonts w:cs="Times New Roman"/>
          <w:color w:val="auto"/>
          <w:sz w:val="24"/>
          <w:szCs w:val="24"/>
        </w:rPr>
        <w:t xml:space="preserve"> and 10 reported tests per implementation, for 80/80 reported passing tests overall.</w:t>
      </w:r>
    </w:p>
    <w:p w14:paraId="6A16356A"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Production LOC differs across languages: Python 231 combined LOC, C++ 268, JavaScript 308 and Java 335. These values reflect the supplied counting method and do not alone measure code quality.</w:t>
      </w:r>
    </w:p>
    <w:p w14:paraId="710C25CF"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 xml:space="preserve">Java uses explicit interfaces and strongly structured class contracts; Python uses ABCs and </w:t>
      </w:r>
      <w:proofErr w:type="spellStart"/>
      <w:r w:rsidRPr="001F0CC5">
        <w:rPr>
          <w:rFonts w:cs="Times New Roman"/>
          <w:color w:val="auto"/>
          <w:sz w:val="24"/>
          <w:szCs w:val="24"/>
        </w:rPr>
        <w:t>dataclasses</w:t>
      </w:r>
      <w:proofErr w:type="spellEnd"/>
      <w:r w:rsidRPr="001F0CC5">
        <w:rPr>
          <w:rFonts w:cs="Times New Roman"/>
          <w:color w:val="auto"/>
          <w:sz w:val="24"/>
          <w:szCs w:val="24"/>
        </w:rPr>
        <w:t>; JavaScript expresses contracts more dynamically; C++ uses pure virtual classes and explicit resource ownership mechanisms.</w:t>
      </w:r>
    </w:p>
    <w:p w14:paraId="7A13622B"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The Observer example separates order-status event publication from SMS and audit reactions. It uses a provider abstraction and does not claim actual SMS delivery.</w:t>
      </w:r>
    </w:p>
    <w:p w14:paraId="54AA0215"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 xml:space="preserve">The Strategy example demonstrates runtime selection of payment </w:t>
      </w:r>
      <w:proofErr w:type="spellStart"/>
      <w:r w:rsidRPr="001F0CC5">
        <w:rPr>
          <w:rFonts w:cs="Times New Roman"/>
          <w:color w:val="auto"/>
          <w:sz w:val="24"/>
          <w:szCs w:val="24"/>
        </w:rPr>
        <w:t>behaviour</w:t>
      </w:r>
      <w:proofErr w:type="spellEnd"/>
      <w:r w:rsidRPr="001F0CC5">
        <w:rPr>
          <w:rFonts w:cs="Times New Roman"/>
          <w:color w:val="auto"/>
          <w:sz w:val="24"/>
          <w:szCs w:val="24"/>
        </w:rPr>
        <w:t xml:space="preserve"> and extension through additional strategies. It does not demonstrate a live payment-gateway transaction.</w:t>
      </w:r>
    </w:p>
    <w:p w14:paraId="191EC037" w14:textId="77777777" w:rsidR="00EB508C" w:rsidRPr="001F0CC5" w:rsidRDefault="00EB508C" w:rsidP="00EB508C">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 xml:space="preserve">The Part 2 </w:t>
      </w:r>
      <w:proofErr w:type="spellStart"/>
      <w:r w:rsidRPr="001F0CC5">
        <w:rPr>
          <w:rFonts w:cs="Times New Roman"/>
          <w:color w:val="auto"/>
          <w:sz w:val="24"/>
          <w:szCs w:val="24"/>
        </w:rPr>
        <w:t>Shopizer</w:t>
      </w:r>
      <w:proofErr w:type="spellEnd"/>
      <w:r w:rsidRPr="001F0CC5">
        <w:rPr>
          <w:rFonts w:cs="Times New Roman"/>
          <w:color w:val="auto"/>
          <w:sz w:val="24"/>
          <w:szCs w:val="24"/>
        </w:rPr>
        <w:t xml:space="preserve"> changes increased the recorded confirmed pattern instances from six to seven while retaining five distinct pattern types. </w:t>
      </w:r>
      <w:proofErr w:type="spellStart"/>
      <w:r w:rsidRPr="001F0CC5">
        <w:rPr>
          <w:rFonts w:cs="Times New Roman"/>
          <w:color w:val="auto"/>
          <w:sz w:val="24"/>
          <w:szCs w:val="24"/>
        </w:rPr>
        <w:t>Razorpay</w:t>
      </w:r>
      <w:proofErr w:type="spellEnd"/>
      <w:r w:rsidRPr="001F0CC5">
        <w:rPr>
          <w:rFonts w:cs="Times New Roman"/>
          <w:color w:val="auto"/>
          <w:sz w:val="24"/>
          <w:szCs w:val="24"/>
        </w:rPr>
        <w:t xml:space="preserve"> extended the existing Strategy collaboration; the order-status SMS Observer was newly introduced; Electronics validation was not classified as a </w:t>
      </w:r>
      <w:proofErr w:type="spellStart"/>
      <w:r w:rsidRPr="001F0CC5">
        <w:rPr>
          <w:rFonts w:cs="Times New Roman"/>
          <w:color w:val="auto"/>
          <w:sz w:val="24"/>
          <w:szCs w:val="24"/>
        </w:rPr>
        <w:t>GoF</w:t>
      </w:r>
      <w:proofErr w:type="spellEnd"/>
      <w:r w:rsidRPr="001F0CC5">
        <w:rPr>
          <w:rFonts w:cs="Times New Roman"/>
          <w:color w:val="auto"/>
          <w:sz w:val="24"/>
          <w:szCs w:val="24"/>
        </w:rPr>
        <w:t xml:space="preserve"> pattern.</w:t>
      </w:r>
    </w:p>
    <w:p w14:paraId="1B5CCE32" w14:textId="4C2F064B" w:rsidR="00EB508C" w:rsidRDefault="00EB508C" w:rsidP="00556E4B">
      <w:pPr>
        <w:pStyle w:val="ListBullet"/>
        <w:tabs>
          <w:tab w:val="num" w:pos="360"/>
        </w:tabs>
        <w:spacing w:after="80"/>
        <w:ind w:left="360" w:hanging="360"/>
        <w:rPr>
          <w:rFonts w:cs="Times New Roman"/>
          <w:color w:val="auto"/>
          <w:sz w:val="24"/>
          <w:szCs w:val="24"/>
        </w:rPr>
      </w:pPr>
      <w:r w:rsidRPr="001F0CC5">
        <w:rPr>
          <w:rFonts w:cs="Times New Roman"/>
          <w:color w:val="auto"/>
          <w:sz w:val="24"/>
          <w:szCs w:val="24"/>
        </w:rPr>
        <w:t>The supplied evidence does not include numeric cyclomatic-complexity or median process-time results. These are limitations of the current comparison and should not be inferred from LOC or test pass rates.</w:t>
      </w:r>
    </w:p>
    <w:p w14:paraId="0AFE32DD" w14:textId="77777777" w:rsidR="00556E4B" w:rsidRDefault="00556E4B" w:rsidP="00556E4B">
      <w:pPr>
        <w:pStyle w:val="ListBullet"/>
        <w:numPr>
          <w:ilvl w:val="0"/>
          <w:numId w:val="0"/>
        </w:numPr>
        <w:spacing w:after="80"/>
        <w:rPr>
          <w:rFonts w:cs="Times New Roman"/>
          <w:color w:val="auto"/>
          <w:sz w:val="24"/>
          <w:szCs w:val="24"/>
        </w:rPr>
      </w:pPr>
    </w:p>
    <w:p w14:paraId="61B6209F" w14:textId="77777777" w:rsidR="00556E4B" w:rsidRPr="00556E4B" w:rsidRDefault="00556E4B" w:rsidP="00556E4B">
      <w:pPr>
        <w:pStyle w:val="ListBullet"/>
        <w:numPr>
          <w:ilvl w:val="0"/>
          <w:numId w:val="0"/>
        </w:numPr>
        <w:spacing w:after="80"/>
        <w:rPr>
          <w:rFonts w:cs="Times New Roman"/>
          <w:color w:val="auto"/>
          <w:sz w:val="24"/>
          <w:szCs w:val="24"/>
        </w:rPr>
      </w:pPr>
    </w:p>
    <w:p w14:paraId="3B2AFE41" w14:textId="3C2269B6"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t>Contributions</w:t>
      </w:r>
    </w:p>
    <w:p w14:paraId="7B68CD31" w14:textId="77777777" w:rsidR="00EB508C" w:rsidRPr="00EB508C" w:rsidRDefault="00EB508C">
      <w:pPr>
        <w:spacing w:after="80"/>
        <w:rPr>
          <w:rFonts w:ascii="Times New Roman" w:hAnsi="Times New Roman" w:cs="Times New Roman"/>
        </w:rPr>
      </w:pPr>
      <w:r w:rsidRPr="00EB508C">
        <w:rPr>
          <w:rFonts w:ascii="Times New Roman" w:hAnsi="Times New Roman" w:cs="Times New Roman"/>
          <w:b/>
        </w:rPr>
        <w:t xml:space="preserve">Contribution record: </w:t>
      </w:r>
      <w:r w:rsidRPr="00EB508C">
        <w:rPr>
          <w:rFonts w:ascii="Times New Roman" w:hAnsi="Times New Roman" w:cs="Times New Roman"/>
        </w:rPr>
        <w:t>The following team roster is copied from the Part 1 report. The precise task allocation for Part 3 must be recorded according to the work actually completed by each member; the information supplied for this document does not provide verified roll-number-level allocations for every Part 3 activity.</w:t>
      </w:r>
    </w:p>
    <w:tbl>
      <w:tblPr>
        <w:tblStyle w:val="TableGrid"/>
        <w:tblW w:w="0" w:type="auto"/>
        <w:jc w:val="center"/>
        <w:tblLook w:val="04A0" w:firstRow="1" w:lastRow="0" w:firstColumn="1" w:lastColumn="0" w:noHBand="0" w:noVBand="1"/>
      </w:tblPr>
      <w:tblGrid>
        <w:gridCol w:w="2423"/>
        <w:gridCol w:w="2237"/>
        <w:gridCol w:w="2099"/>
        <w:gridCol w:w="2257"/>
      </w:tblGrid>
      <w:tr w:rsidR="00EB508C" w:rsidRPr="00EB508C" w14:paraId="2BCE2CCB" w14:textId="77777777">
        <w:trPr>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4B8DF" w14:textId="77777777" w:rsidR="00EB508C" w:rsidRPr="00EB508C" w:rsidRDefault="00EB508C">
            <w:pPr>
              <w:rPr>
                <w:rFonts w:ascii="Times New Roman" w:hAnsi="Times New Roman" w:cs="Times New Roman"/>
              </w:rPr>
            </w:pPr>
            <w:r w:rsidRPr="00EB508C">
              <w:rPr>
                <w:rFonts w:ascii="Times New Roman" w:hAnsi="Times New Roman" w:cs="Times New Roman"/>
                <w:b/>
              </w:rPr>
              <w:lastRenderedPageBreak/>
              <w:t>Roll number</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854EC1" w14:textId="77777777" w:rsidR="00EB508C" w:rsidRPr="00EB508C" w:rsidRDefault="00EB508C">
            <w:pPr>
              <w:rPr>
                <w:rFonts w:ascii="Times New Roman" w:hAnsi="Times New Roman" w:cs="Times New Roman"/>
              </w:rPr>
            </w:pPr>
            <w:r w:rsidRPr="00EB508C">
              <w:rPr>
                <w:rFonts w:ascii="Times New Roman" w:hAnsi="Times New Roman" w:cs="Times New Roman"/>
                <w:b/>
              </w:rPr>
              <w:t>Student name</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B12CF" w14:textId="77777777" w:rsidR="00EB508C" w:rsidRPr="00EB508C" w:rsidRDefault="00EB508C">
            <w:pPr>
              <w:rPr>
                <w:rFonts w:ascii="Times New Roman" w:hAnsi="Times New Roman" w:cs="Times New Roman"/>
              </w:rPr>
            </w:pPr>
            <w:r w:rsidRPr="00EB508C">
              <w:rPr>
                <w:rFonts w:ascii="Times New Roman" w:hAnsi="Times New Roman" w:cs="Times New Roman"/>
                <w:b/>
              </w:rPr>
              <w:t>Batch</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D8118" w14:textId="77777777" w:rsidR="00EB508C" w:rsidRPr="00EB508C" w:rsidRDefault="00EB508C">
            <w:pPr>
              <w:rPr>
                <w:rFonts w:ascii="Times New Roman" w:hAnsi="Times New Roman" w:cs="Times New Roman"/>
              </w:rPr>
            </w:pPr>
            <w:r w:rsidRPr="00EB508C">
              <w:rPr>
                <w:rFonts w:ascii="Times New Roman" w:hAnsi="Times New Roman" w:cs="Times New Roman"/>
                <w:b/>
              </w:rPr>
              <w:t xml:space="preserve"> Contribution</w:t>
            </w:r>
          </w:p>
        </w:tc>
      </w:tr>
      <w:tr w:rsidR="00EB508C" w:rsidRPr="00EB508C" w14:paraId="16A15BCE" w14:textId="77777777">
        <w:trPr>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992EA1" w14:textId="77777777" w:rsidR="00EB508C" w:rsidRPr="00EB508C" w:rsidRDefault="00EB508C">
            <w:pPr>
              <w:rPr>
                <w:rFonts w:ascii="Times New Roman" w:hAnsi="Times New Roman" w:cs="Times New Roman"/>
              </w:rPr>
            </w:pPr>
            <w:r w:rsidRPr="00EB508C">
              <w:rPr>
                <w:rFonts w:ascii="Times New Roman" w:hAnsi="Times New Roman" w:cs="Times New Roman"/>
              </w:rPr>
              <w:t>AM.SC.U4CSE23003</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9EA9E2" w14:textId="77777777" w:rsidR="00EB508C" w:rsidRPr="00EB508C" w:rsidRDefault="00EB508C">
            <w:pPr>
              <w:rPr>
                <w:rFonts w:ascii="Times New Roman" w:hAnsi="Times New Roman" w:cs="Times New Roman"/>
              </w:rPr>
            </w:pPr>
            <w:r w:rsidRPr="00EB508C">
              <w:rPr>
                <w:rFonts w:ascii="Times New Roman" w:hAnsi="Times New Roman" w:cs="Times New Roman"/>
              </w:rPr>
              <w:t>Abhijith S</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E82350" w14:textId="77777777" w:rsidR="00EB508C" w:rsidRPr="00EB508C" w:rsidRDefault="00EB508C">
            <w:pPr>
              <w:rPr>
                <w:rFonts w:ascii="Times New Roman" w:hAnsi="Times New Roman" w:cs="Times New Roman"/>
              </w:rPr>
            </w:pPr>
            <w:r w:rsidRPr="00EB508C">
              <w:rPr>
                <w:rFonts w:ascii="Times New Roman" w:hAnsi="Times New Roman" w:cs="Times New Roman"/>
              </w:rPr>
              <w:t>CSE - A</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985C2" w14:textId="77777777" w:rsidR="00556E4B" w:rsidRPr="00556E4B" w:rsidRDefault="00556E4B" w:rsidP="00556E4B">
            <w:pPr>
              <w:rPr>
                <w:rFonts w:ascii="Times New Roman" w:hAnsi="Times New Roman" w:cs="Times New Roman"/>
                <w:lang w:val="en-IN"/>
              </w:rPr>
            </w:pPr>
            <w:r w:rsidRPr="00556E4B">
              <w:rPr>
                <w:rFonts w:ascii="Times New Roman" w:hAnsi="Times New Roman" w:cs="Times New Roman"/>
                <w:sz w:val="18"/>
                <w:szCs w:val="18"/>
                <w:lang w:val="en-IN"/>
              </w:rPr>
              <w:t>Responsible for the JavaScript implementation of the Strategy and Observer design patterns. Developed both examples, prepared and executed the corresponding test suites, maintained relevant LLM prompt and output records, and contributed JavaScript-specific measurements, implementation verification, and consistency checks to the cross-language comparison and final report</w:t>
            </w:r>
            <w:r w:rsidRPr="00556E4B">
              <w:rPr>
                <w:rFonts w:ascii="Times New Roman" w:hAnsi="Times New Roman" w:cs="Times New Roman"/>
                <w:lang w:val="en-IN"/>
              </w:rPr>
              <w:t>.</w:t>
            </w:r>
          </w:p>
          <w:p w14:paraId="039F703C" w14:textId="51668F15" w:rsidR="00EB508C" w:rsidRPr="00EB508C" w:rsidRDefault="00EB508C">
            <w:pPr>
              <w:rPr>
                <w:rFonts w:ascii="Times New Roman" w:hAnsi="Times New Roman" w:cs="Times New Roman"/>
              </w:rPr>
            </w:pPr>
          </w:p>
        </w:tc>
      </w:tr>
      <w:tr w:rsidR="00EB508C" w:rsidRPr="00EB508C" w14:paraId="129D56A4" w14:textId="77777777">
        <w:trPr>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4BB58B" w14:textId="77777777" w:rsidR="00EB508C" w:rsidRPr="00EB508C" w:rsidRDefault="00EB508C">
            <w:pPr>
              <w:rPr>
                <w:rFonts w:ascii="Times New Roman" w:hAnsi="Times New Roman" w:cs="Times New Roman"/>
              </w:rPr>
            </w:pPr>
            <w:r w:rsidRPr="00EB508C">
              <w:rPr>
                <w:rFonts w:ascii="Times New Roman" w:hAnsi="Times New Roman" w:cs="Times New Roman"/>
              </w:rPr>
              <w:t>AM.SC.U4CSE23005</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068D1" w14:textId="77777777" w:rsidR="00EB508C" w:rsidRPr="00EB508C" w:rsidRDefault="00EB508C">
            <w:pPr>
              <w:rPr>
                <w:rFonts w:ascii="Times New Roman" w:hAnsi="Times New Roman" w:cs="Times New Roman"/>
              </w:rPr>
            </w:pPr>
            <w:r w:rsidRPr="00EB508C">
              <w:rPr>
                <w:rFonts w:ascii="Times New Roman" w:hAnsi="Times New Roman" w:cs="Times New Roman"/>
              </w:rPr>
              <w:t>Abhinav G Nair</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1F32A" w14:textId="77777777" w:rsidR="00EB508C" w:rsidRPr="00EB508C" w:rsidRDefault="00EB508C">
            <w:pPr>
              <w:rPr>
                <w:rFonts w:ascii="Times New Roman" w:hAnsi="Times New Roman" w:cs="Times New Roman"/>
              </w:rPr>
            </w:pPr>
            <w:r w:rsidRPr="00EB508C">
              <w:rPr>
                <w:rFonts w:ascii="Times New Roman" w:hAnsi="Times New Roman" w:cs="Times New Roman"/>
              </w:rPr>
              <w:t>CSE - A</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901A9" w14:textId="77777777" w:rsidR="00556E4B" w:rsidRPr="00556E4B" w:rsidRDefault="00556E4B" w:rsidP="00556E4B">
            <w:pPr>
              <w:rPr>
                <w:rFonts w:ascii="Times New Roman" w:hAnsi="Times New Roman" w:cs="Times New Roman"/>
                <w:sz w:val="18"/>
                <w:szCs w:val="18"/>
                <w:lang w:val="en-IN"/>
              </w:rPr>
            </w:pPr>
            <w:r w:rsidRPr="00556E4B">
              <w:rPr>
                <w:rFonts w:ascii="Times New Roman" w:hAnsi="Times New Roman" w:cs="Times New Roman"/>
                <w:sz w:val="18"/>
                <w:szCs w:val="18"/>
                <w:lang w:val="en-IN"/>
              </w:rPr>
              <w:t>Responsible for the C++ implementation of the Strategy and Observer design patterns. Developed both examples, prepared and executed the corresponding test suites, documented the implementation structure and compilation instructions, and contributed C++-specific measurements and verification evidence to the cross-language comparison.</w:t>
            </w:r>
          </w:p>
          <w:p w14:paraId="001A78EA" w14:textId="260A2858" w:rsidR="00EB508C" w:rsidRPr="00EB508C" w:rsidRDefault="00EB508C">
            <w:pPr>
              <w:rPr>
                <w:rFonts w:ascii="Times New Roman" w:hAnsi="Times New Roman" w:cs="Times New Roman"/>
              </w:rPr>
            </w:pPr>
          </w:p>
        </w:tc>
      </w:tr>
      <w:tr w:rsidR="00EB508C" w:rsidRPr="00EB508C" w14:paraId="6612CE52" w14:textId="77777777">
        <w:trPr>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119CCF" w14:textId="77777777" w:rsidR="00EB508C" w:rsidRPr="00EB508C" w:rsidRDefault="00EB508C">
            <w:pPr>
              <w:rPr>
                <w:rFonts w:ascii="Times New Roman" w:hAnsi="Times New Roman" w:cs="Times New Roman"/>
              </w:rPr>
            </w:pPr>
            <w:r w:rsidRPr="00EB508C">
              <w:rPr>
                <w:rFonts w:ascii="Times New Roman" w:hAnsi="Times New Roman" w:cs="Times New Roman"/>
              </w:rPr>
              <w:t>AM.SC.U4CSE23042</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B98120" w14:textId="77777777" w:rsidR="00EB508C" w:rsidRPr="00EB508C" w:rsidRDefault="00EB508C">
            <w:pPr>
              <w:rPr>
                <w:rFonts w:ascii="Times New Roman" w:hAnsi="Times New Roman" w:cs="Times New Roman"/>
              </w:rPr>
            </w:pPr>
            <w:r w:rsidRPr="00EB508C">
              <w:rPr>
                <w:rFonts w:ascii="Times New Roman" w:hAnsi="Times New Roman" w:cs="Times New Roman"/>
              </w:rPr>
              <w:t>Jithin Jyothi</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BA96E" w14:textId="77777777" w:rsidR="00EB508C" w:rsidRPr="00EB508C" w:rsidRDefault="00EB508C">
            <w:pPr>
              <w:rPr>
                <w:rFonts w:ascii="Times New Roman" w:hAnsi="Times New Roman" w:cs="Times New Roman"/>
              </w:rPr>
            </w:pPr>
            <w:r w:rsidRPr="00EB508C">
              <w:rPr>
                <w:rFonts w:ascii="Times New Roman" w:hAnsi="Times New Roman" w:cs="Times New Roman"/>
              </w:rPr>
              <w:t>CSE - A</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A48D6D" w14:textId="77777777" w:rsidR="00556E4B" w:rsidRPr="00556E4B" w:rsidRDefault="00556E4B" w:rsidP="00556E4B">
            <w:pPr>
              <w:rPr>
                <w:rFonts w:ascii="Times New Roman" w:hAnsi="Times New Roman" w:cs="Times New Roman"/>
                <w:lang w:val="en-IN"/>
              </w:rPr>
            </w:pPr>
            <w:r w:rsidRPr="00556E4B">
              <w:rPr>
                <w:rFonts w:ascii="Times New Roman" w:hAnsi="Times New Roman" w:cs="Times New Roman"/>
                <w:sz w:val="18"/>
                <w:szCs w:val="18"/>
                <w:lang w:val="en-IN"/>
              </w:rPr>
              <w:t>Responsible for the Java implementation of the Strategy and Observer design patterns. Developed the payment-strategy and order-status notification examples, prepared and executed the corresponding test suites, documented the implementation structure and execution instructions, and contributed Java-specific measurements and verification evidence to the cross-language comparison</w:t>
            </w:r>
            <w:r w:rsidRPr="00556E4B">
              <w:rPr>
                <w:rFonts w:ascii="Times New Roman" w:hAnsi="Times New Roman" w:cs="Times New Roman"/>
                <w:lang w:val="en-IN"/>
              </w:rPr>
              <w:t>.</w:t>
            </w:r>
          </w:p>
          <w:p w14:paraId="24BF9DBB" w14:textId="6CF50609" w:rsidR="00EB508C" w:rsidRPr="00EB508C" w:rsidRDefault="00EB508C">
            <w:pPr>
              <w:rPr>
                <w:rFonts w:ascii="Times New Roman" w:hAnsi="Times New Roman" w:cs="Times New Roman"/>
              </w:rPr>
            </w:pPr>
          </w:p>
        </w:tc>
      </w:tr>
      <w:tr w:rsidR="00EB508C" w:rsidRPr="00EB508C" w14:paraId="67637A34" w14:textId="77777777">
        <w:trPr>
          <w:jc w:val="center"/>
        </w:trPr>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821340" w14:textId="77777777" w:rsidR="00EB508C" w:rsidRPr="00EB508C" w:rsidRDefault="00EB508C">
            <w:pPr>
              <w:rPr>
                <w:rFonts w:ascii="Times New Roman" w:hAnsi="Times New Roman" w:cs="Times New Roman"/>
              </w:rPr>
            </w:pPr>
            <w:r w:rsidRPr="00EB508C">
              <w:rPr>
                <w:rFonts w:ascii="Times New Roman" w:hAnsi="Times New Roman" w:cs="Times New Roman"/>
              </w:rPr>
              <w:t>AM.SC.U4CSE23044</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97AEE" w14:textId="77777777" w:rsidR="00EB508C" w:rsidRPr="00EB508C" w:rsidRDefault="00EB508C">
            <w:pPr>
              <w:rPr>
                <w:rFonts w:ascii="Times New Roman" w:hAnsi="Times New Roman" w:cs="Times New Roman"/>
              </w:rPr>
            </w:pPr>
            <w:r w:rsidRPr="00EB508C">
              <w:rPr>
                <w:rFonts w:ascii="Times New Roman" w:hAnsi="Times New Roman" w:cs="Times New Roman"/>
              </w:rPr>
              <w:t>Krishnapriya P</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DDFE4" w14:textId="77777777" w:rsidR="00EB508C" w:rsidRPr="00EB508C" w:rsidRDefault="00EB508C">
            <w:pPr>
              <w:rPr>
                <w:rFonts w:ascii="Times New Roman" w:hAnsi="Times New Roman" w:cs="Times New Roman"/>
              </w:rPr>
            </w:pPr>
            <w:r w:rsidRPr="00EB508C">
              <w:rPr>
                <w:rFonts w:ascii="Times New Roman" w:hAnsi="Times New Roman" w:cs="Times New Roman"/>
              </w:rPr>
              <w:t>CSE - A</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223A1A" w14:textId="77777777" w:rsidR="00556E4B" w:rsidRPr="00556E4B" w:rsidRDefault="00556E4B" w:rsidP="00556E4B">
            <w:pPr>
              <w:rPr>
                <w:rFonts w:ascii="Times New Roman" w:hAnsi="Times New Roman" w:cs="Times New Roman"/>
                <w:lang w:val="en-IN"/>
              </w:rPr>
            </w:pPr>
            <w:r w:rsidRPr="00556E4B">
              <w:rPr>
                <w:rFonts w:ascii="Times New Roman" w:hAnsi="Times New Roman" w:cs="Times New Roman"/>
                <w:sz w:val="18"/>
                <w:szCs w:val="18"/>
                <w:lang w:val="en-IN"/>
              </w:rPr>
              <w:t>Responsible for the Python implementation of the Strategy and Observer design patterns. Developed both examples, prepared and executed the corresponding test suites, documented the implementation structure and execution instructions, and contributed Python-specific measurements and verification evidence to the cross-language comparison</w:t>
            </w:r>
            <w:r w:rsidRPr="00556E4B">
              <w:rPr>
                <w:rFonts w:ascii="Times New Roman" w:hAnsi="Times New Roman" w:cs="Times New Roman"/>
                <w:lang w:val="en-IN"/>
              </w:rPr>
              <w:t>.</w:t>
            </w:r>
          </w:p>
          <w:p w14:paraId="7963092A" w14:textId="22F9A28C" w:rsidR="00EB508C" w:rsidRPr="00EB508C" w:rsidRDefault="00EB508C">
            <w:pPr>
              <w:rPr>
                <w:rFonts w:ascii="Times New Roman" w:hAnsi="Times New Roman" w:cs="Times New Roman"/>
              </w:rPr>
            </w:pPr>
          </w:p>
        </w:tc>
      </w:tr>
    </w:tbl>
    <w:p w14:paraId="2B06FDBD" w14:textId="77777777" w:rsidR="00EB508C" w:rsidRPr="00EB508C" w:rsidRDefault="00EB508C">
      <w:pPr>
        <w:pStyle w:val="Heading2"/>
        <w:rPr>
          <w:rFonts w:ascii="Times New Roman" w:hAnsi="Times New Roman" w:cs="Times New Roman"/>
          <w:color w:val="auto"/>
        </w:rPr>
      </w:pPr>
      <w:r w:rsidRPr="00EB508C">
        <w:rPr>
          <w:rFonts w:ascii="Times New Roman" w:eastAsia="Times New Roman" w:hAnsi="Times New Roman" w:cs="Times New Roman"/>
          <w:color w:val="auto"/>
        </w:rPr>
        <w:lastRenderedPageBreak/>
        <w:t>References</w:t>
      </w:r>
    </w:p>
    <w:p w14:paraId="4641059D" w14:textId="77777777" w:rsidR="00EB508C" w:rsidRPr="001F0CC5" w:rsidRDefault="00EB508C" w:rsidP="00EB508C">
      <w:pPr>
        <w:pStyle w:val="ListNumber"/>
        <w:tabs>
          <w:tab w:val="num" w:pos="360"/>
        </w:tabs>
        <w:spacing w:after="80"/>
        <w:ind w:left="360" w:hanging="360"/>
        <w:rPr>
          <w:rFonts w:cs="Times New Roman"/>
          <w:color w:val="auto"/>
          <w:sz w:val="24"/>
          <w:szCs w:val="24"/>
        </w:rPr>
      </w:pPr>
      <w:proofErr w:type="spellStart"/>
      <w:r w:rsidRPr="001F0CC5">
        <w:rPr>
          <w:rFonts w:cs="Times New Roman"/>
          <w:color w:val="auto"/>
          <w:sz w:val="24"/>
          <w:szCs w:val="24"/>
        </w:rPr>
        <w:t>Shopizer</w:t>
      </w:r>
      <w:proofErr w:type="spellEnd"/>
      <w:r w:rsidRPr="001F0CC5">
        <w:rPr>
          <w:rFonts w:cs="Times New Roman"/>
          <w:color w:val="auto"/>
          <w:sz w:val="24"/>
          <w:szCs w:val="24"/>
        </w:rPr>
        <w:t xml:space="preserve"> source repository, tag/version 3.2.7. https://github.com/shopizer-ecommerce/shopizer.git. Baseline commit recorded in Part 1: 6a4a0a65a3408ee8f62597b51d1b3aac24b77dee.</w:t>
      </w:r>
    </w:p>
    <w:p w14:paraId="47813C97"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 xml:space="preserve">Gamma, E., Helm, R., Johnson, R., and </w:t>
      </w:r>
      <w:proofErr w:type="spellStart"/>
      <w:r w:rsidRPr="001F0CC5">
        <w:rPr>
          <w:rFonts w:cs="Times New Roman"/>
          <w:color w:val="auto"/>
          <w:sz w:val="24"/>
          <w:szCs w:val="24"/>
        </w:rPr>
        <w:t>Vlissides</w:t>
      </w:r>
      <w:proofErr w:type="spellEnd"/>
      <w:r w:rsidRPr="001F0CC5">
        <w:rPr>
          <w:rFonts w:cs="Times New Roman"/>
          <w:color w:val="auto"/>
          <w:sz w:val="24"/>
          <w:szCs w:val="24"/>
        </w:rPr>
        <w:t>, J. Design Patterns: Elements of Reusable Object-Oriented Software. Addison-Wesley, 1994. (Strategy and Observer pattern definitions.)</w:t>
      </w:r>
    </w:p>
    <w:p w14:paraId="43FE3D8E"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Oracle. Java documentation. https://docs.oracle.com/en/java/</w:t>
      </w:r>
    </w:p>
    <w:p w14:paraId="0B8C3C1E"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 xml:space="preserve">Python Software Foundation. Python documentation, including </w:t>
      </w:r>
      <w:proofErr w:type="spellStart"/>
      <w:r w:rsidRPr="001F0CC5">
        <w:rPr>
          <w:rFonts w:cs="Times New Roman"/>
          <w:color w:val="auto"/>
          <w:sz w:val="24"/>
          <w:szCs w:val="24"/>
        </w:rPr>
        <w:t>abc</w:t>
      </w:r>
      <w:proofErr w:type="spellEnd"/>
      <w:r w:rsidRPr="001F0CC5">
        <w:rPr>
          <w:rFonts w:cs="Times New Roman"/>
          <w:color w:val="auto"/>
          <w:sz w:val="24"/>
          <w:szCs w:val="24"/>
        </w:rPr>
        <w:t xml:space="preserve"> and </w:t>
      </w:r>
      <w:proofErr w:type="spellStart"/>
      <w:r w:rsidRPr="001F0CC5">
        <w:rPr>
          <w:rFonts w:cs="Times New Roman"/>
          <w:color w:val="auto"/>
          <w:sz w:val="24"/>
          <w:szCs w:val="24"/>
        </w:rPr>
        <w:t>dataclasses</w:t>
      </w:r>
      <w:proofErr w:type="spellEnd"/>
      <w:r w:rsidRPr="001F0CC5">
        <w:rPr>
          <w:rFonts w:cs="Times New Roman"/>
          <w:color w:val="auto"/>
          <w:sz w:val="24"/>
          <w:szCs w:val="24"/>
        </w:rPr>
        <w:t>. https://docs.python.org/3/</w:t>
      </w:r>
    </w:p>
    <w:p w14:paraId="1DEB01F9" w14:textId="77777777" w:rsidR="00EB508C" w:rsidRPr="001F0CC5" w:rsidRDefault="00EB508C" w:rsidP="00EB508C">
      <w:pPr>
        <w:pStyle w:val="ListNumber"/>
        <w:tabs>
          <w:tab w:val="num" w:pos="360"/>
        </w:tabs>
        <w:spacing w:after="80"/>
        <w:ind w:left="360" w:hanging="360"/>
        <w:rPr>
          <w:rFonts w:cs="Times New Roman"/>
          <w:color w:val="auto"/>
          <w:sz w:val="24"/>
          <w:szCs w:val="24"/>
        </w:rPr>
      </w:pPr>
      <w:proofErr w:type="spellStart"/>
      <w:r w:rsidRPr="001F0CC5">
        <w:rPr>
          <w:rFonts w:cs="Times New Roman"/>
          <w:color w:val="auto"/>
          <w:sz w:val="24"/>
          <w:szCs w:val="24"/>
        </w:rPr>
        <w:t>OpenJS</w:t>
      </w:r>
      <w:proofErr w:type="spellEnd"/>
      <w:r w:rsidRPr="001F0CC5">
        <w:rPr>
          <w:rFonts w:cs="Times New Roman"/>
          <w:color w:val="auto"/>
          <w:sz w:val="24"/>
          <w:szCs w:val="24"/>
        </w:rPr>
        <w:t xml:space="preserve"> Foundation / Node.js. Node.js documentation. https://nodejs.org/docs/</w:t>
      </w:r>
    </w:p>
    <w:p w14:paraId="5BB77456"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 xml:space="preserve">ISO C++ / </w:t>
      </w:r>
      <w:proofErr w:type="spellStart"/>
      <w:r w:rsidRPr="001F0CC5">
        <w:rPr>
          <w:rFonts w:cs="Times New Roman"/>
          <w:color w:val="auto"/>
          <w:sz w:val="24"/>
          <w:szCs w:val="24"/>
        </w:rPr>
        <w:t>cppreference</w:t>
      </w:r>
      <w:proofErr w:type="spellEnd"/>
      <w:r w:rsidRPr="001F0CC5">
        <w:rPr>
          <w:rFonts w:cs="Times New Roman"/>
          <w:color w:val="auto"/>
          <w:sz w:val="24"/>
          <w:szCs w:val="24"/>
        </w:rPr>
        <w:t>. C++ language and library reference. https://en.cppreference.com/w/</w:t>
      </w:r>
    </w:p>
    <w:p w14:paraId="27F70101"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 xml:space="preserve">Supplied project artifact: cross_language_comparison.xlsx (Language Overview, Pattern Breakdown, Feature Comparison Matrix, </w:t>
      </w:r>
      <w:proofErr w:type="spellStart"/>
      <w:r w:rsidRPr="001F0CC5">
        <w:rPr>
          <w:rFonts w:cs="Times New Roman"/>
          <w:color w:val="auto"/>
          <w:sz w:val="24"/>
          <w:szCs w:val="24"/>
        </w:rPr>
        <w:t>Shopizer</w:t>
      </w:r>
      <w:proofErr w:type="spellEnd"/>
      <w:r w:rsidRPr="001F0CC5">
        <w:rPr>
          <w:rFonts w:cs="Times New Roman"/>
          <w:color w:val="auto"/>
          <w:sz w:val="24"/>
          <w:szCs w:val="24"/>
        </w:rPr>
        <w:t xml:space="preserve"> Evolution Metrics).</w:t>
      </w:r>
    </w:p>
    <w:p w14:paraId="49EE3D35" w14:textId="77777777" w:rsidR="00EB508C" w:rsidRPr="001F0CC5" w:rsidRDefault="00EB508C" w:rsidP="00EB508C">
      <w:pPr>
        <w:pStyle w:val="ListNumber"/>
        <w:tabs>
          <w:tab w:val="num" w:pos="360"/>
        </w:tabs>
        <w:spacing w:after="80"/>
        <w:ind w:left="360" w:hanging="360"/>
        <w:rPr>
          <w:rFonts w:cs="Times New Roman"/>
          <w:color w:val="auto"/>
          <w:sz w:val="24"/>
          <w:szCs w:val="24"/>
        </w:rPr>
      </w:pPr>
      <w:r w:rsidRPr="001F0CC5">
        <w:rPr>
          <w:rFonts w:cs="Times New Roman"/>
          <w:color w:val="auto"/>
          <w:sz w:val="24"/>
          <w:szCs w:val="24"/>
        </w:rPr>
        <w:t>Supplied project artifact: Human Verification notes and final implementation ZIP/test evidence. Link to the exact team repository paths in the final submission.</w:t>
      </w:r>
    </w:p>
    <w:p w14:paraId="4BE9F1C1" w14:textId="77777777" w:rsidR="00527158" w:rsidRPr="00EB508C" w:rsidRDefault="00527158">
      <w:pPr>
        <w:rPr>
          <w:rFonts w:ascii="Times New Roman" w:hAnsi="Times New Roman" w:cs="Times New Roman"/>
        </w:rPr>
      </w:pPr>
    </w:p>
    <w:sectPr w:rsidR="00527158" w:rsidRPr="00EB508C" w:rsidSect="00EB508C">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4C60" w14:textId="77777777" w:rsidR="007521FF" w:rsidRDefault="007521FF">
      <w:pPr>
        <w:spacing w:after="0" w:line="240" w:lineRule="auto"/>
      </w:pPr>
      <w:r>
        <w:separator/>
      </w:r>
    </w:p>
  </w:endnote>
  <w:endnote w:type="continuationSeparator" w:id="0">
    <w:p w14:paraId="64B26125" w14:textId="77777777" w:rsidR="007521FF" w:rsidRDefault="00752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860D0" w14:textId="77777777" w:rsidR="00EB508C" w:rsidRDefault="00EB508C">
    <w:pPr>
      <w:pStyle w:val="Footer"/>
      <w:jc w:val="center"/>
    </w:pPr>
    <w:proofErr w:type="spellStart"/>
    <w:r>
      <w:rPr>
        <w:sz w:val="16"/>
      </w:rPr>
      <w:t>Shopizer</w:t>
    </w:r>
    <w:proofErr w:type="spellEnd"/>
    <w:r>
      <w:rPr>
        <w:sz w:val="16"/>
      </w:rPr>
      <w:t xml:space="preserve"> 3.2.7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90009" w14:textId="77777777" w:rsidR="007521FF" w:rsidRDefault="007521FF">
      <w:pPr>
        <w:spacing w:after="0" w:line="240" w:lineRule="auto"/>
      </w:pPr>
      <w:r>
        <w:separator/>
      </w:r>
    </w:p>
  </w:footnote>
  <w:footnote w:type="continuationSeparator" w:id="0">
    <w:p w14:paraId="46AA31D4" w14:textId="77777777" w:rsidR="007521FF" w:rsidRDefault="00752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7B81A5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75CF64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51160A07"/>
    <w:multiLevelType w:val="hybridMultilevel"/>
    <w:tmpl w:val="9D8C7528"/>
    <w:lvl w:ilvl="0" w:tplc="601448B4">
      <w:start w:val="1"/>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975784">
    <w:abstractNumId w:val="2"/>
  </w:num>
  <w:num w:numId="2" w16cid:durableId="687561194">
    <w:abstractNumId w:val="1"/>
  </w:num>
  <w:num w:numId="3" w16cid:durableId="1356268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58"/>
    <w:rsid w:val="001F0CC5"/>
    <w:rsid w:val="00527158"/>
    <w:rsid w:val="00556E4B"/>
    <w:rsid w:val="007521FF"/>
    <w:rsid w:val="00994209"/>
    <w:rsid w:val="00B73A5D"/>
    <w:rsid w:val="00D63420"/>
    <w:rsid w:val="00EB5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C20F"/>
  <w15:chartTrackingRefBased/>
  <w15:docId w15:val="{EE52CEEA-8F10-4A07-84D0-25CF81AA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1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1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1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1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58"/>
    <w:rPr>
      <w:rFonts w:eastAsiaTheme="majorEastAsia" w:cstheme="majorBidi"/>
      <w:color w:val="272727" w:themeColor="text1" w:themeTint="D8"/>
    </w:rPr>
  </w:style>
  <w:style w:type="paragraph" w:styleId="Title">
    <w:name w:val="Title"/>
    <w:basedOn w:val="Normal"/>
    <w:next w:val="Normal"/>
    <w:link w:val="TitleChar"/>
    <w:uiPriority w:val="10"/>
    <w:qFormat/>
    <w:rsid w:val="00527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58"/>
    <w:pPr>
      <w:spacing w:before="160"/>
      <w:jc w:val="center"/>
    </w:pPr>
    <w:rPr>
      <w:i/>
      <w:iCs/>
      <w:color w:val="404040" w:themeColor="text1" w:themeTint="BF"/>
    </w:rPr>
  </w:style>
  <w:style w:type="character" w:customStyle="1" w:styleId="QuoteChar">
    <w:name w:val="Quote Char"/>
    <w:basedOn w:val="DefaultParagraphFont"/>
    <w:link w:val="Quote"/>
    <w:uiPriority w:val="29"/>
    <w:rsid w:val="00527158"/>
    <w:rPr>
      <w:i/>
      <w:iCs/>
      <w:color w:val="404040" w:themeColor="text1" w:themeTint="BF"/>
    </w:rPr>
  </w:style>
  <w:style w:type="paragraph" w:styleId="ListParagraph">
    <w:name w:val="List Paragraph"/>
    <w:basedOn w:val="Normal"/>
    <w:uiPriority w:val="34"/>
    <w:qFormat/>
    <w:rsid w:val="00527158"/>
    <w:pPr>
      <w:ind w:left="720"/>
      <w:contextualSpacing/>
    </w:pPr>
  </w:style>
  <w:style w:type="character" w:styleId="IntenseEmphasis">
    <w:name w:val="Intense Emphasis"/>
    <w:basedOn w:val="DefaultParagraphFont"/>
    <w:uiPriority w:val="21"/>
    <w:qFormat/>
    <w:rsid w:val="00527158"/>
    <w:rPr>
      <w:i/>
      <w:iCs/>
      <w:color w:val="0F4761" w:themeColor="accent1" w:themeShade="BF"/>
    </w:rPr>
  </w:style>
  <w:style w:type="paragraph" w:styleId="IntenseQuote">
    <w:name w:val="Intense Quote"/>
    <w:basedOn w:val="Normal"/>
    <w:next w:val="Normal"/>
    <w:link w:val="IntenseQuoteChar"/>
    <w:uiPriority w:val="30"/>
    <w:qFormat/>
    <w:rsid w:val="00527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58"/>
    <w:rPr>
      <w:i/>
      <w:iCs/>
      <w:color w:val="0F4761" w:themeColor="accent1" w:themeShade="BF"/>
    </w:rPr>
  </w:style>
  <w:style w:type="character" w:styleId="IntenseReference">
    <w:name w:val="Intense Reference"/>
    <w:basedOn w:val="DefaultParagraphFont"/>
    <w:uiPriority w:val="32"/>
    <w:qFormat/>
    <w:rsid w:val="00527158"/>
    <w:rPr>
      <w:b/>
      <w:bCs/>
      <w:smallCaps/>
      <w:color w:val="0F4761" w:themeColor="accent1" w:themeShade="BF"/>
      <w:spacing w:val="5"/>
    </w:rPr>
  </w:style>
  <w:style w:type="paragraph" w:styleId="Footer">
    <w:name w:val="footer"/>
    <w:basedOn w:val="Normal"/>
    <w:link w:val="FooterChar"/>
    <w:uiPriority w:val="99"/>
    <w:unhideWhenUsed/>
    <w:rsid w:val="00EB508C"/>
    <w:pPr>
      <w:tabs>
        <w:tab w:val="center" w:pos="4680"/>
        <w:tab w:val="right" w:pos="9360"/>
      </w:tabs>
      <w:spacing w:after="0" w:line="240" w:lineRule="auto"/>
    </w:pPr>
    <w:rPr>
      <w:rFonts w:ascii="Times New Roman" w:eastAsiaTheme="minorEastAsia" w:hAnsi="Times New Roman"/>
      <w:color w:val="000000"/>
      <w:kern w:val="0"/>
      <w:sz w:val="19"/>
      <w:szCs w:val="22"/>
      <w:lang w:val="en-US"/>
      <w14:ligatures w14:val="none"/>
    </w:rPr>
  </w:style>
  <w:style w:type="character" w:customStyle="1" w:styleId="FooterChar">
    <w:name w:val="Footer Char"/>
    <w:basedOn w:val="DefaultParagraphFont"/>
    <w:link w:val="Footer"/>
    <w:uiPriority w:val="99"/>
    <w:rsid w:val="00EB508C"/>
    <w:rPr>
      <w:rFonts w:ascii="Times New Roman" w:eastAsiaTheme="minorEastAsia" w:hAnsi="Times New Roman"/>
      <w:color w:val="000000"/>
      <w:kern w:val="0"/>
      <w:sz w:val="19"/>
      <w:szCs w:val="22"/>
      <w:lang w:val="en-US"/>
      <w14:ligatures w14:val="none"/>
    </w:rPr>
  </w:style>
  <w:style w:type="paragraph" w:styleId="ListBullet">
    <w:name w:val="List Bullet"/>
    <w:basedOn w:val="Normal"/>
    <w:uiPriority w:val="99"/>
    <w:unhideWhenUsed/>
    <w:rsid w:val="00EB508C"/>
    <w:pPr>
      <w:numPr>
        <w:numId w:val="2"/>
      </w:numPr>
      <w:tabs>
        <w:tab w:val="clear" w:pos="360"/>
      </w:tabs>
      <w:spacing w:after="200" w:line="276" w:lineRule="auto"/>
      <w:ind w:left="0" w:firstLine="0"/>
      <w:contextualSpacing/>
    </w:pPr>
    <w:rPr>
      <w:rFonts w:ascii="Times New Roman" w:eastAsia="Times New Roman" w:hAnsi="Times New Roman"/>
      <w:color w:val="000000"/>
      <w:kern w:val="0"/>
      <w:sz w:val="19"/>
      <w:szCs w:val="22"/>
      <w:lang w:val="en-US"/>
      <w14:ligatures w14:val="none"/>
    </w:rPr>
  </w:style>
  <w:style w:type="paragraph" w:styleId="ListNumber">
    <w:name w:val="List Number"/>
    <w:basedOn w:val="Normal"/>
    <w:uiPriority w:val="99"/>
    <w:unhideWhenUsed/>
    <w:rsid w:val="00EB508C"/>
    <w:pPr>
      <w:numPr>
        <w:numId w:val="3"/>
      </w:numPr>
      <w:tabs>
        <w:tab w:val="clear" w:pos="360"/>
      </w:tabs>
      <w:spacing w:after="200" w:line="276" w:lineRule="auto"/>
      <w:ind w:left="0" w:firstLine="0"/>
      <w:contextualSpacing/>
    </w:pPr>
    <w:rPr>
      <w:rFonts w:ascii="Times New Roman" w:eastAsia="Times New Roman" w:hAnsi="Times New Roman"/>
      <w:color w:val="000000"/>
      <w:kern w:val="0"/>
      <w:sz w:val="19"/>
      <w:szCs w:val="22"/>
      <w:lang w:val="en-US"/>
      <w14:ligatures w14:val="none"/>
    </w:rPr>
  </w:style>
  <w:style w:type="table" w:styleId="TableGrid">
    <w:name w:val="Table Grid"/>
    <w:basedOn w:val="TableNormal"/>
    <w:uiPriority w:val="59"/>
    <w:rsid w:val="00EB508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9131</Words>
  <Characters>52050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Jithin Jyothi</dc:creator>
  <cp:keywords/>
  <dc:description/>
  <cp:lastModifiedBy>Jithin Jyothi</cp:lastModifiedBy>
  <cp:revision>2</cp:revision>
  <dcterms:created xsi:type="dcterms:W3CDTF">2026-10-28T17:47:00Z</dcterms:created>
  <dcterms:modified xsi:type="dcterms:W3CDTF">2026-10-28T17:47:00Z</dcterms:modified>
</cp:coreProperties>
</file>