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  <w:r>
        <w:rPr>
          <w:b/>
          <w:sz w:val="40"/>
        </w:rPr>
        <w:t>JITHIN GEORGE</w:t>
      </w:r>
    </w:p>
    <w:p>
      <w:pPr>
        <w:spacing w:after="0" w:before="0"/>
      </w:pPr>
      <w:r>
        <w:rPr>
          <w:b w:val="0"/>
        </w:rPr>
        <w:t>Wembley Park, London HA9 0TT</w:t>
      </w:r>
    </w:p>
    <w:p>
      <w:pPr>
        <w:spacing w:after="0" w:before="0"/>
      </w:pPr>
      <w:r>
        <w:rPr>
          <w:b w:val="0"/>
        </w:rPr>
        <w:t>+44 7721 960626  |  jithindavid.19@gmail.com  |  linkedin.com/in/jithin-george-jj1999</w:t>
      </w:r>
    </w:p>
    <w:p>
      <w:pPr>
        <w:spacing w:after="40" w:before="0"/>
      </w:pPr>
      <w:r>
        <w:rPr>
          <w:b w:val="0"/>
        </w:rPr>
        <w:t>Available for Full-Time and Part-Time Roles  |  Flexible across Weekends, Evenings and Bank Holidays</w:t>
      </w:r>
    </w:p>
    <w:p>
      <w:pPr>
        <w:spacing w:after="80" w:before="180"/>
        <w:pBdr>
          <w:bottom w:val="single" w:sz="6" w:space="2" w:color="333333"/>
        </w:pBdr>
      </w:pPr>
      <w:r>
        <w:rPr>
          <w:b/>
          <w:sz w:val="23"/>
        </w:rPr>
        <w:t>PROFESSIONAL SUMMARY</w:t>
      </w:r>
    </w:p>
    <w:p>
      <w:pPr>
        <w:spacing w:after="0" w:before="0"/>
      </w:pPr>
      <w:r>
        <w:rPr>
          <w:b w:val="0"/>
        </w:rPr>
        <w:t>Friendly, dependable retail and customer service professional with UK experience on the front of house and in a busy warehouse, backed by three years in client-facing marketing roles. Comfortable on the shop floor, at the till and in the stockroom, with a good eye for product presentation and a habit of keeping track of the numbers that matter – sales, stock and customer feedback. MSc Digital Marketing graduate (dissertation on consumer behaviour) who understands what makes customers buy and come back.</w:t>
      </w:r>
    </w:p>
    <w:p>
      <w:pPr>
        <w:spacing w:after="80" w:before="180"/>
        <w:pBdr>
          <w:bottom w:val="single" w:sz="6" w:space="2" w:color="333333"/>
        </w:pBdr>
      </w:pPr>
      <w:r>
        <w:rPr>
          <w:b/>
          <w:sz w:val="23"/>
        </w:rPr>
        <w:t>RETAIL &amp; CUSTOMER SERVICE EXPERIENCE</w:t>
      </w:r>
    </w:p>
    <w:p>
      <w:pPr>
        <w:tabs>
          <w:tab w:pos="9751" w:val="right"/>
        </w:tabs>
        <w:spacing w:after="40" w:before="140"/>
      </w:pPr>
      <w:r>
        <w:rPr>
          <w:b/>
        </w:rPr>
        <w:t>Front of House Team Member (Part-time)</w:t>
      </w:r>
      <w:r>
        <w:rPr>
          <w:b w:val="0"/>
        </w:rPr>
        <w:t xml:space="preserve"> – </w:t>
      </w:r>
      <w:r>
        <w:rPr>
          <w:b w:val="0"/>
          <w:highlight w:val="yellow"/>
        </w:rPr>
        <w:t>Venue name</w:t>
      </w:r>
      <w:r>
        <w:rPr>
          <w:b w:val="0"/>
        </w:rPr>
        <w:t>, Manchester</w:t>
      </w:r>
      <w:r>
        <w:rPr>
          <w:b w:val="0"/>
        </w:rPr>
        <w:tab/>
      </w:r>
      <w:r>
        <w:rPr>
          <w:b w:val="0"/>
          <w:highlight w:val="yellow"/>
        </w:rPr>
        <w:t>Month 2024 – Month 2025</w:t>
      </w:r>
    </w:p>
    <w:p>
      <w:pPr>
        <w:pStyle w:val="ListBullet"/>
        <w:spacing w:after="20"/>
      </w:pPr>
      <w:r>
        <w:rPr>
          <w:b w:val="0"/>
        </w:rPr>
        <w:t xml:space="preserve">Served </w:t>
      </w:r>
      <w:r>
        <w:rPr>
          <w:b w:val="0"/>
          <w:highlight w:val="yellow"/>
        </w:rPr>
        <w:t>150+</w:t>
      </w:r>
      <w:r>
        <w:rPr>
          <w:b w:val="0"/>
        </w:rPr>
        <w:t xml:space="preserve"> customers per shift at peak times, keeping queues moving while staying warm and welcoming.</w:t>
      </w:r>
    </w:p>
    <w:p>
      <w:pPr>
        <w:pStyle w:val="ListBullet"/>
        <w:spacing w:after="20"/>
      </w:pPr>
      <w:r>
        <w:rPr>
          <w:b w:val="0"/>
        </w:rPr>
        <w:t xml:space="preserve">Took cash and card payments on the EPOS till with </w:t>
      </w:r>
      <w:r>
        <w:rPr>
          <w:b w:val="0"/>
          <w:highlight w:val="yellow"/>
        </w:rPr>
        <w:t>zero</w:t>
      </w:r>
      <w:r>
        <w:rPr>
          <w:b w:val="0"/>
        </w:rPr>
        <w:t xml:space="preserve"> discrepancies at end-of-shift cash-ups.</w:t>
      </w:r>
    </w:p>
    <w:p>
      <w:pPr>
        <w:pStyle w:val="ListBullet"/>
        <w:spacing w:after="20"/>
      </w:pPr>
      <w:r>
        <w:rPr>
          <w:b w:val="0"/>
        </w:rPr>
        <w:t>Suggested add-ons and current promotions to help increase average spend per customer.</w:t>
      </w:r>
    </w:p>
    <w:p>
      <w:pPr>
        <w:pStyle w:val="ListBullet"/>
        <w:spacing w:after="20"/>
      </w:pPr>
      <w:r>
        <w:rPr>
          <w:b w:val="0"/>
        </w:rPr>
        <w:t>Dealt with complaints and queries calmly on the spot, passing to a manager only when needed.</w:t>
      </w:r>
    </w:p>
    <w:p>
      <w:pPr>
        <w:pStyle w:val="ListBullet"/>
        <w:spacing w:after="20"/>
      </w:pPr>
      <w:r>
        <w:rPr>
          <w:b w:val="0"/>
        </w:rPr>
        <w:t>Kept the customer area clean, well stocked and in line with health, safety and food hygiene rules.</w:t>
      </w:r>
    </w:p>
    <w:p>
      <w:pPr>
        <w:tabs>
          <w:tab w:pos="9751" w:val="right"/>
        </w:tabs>
        <w:spacing w:after="40" w:before="140"/>
      </w:pPr>
      <w:r>
        <w:rPr>
          <w:b/>
        </w:rPr>
        <w:t>Warehouse Operative (Part-time)</w:t>
      </w:r>
      <w:r>
        <w:rPr>
          <w:b w:val="0"/>
        </w:rPr>
        <w:t xml:space="preserve"> – </w:t>
      </w:r>
      <w:r>
        <w:rPr>
          <w:b w:val="0"/>
          <w:highlight w:val="yellow"/>
        </w:rPr>
        <w:t>Company name</w:t>
      </w:r>
      <w:r>
        <w:rPr>
          <w:b w:val="0"/>
        </w:rPr>
        <w:t>, Manchester</w:t>
      </w:r>
      <w:r>
        <w:rPr>
          <w:b w:val="0"/>
        </w:rPr>
        <w:tab/>
      </w:r>
      <w:r>
        <w:rPr>
          <w:b w:val="0"/>
          <w:highlight w:val="yellow"/>
        </w:rPr>
        <w:t>Month 2024 – Month 2025</w:t>
      </w:r>
    </w:p>
    <w:p>
      <w:pPr>
        <w:pStyle w:val="ListBullet"/>
        <w:spacing w:after="20"/>
      </w:pPr>
      <w:r>
        <w:rPr>
          <w:b w:val="0"/>
        </w:rPr>
        <w:t xml:space="preserve">Picked, packed and dispatched </w:t>
      </w:r>
      <w:r>
        <w:rPr>
          <w:b w:val="0"/>
          <w:highlight w:val="yellow"/>
        </w:rPr>
        <w:t>100+</w:t>
      </w:r>
      <w:r>
        <w:rPr>
          <w:b w:val="0"/>
        </w:rPr>
        <w:t xml:space="preserve"> orders per shift with a handheld scanner, meeting daily pick targets.</w:t>
      </w:r>
    </w:p>
    <w:p>
      <w:pPr>
        <w:pStyle w:val="ListBullet"/>
        <w:spacing w:after="20"/>
      </w:pPr>
      <w:r>
        <w:rPr>
          <w:b w:val="0"/>
        </w:rPr>
        <w:t>Checked incoming deliveries against delivery notes and reported damaged or missing items.</w:t>
      </w:r>
    </w:p>
    <w:p>
      <w:pPr>
        <w:pStyle w:val="ListBullet"/>
        <w:spacing w:after="20"/>
      </w:pPr>
      <w:r>
        <w:rPr>
          <w:b w:val="0"/>
        </w:rPr>
        <w:t>Supported weekly stock counts and replenishment so products were accurate and easy to locate.</w:t>
      </w:r>
    </w:p>
    <w:p>
      <w:pPr>
        <w:pStyle w:val="ListBullet"/>
        <w:spacing w:after="20"/>
      </w:pPr>
      <w:r>
        <w:rPr>
          <w:b w:val="0"/>
        </w:rPr>
        <w:t>Followed manual handling and health and safety procedures in a fast-paced environment.</w:t>
      </w:r>
    </w:p>
    <w:p>
      <w:pPr>
        <w:spacing w:after="80" w:before="180"/>
        <w:pBdr>
          <w:bottom w:val="single" w:sz="6" w:space="2" w:color="333333"/>
        </w:pBdr>
      </w:pPr>
      <w:r>
        <w:rPr>
          <w:b/>
          <w:sz w:val="23"/>
        </w:rPr>
        <w:t>OTHER EXPERIENCE</w:t>
      </w:r>
    </w:p>
    <w:p>
      <w:pPr>
        <w:tabs>
          <w:tab w:pos="9751" w:val="right"/>
        </w:tabs>
        <w:spacing w:after="40" w:before="140"/>
      </w:pPr>
      <w:r>
        <w:rPr>
          <w:b/>
        </w:rPr>
        <w:t>Marketing Executive</w:t>
      </w:r>
      <w:r>
        <w:rPr>
          <w:b w:val="0"/>
        </w:rPr>
        <w:t xml:space="preserve"> – Qyuki (Remote)</w:t>
      </w:r>
      <w:r>
        <w:rPr>
          <w:b w:val="0"/>
        </w:rPr>
        <w:tab/>
        <w:t>Mar 2024 – Present</w:t>
      </w:r>
    </w:p>
    <w:p>
      <w:pPr>
        <w:pStyle w:val="ListBullet"/>
        <w:spacing w:after="20"/>
      </w:pPr>
      <w:r>
        <w:rPr>
          <w:b w:val="0"/>
        </w:rPr>
        <w:t>Look after 8–12 client accounts each campaign cycle, meeting 100% of delivery targets through planning and regular follow-ups.</w:t>
      </w:r>
    </w:p>
    <w:p>
      <w:pPr>
        <w:pStyle w:val="ListBullet"/>
        <w:spacing w:after="20"/>
      </w:pPr>
      <w:r>
        <w:rPr>
          <w:b w:val="0"/>
        </w:rPr>
        <w:t>Grew the partner contact list from 300 to 450+, opening up 25% more partnership opportunities.</w:t>
      </w:r>
    </w:p>
    <w:p>
      <w:pPr>
        <w:pStyle w:val="ListBullet"/>
        <w:spacing w:after="20"/>
      </w:pPr>
      <w:r>
        <w:rPr>
          <w:b w:val="0"/>
        </w:rPr>
        <w:t>Ran 4 campaigns from first brief to final delivery, keeping clients informed at every stage.</w:t>
      </w:r>
    </w:p>
    <w:p>
      <w:pPr>
        <w:pStyle w:val="ListBullet"/>
        <w:spacing w:after="20"/>
      </w:pPr>
      <w:r>
        <w:rPr>
          <w:b w:val="0"/>
        </w:rPr>
        <w:t>Track KPIs in Excel and Trello and create client presentations in Canva.</w:t>
      </w:r>
    </w:p>
    <w:p>
      <w:pPr>
        <w:tabs>
          <w:tab w:pos="9751" w:val="right"/>
        </w:tabs>
        <w:spacing w:after="40" w:before="140"/>
      </w:pPr>
      <w:r>
        <w:rPr>
          <w:b/>
        </w:rPr>
        <w:t>Influencer Marketing Executive</w:t>
      </w:r>
      <w:r>
        <w:rPr>
          <w:b w:val="0"/>
        </w:rPr>
        <w:t xml:space="preserve"> – Tring</w:t>
      </w:r>
      <w:r>
        <w:rPr>
          <w:b w:val="0"/>
        </w:rPr>
        <w:tab/>
        <w:t>Jul 2022 – Apr 2023</w:t>
      </w:r>
    </w:p>
    <w:p>
      <w:pPr>
        <w:pStyle w:val="ListBullet"/>
        <w:spacing w:after="20"/>
      </w:pPr>
      <w:r>
        <w:rPr>
          <w:b w:val="0"/>
        </w:rPr>
        <w:t>Onboarded 10+ creators per campaign, managing contracts, timelines and deliverables.</w:t>
      </w:r>
    </w:p>
    <w:p>
      <w:pPr>
        <w:pStyle w:val="ListBullet"/>
        <w:spacing w:after="20"/>
      </w:pPr>
      <w:r>
        <w:rPr>
          <w:b w:val="0"/>
        </w:rPr>
        <w:t>Built and maintained a database of 500+ creators, making it quicker to match brands with the right people.</w:t>
      </w:r>
    </w:p>
    <w:p>
      <w:pPr>
        <w:pStyle w:val="ListBullet"/>
        <w:spacing w:after="20"/>
      </w:pPr>
      <w:r>
        <w:rPr>
          <w:b w:val="0"/>
        </w:rPr>
        <w:t>Reviewed results across 60+ posts (reach, impressions, engagement) to choose top performers for repeat work.</w:t>
      </w:r>
    </w:p>
    <w:p>
      <w:pPr>
        <w:tabs>
          <w:tab w:pos="9751" w:val="right"/>
        </w:tabs>
        <w:spacing w:after="40" w:before="140"/>
      </w:pPr>
      <w:r>
        <w:rPr>
          <w:b/>
        </w:rPr>
        <w:t>Talent Coordinator</w:t>
      </w:r>
      <w:r>
        <w:rPr>
          <w:b w:val="0"/>
        </w:rPr>
        <w:t xml:space="preserve"> – Aspiring Productions (Reality Show)</w:t>
      </w:r>
      <w:r>
        <w:rPr>
          <w:b w:val="0"/>
        </w:rPr>
        <w:tab/>
        <w:t>May 2022 – Dec 2022</w:t>
      </w:r>
    </w:p>
    <w:p>
      <w:pPr>
        <w:pStyle w:val="ListBullet"/>
        <w:spacing w:after="20"/>
      </w:pPr>
      <w:r>
        <w:rPr>
          <w:b w:val="0"/>
        </w:rPr>
        <w:t>Sourced 300+ applicants through social media and ran online auditions for 250+ participants.</w:t>
      </w:r>
    </w:p>
    <w:p>
      <w:pPr>
        <w:pStyle w:val="ListBullet"/>
        <w:spacing w:after="20"/>
      </w:pPr>
      <w:r>
        <w:rPr>
          <w:b w:val="0"/>
        </w:rPr>
        <w:t>Worked with a 4–6 person production team to organise audition schedules and availability.</w:t>
      </w:r>
    </w:p>
    <w:p>
      <w:pPr>
        <w:pStyle w:val="ListBullet"/>
        <w:spacing w:after="20"/>
      </w:pPr>
      <w:r>
        <w:rPr>
          <w:b w:val="0"/>
        </w:rPr>
        <w:t>Set up a shared Excel tracker that cut turnaround time by 40%.</w:t>
      </w:r>
    </w:p>
    <w:p>
      <w:pPr>
        <w:spacing w:after="80" w:before="180"/>
        <w:pBdr>
          <w:bottom w:val="single" w:sz="6" w:space="2" w:color="333333"/>
        </w:pBdr>
      </w:pPr>
      <w:r>
        <w:rPr>
          <w:b/>
          <w:sz w:val="23"/>
        </w:rPr>
        <w:t>EDUCATION</w:t>
      </w:r>
    </w:p>
    <w:p>
      <w:pPr>
        <w:spacing w:after="20" w:before="0"/>
      </w:pPr>
      <w:r>
        <w:rPr>
          <w:b/>
        </w:rPr>
        <w:t>MSc Digital Marketing</w:t>
      </w:r>
      <w:r>
        <w:rPr>
          <w:b w:val="0"/>
        </w:rPr>
        <w:t xml:space="preserve"> – University of Salford, Manchester  |  2025</w:t>
      </w:r>
    </w:p>
    <w:p>
      <w:pPr>
        <w:spacing w:after="80" w:before="0"/>
      </w:pPr>
      <w:r>
        <w:rPr>
          <w:b w:val="0"/>
        </w:rPr>
        <w:t>Dissertation: The Impact of Modern Influencer Strategies on Consumer Behaviour – Distinction (71.33%)</w:t>
      </w:r>
    </w:p>
    <w:p>
      <w:pPr>
        <w:spacing w:after="0" w:before="0"/>
      </w:pPr>
      <w:r>
        <w:rPr>
          <w:b/>
        </w:rPr>
        <w:t>BA Mass Media and Communication</w:t>
      </w:r>
      <w:r>
        <w:rPr>
          <w:b w:val="0"/>
        </w:rPr>
        <w:t xml:space="preserve"> – University of Mumbai, India  |  2021</w:t>
      </w:r>
    </w:p>
    <w:p>
      <w:pPr>
        <w:spacing w:after="80" w:before="180"/>
        <w:pBdr>
          <w:bottom w:val="single" w:sz="6" w:space="2" w:color="333333"/>
        </w:pBdr>
      </w:pPr>
      <w:r>
        <w:rPr>
          <w:b/>
          <w:sz w:val="23"/>
        </w:rPr>
        <w:t>KEY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Customer service and complaint handling</w:t>
            </w:r>
          </w:p>
        </w:tc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Stock control, deliveries and replenishment</w:t>
            </w:r>
          </w:p>
        </w:tc>
      </w:tr>
      <w:tr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EPOS, cash handling and card payments</w:t>
            </w:r>
          </w:p>
        </w:tc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Handheld scanners and stock counts</w:t>
            </w:r>
          </w:p>
        </w:tc>
      </w:tr>
      <w:tr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Sales, upselling and product knowledge</w:t>
            </w:r>
          </w:p>
        </w:tc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Microsoft Excel, Google Sheets and Canva</w:t>
            </w:r>
          </w:p>
        </w:tc>
      </w:tr>
      <w:tr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Visual merchandising and shop-floor standards</w:t>
            </w:r>
          </w:p>
        </w:tc>
        <w:tc>
          <w:tcPr>
            <w:tcW w:type="dxa" w:w="4876"/>
          </w:tcPr>
          <w:p>
            <w:pPr>
              <w:pStyle w:val="ListBullet"/>
            </w:pPr>
            <w:r/>
            <w:r>
              <w:rPr>
                <w:b w:val="0"/>
              </w:rPr>
              <w:t>Teamwork and working under pressure</w:t>
            </w:r>
          </w:p>
        </w:tc>
      </w:tr>
    </w:tbl>
    <w:p>
      <w:pPr>
        <w:spacing w:after="0" w:before="160"/>
      </w:pPr>
      <w:r>
        <w:rPr>
          <w:b w:val="0"/>
        </w:rPr>
        <w:t>References available on request.</w:t>
      </w:r>
    </w:p>
    <w:sectPr w:rsidR="00FC693F" w:rsidRPr="0006063C" w:rsidSect="00034616">
      <w:pgSz w:w="11906" w:h="16838"/>
      <w:pgMar w:top="737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