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xml:space="preserve">
  <w:body>
    <w:p xmlns:wp14="http://schemas.microsoft.com/office/word/2010/wordml" w14:paraId="171CF1E4" wp14:textId="77777777">
      <w:pPr>
        <w:rPr>
          <w:rFonts w:ascii="Times New Roman" w:hAnsi="Times New Roman" w:eastAsia="Times New Roman" w:cs="Times New Roman"/>
          <w:sz w:val="42"/>
          <w:szCs w:val="42"/>
        </w:rPr>
        <w:jc w:val="left"/>
        <w:spacing w:before="43"/>
        <w:ind w:left="576"/>
      </w:pPr>
      <w:r>
        <w:rPr>
          <w:rFonts w:ascii="Times New Roman" w:hAnsi="Times New Roman" w:eastAsia="Times New Roman" w:cs="Times New Roman"/>
          <w:color w:val="172B4D"/>
          <w:sz w:val="42"/>
          <w:szCs w:val="42"/>
        </w:rPr>
        <w:t>Exit Policy</w:t>
      </w:r>
      <w:r>
        <w:rPr>
          <w:rFonts w:ascii="Times New Roman" w:hAnsi="Times New Roman" w:eastAsia="Times New Roman" w:cs="Times New Roman"/>
          <w:color w:val="000000"/>
          <w:sz w:val="42"/>
          <w:szCs w:val="42"/>
        </w:rPr>
      </w:r>
    </w:p>
    <w:p xmlns:wp14="http://schemas.microsoft.com/office/word/2010/wordml" w14:paraId="672A6659" wp14:textId="77777777">
      <w:pPr>
        <w:rPr>
          <w:sz w:val="15"/>
          <w:szCs w:val="15"/>
        </w:rPr>
        <w:jc w:val="left"/>
        <w:spacing w:before="8" w:line="140" w:lineRule="exact"/>
      </w:pPr>
      <w:r>
        <w:rPr>
          <w:sz w:val="15"/>
          <w:szCs w:val="15"/>
        </w:rPr>
      </w:r>
    </w:p>
    <w:p xmlns:wp14="http://schemas.microsoft.com/office/word/2010/wordml" w14:paraId="0A37501D" wp14:textId="77777777">
      <w:pPr>
        <w:rPr>
          <w:sz w:val="20"/>
          <w:szCs w:val="20"/>
        </w:rPr>
        <w:jc w:val="left"/>
        <w:spacing w:line="200" w:lineRule="exact"/>
      </w:pPr>
      <w:r>
        <w:rPr>
          <w:sz w:val="20"/>
          <w:szCs w:val="20"/>
        </w:rPr>
      </w:r>
    </w:p>
    <w:p xmlns:wp14="http://schemas.microsoft.com/office/word/2010/wordml" w14:paraId="5DAB6C7B" wp14:textId="77777777">
      <w:pPr>
        <w:rPr>
          <w:sz w:val="20"/>
          <w:szCs w:val="20"/>
        </w:rPr>
        <w:jc w:val="left"/>
        <w:spacing w:line="200" w:lineRule="exact"/>
      </w:pPr>
      <w:r>
        <w:rPr>
          <w:sz w:val="20"/>
          <w:szCs w:val="20"/>
        </w:rPr>
      </w:r>
    </w:p>
    <w:p xmlns:wp14="http://schemas.microsoft.com/office/word/2010/wordml" w14:paraId="2135D139" wp14:textId="4AE25557">
      <w:pPr>
        <w:rPr>
          <w:rFonts w:ascii="Times New Roman" w:hAnsi="Times New Roman" w:eastAsia="Times New Roman" w:cs="Times New Roman"/>
          <w:sz w:val="21"/>
          <w:szCs w:val="21"/>
        </w:rPr>
        <w:jc w:val="left"/>
        <w:spacing w:line="278" w:lineRule="auto"/>
        <w:ind w:left="461" w:right="744"/>
      </w:pPr>
      <w:r w:rsidR="3A25B3A9">
        <w:rPr>
          <w:rFonts w:ascii="Times New Roman" w:hAnsi="Times New Roman" w:eastAsia="Times New Roman" w:cs="Times New Roman"/>
          <w:color w:val="091E42"/>
          <w:sz w:val="21"/>
          <w:szCs w:val="21"/>
        </w:rPr>
        <w:t xml:space="preserve">This document is aimed at laying </w:t>
      </w:r>
      <w:r w:rsidR="3A25B3A9">
        <w:rPr>
          <w:rFonts w:ascii="Times New Roman" w:hAnsi="Times New Roman" w:eastAsia="Times New Roman" w:cs="Times New Roman"/>
          <w:color w:val="091E42"/>
          <w:sz w:val="21"/>
          <w:szCs w:val="21"/>
        </w:rPr>
        <w:t>out the</w:t>
      </w:r>
      <w:r w:rsidR="3A25B3A9">
        <w:rPr>
          <w:rFonts w:ascii="Times New Roman" w:hAnsi="Times New Roman" w:eastAsia="Times New Roman" w:cs="Times New Roman"/>
          <w:color w:val="091E42"/>
          <w:sz w:val="21"/>
          <w:szCs w:val="21"/>
        </w:rPr>
        <w:t xml:space="preserve"> policies followed by the company in dealing with</w:t>
      </w:r>
      <w:r w:rsidR="3A25B3A9">
        <w:rPr>
          <w:rFonts w:ascii="Times New Roman" w:hAnsi="Times New Roman" w:eastAsia="Times New Roman" w:cs="Times New Roman"/>
          <w:color w:val="091E42"/>
          <w:sz w:val="21"/>
          <w:szCs w:val="21"/>
        </w:rPr>
        <w:t xml:space="preserve"> resignation, exits and relieving:</w:t>
      </w:r>
      <w:r>
        <w:rPr>
          <w:rFonts w:ascii="Times New Roman" w:hAnsi="Times New Roman" w:eastAsia="Times New Roman" w:cs="Times New Roman"/>
          <w:color w:val="000000"/>
          <w:sz w:val="21"/>
          <w:szCs w:val="21"/>
        </w:rPr>
      </w:r>
    </w:p>
    <w:p xmlns:wp14="http://schemas.microsoft.com/office/word/2010/wordml" w14:paraId="02EB378F" wp14:textId="77777777">
      <w:pPr>
        <w:rPr>
          <w:sz w:val="28"/>
          <w:szCs w:val="28"/>
        </w:rPr>
        <w:jc w:val="left"/>
        <w:spacing w:before="1" w:line="280" w:lineRule="exact"/>
      </w:pPr>
      <w:r>
        <w:rPr>
          <w:sz w:val="28"/>
          <w:szCs w:val="28"/>
        </w:rPr>
      </w:r>
    </w:p>
    <w:p xmlns:wp14="http://schemas.microsoft.com/office/word/2010/wordml" w14:paraId="53298380" wp14:textId="06486263">
      <w:pPr>
        <w:rPr>
          <w:rFonts w:ascii="Times New Roman" w:hAnsi="Times New Roman" w:eastAsia="Times New Roman" w:cs="Times New Roman"/>
          <w:sz w:val="21"/>
          <w:szCs w:val="21"/>
        </w:rPr>
        <w:jc w:val="left"/>
        <w:spacing w:line="278" w:lineRule="auto"/>
        <w:ind w:left="461" w:right="265" w:hanging="360"/>
      </w:pPr>
      <w:r w:rsidR="3A25B3A9">
        <w:rPr>
          <w:rFonts w:ascii="Times New Roman" w:hAnsi="Times New Roman" w:eastAsia="Times New Roman" w:cs="Times New Roman"/>
          <w:color w:val="091E42"/>
          <w:sz w:val="21"/>
          <w:szCs w:val="21"/>
        </w:rPr>
        <w:t xml:space="preserve">1.    The resignation will have to be </w:t>
      </w:r>
      <w:r w:rsidR="3A25B3A9">
        <w:rPr>
          <w:rFonts w:ascii="Times New Roman" w:hAnsi="Times New Roman" w:eastAsia="Times New Roman" w:cs="Times New Roman"/>
          <w:color w:val="091E42"/>
          <w:sz w:val="21"/>
          <w:szCs w:val="21"/>
        </w:rPr>
        <w:t>submitted</w:t>
      </w:r>
      <w:r w:rsidR="3A25B3A9">
        <w:rPr>
          <w:rFonts w:ascii="Times New Roman" w:hAnsi="Times New Roman" w:eastAsia="Times New Roman" w:cs="Times New Roman"/>
          <w:color w:val="091E42"/>
          <w:sz w:val="21"/>
          <w:szCs w:val="21"/>
        </w:rPr>
        <w:t xml:space="preserve"> at </w:t>
      </w:r>
      <w:hyperlink r:id="R803f72219cf4463e">
        <w:r w:rsidRPr="3A25B3A9" w:rsidR="3A25B3A9">
          <w:rPr>
            <w:rStyle w:val="Hyperlink"/>
            <w:rFonts w:ascii="Times New Roman" w:hAnsi="Times New Roman" w:eastAsia="Times New Roman" w:cs="Times New Roman"/>
            <w:sz w:val="21"/>
            <w:szCs w:val="21"/>
          </w:rPr>
          <w:t>https://techmojo.freshteam.com/</w:t>
        </w:r>
      </w:hyperlink>
      <w:r w:rsidRPr="3A25B3A9" w:rsidR="3A25B3A9">
        <w:rPr>
          <w:rFonts w:ascii="Times New Roman" w:hAnsi="Times New Roman" w:eastAsia="Times New Roman" w:cs="Times New Roman"/>
          <w:color w:val="091E42"/>
          <w:sz w:val="21"/>
          <w:szCs w:val="21"/>
        </w:rPr>
        <w:t xml:space="preserve">  </w:t>
      </w:r>
      <w:r w:rsidRPr="3A25B3A9" w:rsidR="3A25B3A9">
        <w:rPr/>
        <w:t>﷟HYPERLINK "mailto:</w:t>
      </w:r>
      <w:r w:rsidRPr="3A25B3A9" w:rsidR="36CB3FBD">
        <w:rPr/>
        <w:t xml:space="preserve">  </w:t>
      </w:r>
      <w:r w:rsidRPr="3A25B3A9" w:rsidR="3A25B3A9">
        <w:rPr/>
        <w:t>hr@techmojo.in"</w:t>
      </w:r>
      <w:r w:rsidRPr="3A25B3A9" w:rsidR="3A25B3A9">
        <w:rPr>
          <w:rFonts w:ascii="Times New Roman" w:hAnsi="Times New Roman" w:eastAsia="Times New Roman" w:cs="Times New Roman"/>
          <w:color w:val="0052CC"/>
          <w:sz w:val="21"/>
          <w:szCs w:val="21"/>
        </w:rPr>
        <w:t xml:space="preserve"> </w:t>
      </w:r>
      <w:r w:rsidR="3A25B3A9">
        <w:rPr>
          <w:rFonts w:ascii="Times New Roman" w:hAnsi="Times New Roman" w:eastAsia="Times New Roman" w:cs="Times New Roman"/>
          <w:color w:val="091E42"/>
          <w:sz w:val="21"/>
          <w:szCs w:val="21"/>
        </w:rPr>
        <w:t>with a copy</w:t>
      </w:r>
      <w:r w:rsidRPr="3A25B3A9" w:rsidR="3A25B3A9">
        <w:rPr>
          <w:rFonts w:ascii="Times New Roman" w:hAnsi="Times New Roman" w:eastAsia="Times New Roman" w:cs="Times New Roman"/>
          <w:color w:val="091E42"/>
          <w:sz w:val="21"/>
          <w:szCs w:val="21"/>
        </w:rPr>
        <w:t xml:space="preserve"> to line manager/immediate supervisor. The date on which exit request is </w:t>
      </w:r>
      <w:r w:rsidRPr="3A25B3A9" w:rsidR="3A25B3A9">
        <w:rPr>
          <w:rFonts w:ascii="Times New Roman" w:hAnsi="Times New Roman" w:eastAsia="Times New Roman" w:cs="Times New Roman"/>
          <w:color w:val="091E42"/>
          <w:sz w:val="21"/>
          <w:szCs w:val="21"/>
        </w:rPr>
        <w:t>submitted</w:t>
      </w:r>
      <w:r w:rsidRPr="3A25B3A9" w:rsidR="3A25B3A9">
        <w:rPr>
          <w:rFonts w:ascii="Times New Roman" w:hAnsi="Times New Roman" w:eastAsia="Times New Roman" w:cs="Times New Roman"/>
          <w:color w:val="091E42"/>
          <w:sz w:val="21"/>
          <w:szCs w:val="21"/>
        </w:rPr>
        <w:t xml:space="preserve"> at the link mentioned will be considered as formal start date of the notice period. </w:t>
      </w:r>
      <w:r>
        <w:rPr>
          <w:rFonts w:ascii="Times New Roman" w:hAnsi="Times New Roman" w:eastAsia="Times New Roman" w:cs="Times New Roman"/>
          <w:color w:val="000000"/>
          <w:sz w:val="21"/>
          <w:szCs w:val="21"/>
        </w:rPr>
      </w:r>
    </w:p>
    <w:p xmlns:wp14="http://schemas.microsoft.com/office/word/2010/wordml" w14:paraId="65A4745B" wp14:textId="77777777">
      <w:pPr>
        <w:rPr>
          <w:rFonts w:ascii="Times New Roman" w:hAnsi="Times New Roman" w:eastAsia="Times New Roman" w:cs="Times New Roman"/>
          <w:sz w:val="21"/>
          <w:szCs w:val="21"/>
        </w:rPr>
        <w:jc w:val="left"/>
        <w:spacing w:before="1" w:line="278" w:lineRule="auto"/>
        <w:ind w:left="461" w:right="269" w:hanging="360"/>
      </w:pPr>
      <w:r>
        <w:rPr>
          <w:rFonts w:ascii="Times New Roman" w:hAnsi="Times New Roman" w:eastAsia="Times New Roman" w:cs="Times New Roman"/>
          <w:color w:val="091E42"/>
          <w:sz w:val="21"/>
          <w:szCs w:val="21"/>
        </w:rPr>
        <w:t>2.    Company, at its discretion, will communicate the relieving date to the employee within 2 weeks</w:t>
      </w:r>
      <w:r>
        <w:rPr>
          <w:rFonts w:ascii="Times New Roman" w:hAnsi="Times New Roman" w:eastAsia="Times New Roman" w:cs="Times New Roman"/>
          <w:color w:val="091E42"/>
          <w:sz w:val="21"/>
          <w:szCs w:val="21"/>
        </w:rPr>
        <w:t> of submission of resignation. This is done after due consultation with the line</w:t>
      </w:r>
      <w:r>
        <w:rPr>
          <w:rFonts w:ascii="Times New Roman" w:hAnsi="Times New Roman" w:eastAsia="Times New Roman" w:cs="Times New Roman"/>
          <w:color w:val="091E42"/>
          <w:sz w:val="21"/>
          <w:szCs w:val="21"/>
        </w:rPr>
        <w:t> manager/immediate supervisor.</w:t>
      </w:r>
      <w:r>
        <w:rPr>
          <w:rFonts w:ascii="Times New Roman" w:hAnsi="Times New Roman" w:eastAsia="Times New Roman" w:cs="Times New Roman"/>
          <w:color w:val="000000"/>
          <w:sz w:val="21"/>
          <w:szCs w:val="21"/>
        </w:rPr>
      </w:r>
    </w:p>
    <w:p xmlns:wp14="http://schemas.microsoft.com/office/word/2010/wordml" w:rsidP="007022CD" w14:paraId="6E2A6544" wp14:textId="09EA677F">
      <w:pPr>
        <w:spacing w:line="220" w:lineRule="exact"/>
        <w:ind/>
        <w:rPr>
          <w:rFonts w:ascii="Times New Roman" w:hAnsi="Times New Roman" w:eastAsia="Times New Roman" w:cs="Times New Roman"/>
          <w:sz w:val="21"/>
          <w:szCs w:val="21"/>
        </w:rPr>
      </w:pPr>
      <w:r w:rsidR="007022CD">
        <w:rPr>
          <w:rFonts w:ascii="Times New Roman" w:hAnsi="Times New Roman" w:eastAsia="Times New Roman" w:cs="Times New Roman"/>
          <w:color w:val="091E42"/>
          <w:sz w:val="21"/>
          <w:szCs w:val="21"/>
        </w:rPr>
        <w:t xml:space="preserve">3.    The employee who voluntarily </w:t>
      </w:r>
      <w:r w:rsidR="007022CD">
        <w:rPr>
          <w:rFonts w:ascii="Times New Roman" w:hAnsi="Times New Roman" w:eastAsia="Times New Roman" w:cs="Times New Roman"/>
          <w:color w:val="091E42"/>
          <w:sz w:val="21"/>
          <w:szCs w:val="21"/>
        </w:rPr>
        <w:t>submits</w:t>
      </w:r>
      <w:r w:rsidR="007022CD">
        <w:rPr>
          <w:rFonts w:ascii="Times New Roman" w:hAnsi="Times New Roman" w:eastAsia="Times New Roman" w:cs="Times New Roman"/>
          <w:color w:val="091E42"/>
          <w:sz w:val="21"/>
          <w:szCs w:val="21"/>
        </w:rPr>
        <w:t xml:space="preserve"> a resignation or </w:t>
      </w:r>
      <w:r w:rsidR="007022CD">
        <w:rPr>
          <w:rFonts w:ascii="Times New Roman" w:hAnsi="Times New Roman" w:eastAsia="Times New Roman" w:cs="Times New Roman"/>
          <w:color w:val="091E42"/>
          <w:sz w:val="21"/>
          <w:szCs w:val="21"/>
        </w:rPr>
        <w:t xml:space="preserve">issued</w:t>
      </w:r>
      <w:r w:rsidR="007022CD">
        <w:rPr>
          <w:rFonts w:ascii="Times New Roman" w:hAnsi="Times New Roman" w:eastAsia="Times New Roman" w:cs="Times New Roman"/>
          <w:color w:val="091E42"/>
          <w:sz w:val="21"/>
          <w:szCs w:val="21"/>
        </w:rPr>
        <w:t xml:space="preserve"> a notice of termination by the company for whatever </w:t>
      </w:r>
      <w:r w:rsidR="4E205650">
        <w:rPr>
          <w:rFonts w:ascii="Times New Roman" w:hAnsi="Times New Roman" w:eastAsia="Times New Roman" w:cs="Times New Roman"/>
          <w:color w:val="091E42"/>
          <w:sz w:val="21"/>
          <w:szCs w:val="21"/>
        </w:rPr>
        <w:t xml:space="preserve">reason</w:t>
      </w:r>
      <w:r w:rsidR="007022CD">
        <w:rPr>
          <w:rFonts w:ascii="Times New Roman" w:hAnsi="Times New Roman" w:eastAsia="Times New Roman" w:cs="Times New Roman"/>
          <w:color w:val="091E42"/>
          <w:sz w:val="21"/>
          <w:szCs w:val="21"/>
        </w:rPr>
        <w:t xml:space="preserve"> will not be eligible for any bonus payout once the resignation is </w:t>
      </w:r>
      <w:r w:rsidR="007022CD">
        <w:rPr>
          <w:rFonts w:ascii="Times New Roman" w:hAnsi="Times New Roman" w:eastAsia="Times New Roman" w:cs="Times New Roman"/>
          <w:color w:val="091E42"/>
          <w:sz w:val="21"/>
          <w:szCs w:val="21"/>
        </w:rPr>
        <w:t>submitte</w:t>
      </w:r>
      <w:r>
        <w:rPr>
          <w:rFonts w:ascii="Times New Roman" w:hAnsi="Times New Roman" w:eastAsia="Times New Roman" w:cs="Times New Roman"/>
          <w:color w:val="000000"/>
          <w:sz w:val="21"/>
          <w:szCs w:val="21"/>
        </w:rPr>
      </w:r>
      <w:r w:rsidR="3A25B3A9">
        <w:rPr>
          <w:rFonts w:ascii="Times New Roman" w:hAnsi="Times New Roman" w:eastAsia="Times New Roman" w:cs="Times New Roman"/>
          <w:color w:val="091E42"/>
          <w:sz w:val="21"/>
          <w:szCs w:val="21"/>
        </w:rPr>
        <w:t xml:space="preserve">d</w:t>
      </w:r>
      <w:r w:rsidR="3A25B3A9">
        <w:rPr>
          <w:rFonts w:ascii="Times New Roman" w:hAnsi="Times New Roman" w:eastAsia="Times New Roman" w:cs="Times New Roman"/>
          <w:color w:val="091E42"/>
          <w:sz w:val="21"/>
          <w:szCs w:val="21"/>
        </w:rPr>
        <w:t xml:space="preserve"> or notice of termination is issued. This </w:t>
      </w:r>
      <w:r w:rsidR="3A25B3A9">
        <w:rPr>
          <w:rFonts w:ascii="Times New Roman" w:hAnsi="Times New Roman" w:eastAsia="Times New Roman" w:cs="Times New Roman"/>
          <w:color w:val="091E42"/>
          <w:sz w:val="21"/>
          <w:szCs w:val="21"/>
        </w:rPr>
        <w:t>ineligibility</w:t>
      </w:r>
      <w:r w:rsidR="3A25B3A9">
        <w:rPr>
          <w:rFonts w:ascii="Times New Roman" w:hAnsi="Times New Roman" w:eastAsia="Times New Roman" w:cs="Times New Roman"/>
          <w:color w:val="091E42"/>
          <w:sz w:val="21"/>
          <w:szCs w:val="21"/>
        </w:rPr>
        <w:t xml:space="preserve"> applies to all types of bonuses, including but not limited to, variable performance bonuses,</w:t>
      </w:r>
      <w:r w:rsidR="3A25B3A9">
        <w:rPr>
          <w:rFonts w:ascii="Times New Roman" w:hAnsi="Times New Roman" w:eastAsia="Times New Roman" w:cs="Times New Roman"/>
          <w:color w:val="091E42"/>
          <w:sz w:val="21"/>
          <w:szCs w:val="21"/>
        </w:rPr>
        <w:t xml:space="preserve"> referral bonuses, fixed joining bonuses, etc. The </w:t>
      </w:r>
      <w:r w:rsidR="3A25B3A9">
        <w:rPr>
          <w:rFonts w:ascii="Times New Roman" w:hAnsi="Times New Roman" w:eastAsia="Times New Roman" w:cs="Times New Roman"/>
          <w:color w:val="091E42"/>
          <w:sz w:val="21"/>
          <w:szCs w:val="21"/>
        </w:rPr>
        <w:t>ineligibility</w:t>
      </w:r>
      <w:r w:rsidR="3A25B3A9">
        <w:rPr>
          <w:rFonts w:ascii="Times New Roman" w:hAnsi="Times New Roman" w:eastAsia="Times New Roman" w:cs="Times New Roman"/>
          <w:color w:val="091E42"/>
          <w:sz w:val="21"/>
          <w:szCs w:val="21"/>
        </w:rPr>
        <w:t xml:space="preserve"> applies to any bonus that may be pending for the year that had concluded and for the current year. Any joining bonus that may have been paid will have to be returned if the employee resigns within one year of continuous service from the date of joining or is </w:t>
      </w:r>
      <w:r w:rsidR="3A25B3A9">
        <w:rPr>
          <w:rFonts w:ascii="Times New Roman" w:hAnsi="Times New Roman" w:eastAsia="Times New Roman" w:cs="Times New Roman"/>
          <w:color w:val="091E42"/>
          <w:sz w:val="21"/>
          <w:szCs w:val="21"/>
        </w:rPr>
        <w:t xml:space="preserve">terminated</w:t>
      </w:r>
      <w:r w:rsidR="3A25B3A9">
        <w:rPr>
          <w:rFonts w:ascii="Times New Roman" w:hAnsi="Times New Roman" w:eastAsia="Times New Roman" w:cs="Times New Roman"/>
          <w:color w:val="091E42"/>
          <w:sz w:val="21"/>
          <w:szCs w:val="21"/>
        </w:rPr>
        <w:t xml:space="preserve"> within the first year of service. </w:t>
      </w:r>
      <w:r>
        <w:rPr>
          <w:rFonts w:ascii="Times New Roman" w:hAnsi="Times New Roman" w:eastAsia="Times New Roman" w:cs="Times New Roman"/>
          <w:color w:val="000000"/>
          <w:sz w:val="21"/>
          <w:szCs w:val="21"/>
        </w:rPr>
      </w:r>
    </w:p>
    <w:p xmlns:wp14="http://schemas.microsoft.com/office/word/2010/wordml" w14:paraId="54541755" wp14:textId="09D3A265">
      <w:pPr>
        <w:rPr>
          <w:rFonts w:ascii="Times New Roman" w:hAnsi="Times New Roman" w:eastAsia="Times New Roman" w:cs="Times New Roman"/>
          <w:sz w:val="21"/>
          <w:szCs w:val="21"/>
        </w:rPr>
        <w:jc w:val="both"/>
        <w:spacing w:before="1" w:line="278" w:lineRule="auto"/>
        <w:ind w:left="461" w:right="67" w:hanging="360"/>
      </w:pPr>
      <w:r w:rsidR="3A25B3A9">
        <w:rPr>
          <w:rFonts w:ascii="Times New Roman" w:hAnsi="Times New Roman" w:eastAsia="Times New Roman" w:cs="Times New Roman"/>
          <w:color w:val="091E42"/>
          <w:sz w:val="21"/>
          <w:szCs w:val="21"/>
        </w:rPr>
        <w:t xml:space="preserve">4.    </w:t>
      </w:r>
      <w:r w:rsidR="0DD03516">
        <w:rPr>
          <w:rFonts w:ascii="Times New Roman" w:hAnsi="Times New Roman" w:eastAsia="Times New Roman" w:cs="Times New Roman"/>
          <w:color w:val="091E42"/>
          <w:sz w:val="21"/>
          <w:szCs w:val="21"/>
        </w:rPr>
        <w:t>The employee’s m</w:t>
      </w:r>
      <w:r w:rsidR="3A25B3A9">
        <w:rPr>
          <w:rFonts w:ascii="Times New Roman" w:hAnsi="Times New Roman" w:eastAsia="Times New Roman" w:cs="Times New Roman"/>
          <w:color w:val="091E42"/>
          <w:sz w:val="21"/>
          <w:szCs w:val="21"/>
        </w:rPr>
        <w:t xml:space="preserve">onthly salary</w:t>
      </w:r>
      <w:r w:rsidR="2855459C">
        <w:rPr>
          <w:rFonts w:ascii="Times New Roman" w:hAnsi="Times New Roman" w:eastAsia="Times New Roman" w:cs="Times New Roman"/>
          <w:color w:val="091E42"/>
          <w:sz w:val="21"/>
          <w:szCs w:val="21"/>
        </w:rPr>
        <w:t xml:space="preserve"> for the first 30 calendar days</w:t>
      </w:r>
      <w:r w:rsidR="61376A67">
        <w:rPr>
          <w:rFonts w:ascii="Times New Roman" w:hAnsi="Times New Roman" w:eastAsia="Times New Roman" w:cs="Times New Roman"/>
          <w:color w:val="091E42"/>
          <w:sz w:val="21"/>
          <w:szCs w:val="21"/>
        </w:rPr>
        <w:t xml:space="preserve"> (after the resignation </w:t>
      </w:r>
      <w:r w:rsidR="61376A67">
        <w:rPr>
          <w:rFonts w:ascii="Times New Roman" w:hAnsi="Times New Roman" w:eastAsia="Times New Roman" w:cs="Times New Roman"/>
          <w:color w:val="091E42"/>
          <w:sz w:val="21"/>
          <w:szCs w:val="21"/>
        </w:rPr>
        <w:t xml:space="preserve">notice</w:t>
      </w:r>
      <w:r w:rsidR="3A25B3A9">
        <w:rPr>
          <w:rFonts w:ascii="Times New Roman" w:hAnsi="Times New Roman" w:eastAsia="Times New Roman" w:cs="Times New Roman"/>
          <w:color w:val="091E42"/>
          <w:sz w:val="21"/>
          <w:szCs w:val="21"/>
        </w:rPr>
        <w:t xml:space="preserve"> be withheld</w:t>
      </w:r>
      <w:r w:rsidR="5F205749">
        <w:rPr>
          <w:rFonts w:ascii="Times New Roman" w:hAnsi="Times New Roman" w:eastAsia="Times New Roman" w:cs="Times New Roman"/>
          <w:color w:val="091E42"/>
          <w:sz w:val="21"/>
          <w:szCs w:val="21"/>
        </w:rPr>
        <w:t xml:space="preserve"> </w:t>
      </w:r>
      <w:r w:rsidR="5F205749">
        <w:rPr>
          <w:rFonts w:ascii="Times New Roman" w:hAnsi="Times New Roman" w:eastAsia="Times New Roman" w:cs="Times New Roman"/>
          <w:color w:val="091E42"/>
          <w:sz w:val="21"/>
          <w:szCs w:val="21"/>
        </w:rPr>
        <w:t xml:space="preserve">immediately</w:t>
      </w:r>
      <w:r w:rsidR="3A25B3A9">
        <w:rPr>
          <w:rFonts w:ascii="Times New Roman" w:hAnsi="Times New Roman" w:eastAsia="Times New Roman" w:cs="Times New Roman"/>
          <w:color w:val="091E42"/>
          <w:sz w:val="21"/>
          <w:szCs w:val="21"/>
        </w:rPr>
        <w:t xml:space="preserve"> once the resignation is </w:t>
      </w:r>
      <w:r w:rsidR="3A25B3A9">
        <w:rPr>
          <w:rFonts w:ascii="Times New Roman" w:hAnsi="Times New Roman" w:eastAsia="Times New Roman" w:cs="Times New Roman"/>
          <w:color w:val="091E42"/>
          <w:sz w:val="21"/>
          <w:szCs w:val="21"/>
        </w:rPr>
        <w:t>submitted</w:t>
      </w:r>
      <w:r w:rsidR="3A25B3A9">
        <w:rPr>
          <w:rFonts w:ascii="Times New Roman" w:hAnsi="Times New Roman" w:eastAsia="Times New Roman" w:cs="Times New Roman"/>
          <w:color w:val="091E42"/>
          <w:sz w:val="21"/>
          <w:szCs w:val="21"/>
        </w:rPr>
        <w:t xml:space="preserve">. </w:t>
      </w:r>
      <w:r w:rsidR="3A25B3A9">
        <w:rPr>
          <w:rFonts w:ascii="Times New Roman" w:hAnsi="Times New Roman" w:eastAsia="Times New Roman" w:cs="Times New Roman"/>
          <w:color w:val="091E42"/>
          <w:sz w:val="21"/>
          <w:szCs w:val="21"/>
        </w:rPr>
        <w:t>The pending</w:t>
      </w:r>
      <w:r w:rsidR="3A25B3A9">
        <w:rPr>
          <w:rFonts w:ascii="Times New Roman" w:hAnsi="Times New Roman" w:eastAsia="Times New Roman" w:cs="Times New Roman"/>
          <w:color w:val="091E42"/>
          <w:sz w:val="21"/>
          <w:szCs w:val="21"/>
        </w:rPr>
        <w:t xml:space="preserve"> salary will be processed as part of </w:t>
      </w:r>
      <w:r w:rsidR="012E56D0">
        <w:rPr>
          <w:rFonts w:ascii="Times New Roman" w:hAnsi="Times New Roman" w:eastAsia="Times New Roman" w:cs="Times New Roman"/>
          <w:color w:val="091E42"/>
          <w:sz w:val="21"/>
          <w:szCs w:val="21"/>
        </w:rPr>
        <w:t xml:space="preserve">the full and final settlement, subject to satisfactory discharge of work duties while on notice period as certified by the supervisor and </w:t>
      </w:r>
      <w:r w:rsidR="012E56D0">
        <w:rPr>
          <w:rFonts w:ascii="Times New Roman" w:hAnsi="Times New Roman" w:eastAsia="Times New Roman" w:cs="Times New Roman"/>
          <w:color w:val="091E42"/>
          <w:sz w:val="21"/>
          <w:szCs w:val="21"/>
        </w:rPr>
        <w:t xml:space="preserve">HR (Human Resources)</w:t>
      </w:r>
      <w:r w:rsidR="012E56D0">
        <w:rPr>
          <w:rFonts w:ascii="Times New Roman" w:hAnsi="Times New Roman" w:eastAsia="Times New Roman" w:cs="Times New Roman"/>
          <w:color w:val="091E42"/>
          <w:sz w:val="21"/>
          <w:szCs w:val="21"/>
        </w:rPr>
        <w:t xml:space="preserve">. This is credited to the employee's account</w:t>
      </w:r>
      <w:r w:rsidR="7554D191">
        <w:rPr>
          <w:rFonts w:ascii="Times New Roman" w:hAnsi="Times New Roman" w:eastAsia="Times New Roman" w:cs="Times New Roman"/>
          <w:color w:val="091E42"/>
          <w:sz w:val="21"/>
          <w:szCs w:val="21"/>
        </w:rPr>
        <w:t xml:space="preserve"> as </w:t>
      </w:r>
      <w:r w:rsidR="3A25B3A9">
        <w:rPr>
          <w:rFonts w:ascii="Times New Roman" w:hAnsi="Times New Roman" w:eastAsia="Times New Roman" w:cs="Times New Roman"/>
          <w:color w:val="091E42"/>
          <w:sz w:val="21"/>
          <w:szCs w:val="21"/>
        </w:rPr>
        <w:t xml:space="preserve">part of </w:t>
      </w:r>
      <w:r w:rsidR="511E0A1C">
        <w:rPr>
          <w:rFonts w:ascii="Times New Roman" w:hAnsi="Times New Roman" w:eastAsia="Times New Roman" w:cs="Times New Roman"/>
          <w:color w:val="091E42"/>
          <w:sz w:val="21"/>
          <w:szCs w:val="21"/>
        </w:rPr>
        <w:t xml:space="preserve">the </w:t>
      </w:r>
      <w:r w:rsidR="3A25B3A9">
        <w:rPr>
          <w:rFonts w:ascii="Times New Roman" w:hAnsi="Times New Roman" w:eastAsia="Times New Roman" w:cs="Times New Roman"/>
          <w:color w:val="091E42"/>
          <w:sz w:val="21"/>
          <w:szCs w:val="21"/>
        </w:rPr>
        <w:t xml:space="preserve">salary credits during the monthly payment cycle in which he </w:t>
      </w:r>
      <w:r w:rsidR="6B56CCE3">
        <w:rPr>
          <w:rFonts w:ascii="Times New Roman" w:hAnsi="Times New Roman" w:eastAsia="Times New Roman" w:cs="Times New Roman"/>
          <w:color w:val="091E42"/>
          <w:sz w:val="21"/>
          <w:szCs w:val="21"/>
        </w:rPr>
        <w:t xml:space="preserve">is relieved. However, the pending salary will not be credited until all company/client assets and devices are returned to the company's satisfaction, without any damage</w:t>
      </w:r>
      <w:r w:rsidR="36E8E7BB">
        <w:rPr>
          <w:rFonts w:ascii="Times New Roman" w:hAnsi="Times New Roman" w:eastAsia="Times New Roman" w:cs="Times New Roman"/>
          <w:color w:val="091E42"/>
          <w:sz w:val="21"/>
          <w:szCs w:val="21"/>
        </w:rPr>
        <w:t xml:space="preserve">.</w:t>
      </w:r>
      <w:r>
        <w:rPr>
          <w:rFonts w:ascii="Times New Roman" w:hAnsi="Times New Roman" w:eastAsia="Times New Roman" w:cs="Times New Roman"/>
          <w:color w:val="000000"/>
          <w:sz w:val="21"/>
          <w:szCs w:val="21"/>
        </w:rPr>
      </w:r>
    </w:p>
    <w:p xmlns:wp14="http://schemas.microsoft.com/office/word/2010/wordml" w14:paraId="1D5BD444" wp14:textId="5482395E">
      <w:pPr>
        <w:rPr>
          <w:rFonts w:ascii="Times New Roman" w:hAnsi="Times New Roman" w:eastAsia="Times New Roman" w:cs="Times New Roman"/>
          <w:sz w:val="21"/>
          <w:szCs w:val="21"/>
        </w:rPr>
        <w:jc w:val="left"/>
        <w:spacing w:before="1" w:line="275" w:lineRule="auto"/>
        <w:ind w:left="461" w:right="80" w:hanging="360"/>
      </w:pPr>
      <w:r w:rsidR="3A25B3A9">
        <w:rPr>
          <w:rFonts w:ascii="Times New Roman" w:hAnsi="Times New Roman" w:eastAsia="Times New Roman" w:cs="Times New Roman"/>
          <w:color w:val="091E42"/>
          <w:sz w:val="21"/>
          <w:szCs w:val="21"/>
        </w:rPr>
        <w:t>5.    Employee is not allowed to buy out the notice period, unless and otherwise the management has</w:t>
      </w:r>
      <w:r w:rsidR="3A25B3A9">
        <w:rPr>
          <w:rFonts w:ascii="Times New Roman" w:hAnsi="Times New Roman" w:eastAsia="Times New Roman" w:cs="Times New Roman"/>
          <w:color w:val="091E42"/>
          <w:sz w:val="21"/>
          <w:szCs w:val="21"/>
        </w:rPr>
        <w:t xml:space="preserve"> agreed in writing to do so. </w:t>
      </w:r>
      <w:r w:rsidR="3A25B3A9">
        <w:rPr>
          <w:rFonts w:ascii="Times New Roman" w:hAnsi="Times New Roman" w:eastAsia="Times New Roman" w:cs="Times New Roman"/>
          <w:color w:val="091E42"/>
          <w:sz w:val="21"/>
          <w:szCs w:val="21"/>
        </w:rPr>
        <w:t>In case</w:t>
      </w:r>
      <w:r w:rsidR="3A25B3A9">
        <w:rPr>
          <w:rFonts w:ascii="Times New Roman" w:hAnsi="Times New Roman" w:eastAsia="Times New Roman" w:cs="Times New Roman"/>
          <w:color w:val="091E42"/>
          <w:sz w:val="21"/>
          <w:szCs w:val="21"/>
        </w:rPr>
        <w:t xml:space="preserve"> the buyout is </w:t>
      </w:r>
      <w:r w:rsidR="3A25B3A9">
        <w:rPr>
          <w:rFonts w:ascii="Times New Roman" w:hAnsi="Times New Roman" w:eastAsia="Times New Roman" w:cs="Times New Roman"/>
          <w:color w:val="091E42"/>
          <w:sz w:val="21"/>
          <w:szCs w:val="21"/>
        </w:rPr>
        <w:t>accepted,</w:t>
      </w:r>
      <w:r w:rsidR="3A25B3A9">
        <w:rPr>
          <w:rFonts w:ascii="Times New Roman" w:hAnsi="Times New Roman" w:eastAsia="Times New Roman" w:cs="Times New Roman"/>
          <w:color w:val="091E42"/>
          <w:sz w:val="21"/>
          <w:szCs w:val="21"/>
        </w:rPr>
        <w:t xml:space="preserve"> the gross salary of the employee is</w:t>
      </w:r>
      <w:r w:rsidR="3A25B3A9">
        <w:rPr>
          <w:rFonts w:ascii="Times New Roman" w:hAnsi="Times New Roman" w:eastAsia="Times New Roman" w:cs="Times New Roman"/>
          <w:color w:val="091E42"/>
          <w:sz w:val="21"/>
          <w:szCs w:val="21"/>
        </w:rPr>
        <w:t xml:space="preserve"> considered for payment for the pending notice period.</w:t>
      </w:r>
      <w:r>
        <w:rPr>
          <w:rFonts w:ascii="Times New Roman" w:hAnsi="Times New Roman" w:eastAsia="Times New Roman" w:cs="Times New Roman"/>
          <w:color w:val="000000"/>
          <w:sz w:val="21"/>
          <w:szCs w:val="21"/>
        </w:rPr>
      </w:r>
    </w:p>
    <w:p xmlns:wp14="http://schemas.microsoft.com/office/word/2010/wordml" w14:paraId="54E10965" wp14:textId="77777777">
      <w:pPr>
        <w:rPr>
          <w:rFonts w:ascii="Times New Roman" w:hAnsi="Times New Roman" w:eastAsia="Times New Roman" w:cs="Times New Roman"/>
          <w:sz w:val="21"/>
          <w:szCs w:val="21"/>
        </w:rPr>
        <w:jc w:val="left"/>
        <w:spacing w:before="4" w:line="278" w:lineRule="auto"/>
        <w:ind w:left="461" w:right="562" w:hanging="360"/>
      </w:pPr>
      <w:r w:rsidR="3A25B3A9">
        <w:rPr>
          <w:rFonts w:ascii="Times New Roman" w:hAnsi="Times New Roman" w:eastAsia="Times New Roman" w:cs="Times New Roman"/>
          <w:color w:val="091E42"/>
          <w:sz w:val="21"/>
          <w:szCs w:val="21"/>
        </w:rPr>
        <w:t>6.    Employee will be issued relieving certificates one week after relieving and after all assets are</w:t>
      </w:r>
      <w:r w:rsidR="3A25B3A9">
        <w:rPr>
          <w:rFonts w:ascii="Times New Roman" w:hAnsi="Times New Roman" w:eastAsia="Times New Roman" w:cs="Times New Roman"/>
          <w:color w:val="091E42"/>
          <w:sz w:val="21"/>
          <w:szCs w:val="21"/>
        </w:rPr>
        <w:t xml:space="preserve"> returned. But in rare cases this can take a maximum of 2 months. Any damage to the company assets used by the employee will be deducted from the final payout due to the employee on account of withholding of monthly salary. Relieving formalities and full and final settlement will not be complete until all the dues are settled. </w:t>
      </w:r>
      <w:r>
        <w:rPr>
          <w:rFonts w:ascii="Times New Roman" w:hAnsi="Times New Roman" w:eastAsia="Times New Roman" w:cs="Times New Roman"/>
          <w:color w:val="000000"/>
          <w:sz w:val="21"/>
          <w:szCs w:val="21"/>
        </w:rPr>
      </w:r>
    </w:p>
    <w:p xmlns:wp14="http://schemas.microsoft.com/office/word/2010/wordml" w14:paraId="24060056" wp14:textId="77777777">
      <w:pPr>
        <w:rPr>
          <w:rFonts w:ascii="Times New Roman" w:hAnsi="Times New Roman" w:eastAsia="Times New Roman" w:cs="Times New Roman"/>
          <w:sz w:val="21"/>
          <w:szCs w:val="21"/>
        </w:rPr>
        <w:jc w:val="left"/>
        <w:spacing w:before="1" w:line="278" w:lineRule="auto"/>
        <w:ind w:left="461" w:right="507" w:hanging="360"/>
      </w:pPr>
      <w:r w:rsidR="3A25B3A9">
        <w:rPr>
          <w:rFonts w:ascii="Times New Roman" w:hAnsi="Times New Roman" w:eastAsia="Times New Roman" w:cs="Times New Roman"/>
          <w:color w:val="091E42"/>
          <w:sz w:val="21"/>
          <w:szCs w:val="21"/>
        </w:rPr>
        <w:t xml:space="preserve">7.    The employee will have to sign the documents: </w:t>
      </w:r>
      <w:r w:rsidR="3A25B3A9">
        <w:rPr>
          <w:rFonts w:ascii="Times New Roman" w:hAnsi="Times New Roman" w:eastAsia="Times New Roman" w:cs="Times New Roman"/>
          <w:color w:val="0052CC"/>
          <w:sz w:val="21"/>
          <w:szCs w:val="21"/>
        </w:rPr>
        <w:t>non-disclosure and non-solicitation</w:t>
      </w:r>
      <w:hyperlink r:id="R8d81b710bf2c4d1d">
        <w:r w:rsidR="3A25B3A9">
          <w:rPr>
            <w:rFonts w:ascii="Times New Roman" w:hAnsi="Times New Roman" w:eastAsia="Times New Roman" w:cs="Times New Roman"/>
            <w:color w:val="0052CC"/>
            <w:sz w:val="21"/>
            <w:szCs w:val="21"/>
          </w:rPr>
          <w:t xml:space="preserve"> agreements </w:t>
        </w:r>
        <w:r w:rsidR="3A25B3A9">
          <w:rPr>
            <w:rFonts w:ascii="Times New Roman" w:hAnsi="Times New Roman" w:eastAsia="Times New Roman" w:cs="Times New Roman"/>
            <w:color w:val="091E42"/>
            <w:sz w:val="21"/>
            <w:szCs w:val="21"/>
          </w:rPr>
          <w:t>for the relieving to be completed.</w:t>
        </w:r>
      </w:hyperlink>
      <w:r>
        <w:rPr>
          <w:rFonts w:ascii="Times New Roman" w:hAnsi="Times New Roman" w:eastAsia="Times New Roman" w:cs="Times New Roman"/>
          <w:color w:val="000000"/>
          <w:sz w:val="21"/>
          <w:szCs w:val="21"/>
        </w:rPr>
      </w:r>
    </w:p>
    <w:p xmlns:wp14="http://schemas.microsoft.com/office/word/2010/wordml" w14:paraId="7F11A6BB" wp14:textId="1B8B6DA9">
      <w:pPr>
        <w:rPr>
          <w:rFonts w:ascii="Times New Roman" w:hAnsi="Times New Roman" w:eastAsia="Times New Roman" w:cs="Times New Roman"/>
          <w:sz w:val="21"/>
          <w:szCs w:val="21"/>
        </w:rPr>
        <w:jc w:val="left"/>
        <w:spacing w:before="1" w:line="275" w:lineRule="auto"/>
        <w:ind w:left="461" w:right="146" w:hanging="360"/>
      </w:pPr>
      <w:r w:rsidR="3A25B3A9">
        <w:rPr>
          <w:rFonts w:ascii="Times New Roman" w:hAnsi="Times New Roman" w:eastAsia="Times New Roman" w:cs="Times New Roman"/>
          <w:color w:val="091E42"/>
          <w:sz w:val="21"/>
          <w:szCs w:val="21"/>
        </w:rPr>
        <w:t>8.    The employee shall not take up any engagement with the future employer or other organization</w:t>
      </w:r>
      <w:r w:rsidR="3A25B3A9">
        <w:rPr>
          <w:rFonts w:ascii="Times New Roman" w:hAnsi="Times New Roman" w:eastAsia="Times New Roman" w:cs="Times New Roman"/>
          <w:color w:val="091E42"/>
          <w:sz w:val="21"/>
          <w:szCs w:val="21"/>
        </w:rPr>
        <w:t xml:space="preserve"> till the time he is formally relieved. In case of </w:t>
      </w:r>
      <w:r w:rsidR="3A25B3A9">
        <w:rPr>
          <w:rFonts w:ascii="Times New Roman" w:hAnsi="Times New Roman" w:eastAsia="Times New Roman" w:cs="Times New Roman"/>
          <w:color w:val="091E42"/>
          <w:sz w:val="21"/>
          <w:szCs w:val="21"/>
        </w:rPr>
        <w:t>failure</w:t>
      </w:r>
      <w:r w:rsidR="3A25B3A9">
        <w:rPr>
          <w:rFonts w:ascii="Times New Roman" w:hAnsi="Times New Roman" w:eastAsia="Times New Roman" w:cs="Times New Roman"/>
          <w:color w:val="091E42"/>
          <w:sz w:val="21"/>
          <w:szCs w:val="21"/>
        </w:rPr>
        <w:t xml:space="preserve"> to do so, all the intellectual property</w:t>
      </w:r>
      <w:r w:rsidR="3A25B3A9">
        <w:rPr>
          <w:rFonts w:ascii="Times New Roman" w:hAnsi="Times New Roman" w:eastAsia="Times New Roman" w:cs="Times New Roman"/>
          <w:color w:val="091E42"/>
          <w:sz w:val="21"/>
          <w:szCs w:val="21"/>
        </w:rPr>
        <w:t xml:space="preserve"> generated by the employee till the time he is relieved, will belong to </w:t>
      </w:r>
      <w:r w:rsidR="3A25B3A9">
        <w:rPr>
          <w:rFonts w:ascii="Times New Roman" w:hAnsi="Times New Roman" w:eastAsia="Times New Roman" w:cs="Times New Roman"/>
          <w:color w:val="091E42"/>
          <w:sz w:val="21"/>
          <w:szCs w:val="21"/>
        </w:rPr>
        <w:t>TechMojo</w:t>
      </w:r>
      <w:r w:rsidR="3A25B3A9">
        <w:rPr>
          <w:rFonts w:ascii="Times New Roman" w:hAnsi="Times New Roman" w:eastAsia="Times New Roman" w:cs="Times New Roman"/>
          <w:color w:val="091E42"/>
          <w:sz w:val="21"/>
          <w:szCs w:val="21"/>
        </w:rPr>
        <w:t>.</w:t>
      </w:r>
      <w:r>
        <w:rPr>
          <w:rFonts w:ascii="Times New Roman" w:hAnsi="Times New Roman" w:eastAsia="Times New Roman" w:cs="Times New Roman"/>
          <w:color w:val="000000"/>
          <w:sz w:val="21"/>
          <w:szCs w:val="21"/>
        </w:rPr>
      </w:r>
    </w:p>
    <w:p w:rsidR="79E72F9E" w:rsidP="1EEE1C68" w:rsidRDefault="79E72F9E" w14:paraId="61B11C0C" w14:textId="3F745305">
      <w:pPr>
        <w:pStyle w:val="Normal"/>
        <w:rPr>
          <w:rFonts w:ascii="Times New Roman" w:hAnsi="Times New Roman" w:eastAsia="Times New Roman" w:cs="Times New Roman"/>
          <w:color w:val="091E42"/>
          <w:sz w:val="21"/>
          <w:szCs w:val="21"/>
        </w:rPr>
      </w:pPr>
      <w:r w:rsidRPr="394A236F" w:rsidR="79E72F9E">
        <w:rPr>
          <w:rFonts w:ascii="Times New Roman" w:hAnsi="Times New Roman" w:eastAsia="Times New Roman" w:cs="Times New Roman"/>
          <w:color w:val="091E42"/>
          <w:sz w:val="21"/>
          <w:szCs w:val="21"/>
        </w:rPr>
        <w:t xml:space="preserve">9. The employees who resign are not </w:t>
      </w:r>
      <w:r w:rsidRPr="394A236F" w:rsidR="79E72F9E">
        <w:rPr>
          <w:rFonts w:ascii="Times New Roman" w:hAnsi="Times New Roman" w:eastAsia="Times New Roman" w:cs="Times New Roman"/>
          <w:color w:val="091E42"/>
          <w:sz w:val="21"/>
          <w:szCs w:val="21"/>
        </w:rPr>
        <w:t>permitted</w:t>
      </w:r>
      <w:r w:rsidRPr="394A236F" w:rsidR="79E72F9E">
        <w:rPr>
          <w:rFonts w:ascii="Times New Roman" w:hAnsi="Times New Roman" w:eastAsia="Times New Roman" w:cs="Times New Roman"/>
          <w:color w:val="091E42"/>
          <w:sz w:val="21"/>
          <w:szCs w:val="21"/>
        </w:rPr>
        <w:t xml:space="preserve"> to take any leave during the notice period and if they </w:t>
      </w:r>
      <w:r w:rsidRPr="394A236F" w:rsidR="79E72F9E">
        <w:rPr>
          <w:rFonts w:ascii="Times New Roman" w:hAnsi="Times New Roman" w:eastAsia="Times New Roman" w:cs="Times New Roman"/>
          <w:color w:val="091E42"/>
          <w:sz w:val="21"/>
          <w:szCs w:val="21"/>
        </w:rPr>
        <w:t>avail themselves</w:t>
      </w:r>
      <w:r w:rsidRPr="394A236F" w:rsidR="79E72F9E">
        <w:rPr>
          <w:rFonts w:ascii="Times New Roman" w:hAnsi="Times New Roman" w:eastAsia="Times New Roman" w:cs="Times New Roman"/>
          <w:color w:val="091E42"/>
          <w:sz w:val="21"/>
          <w:szCs w:val="21"/>
        </w:rPr>
        <w:t xml:space="preserve"> </w:t>
      </w:r>
      <w:r w:rsidRPr="394A236F" w:rsidR="03D2A436">
        <w:rPr>
          <w:rFonts w:ascii="Times New Roman" w:hAnsi="Times New Roman" w:eastAsia="Times New Roman" w:cs="Times New Roman"/>
          <w:color w:val="091E42"/>
          <w:sz w:val="21"/>
          <w:szCs w:val="21"/>
        </w:rPr>
        <w:t xml:space="preserve">of </w:t>
      </w:r>
      <w:r w:rsidRPr="394A236F" w:rsidR="79E72F9E">
        <w:rPr>
          <w:rFonts w:ascii="Times New Roman" w:hAnsi="Times New Roman" w:eastAsia="Times New Roman" w:cs="Times New Roman"/>
          <w:color w:val="091E42"/>
          <w:sz w:val="21"/>
          <w:szCs w:val="21"/>
        </w:rPr>
        <w:t xml:space="preserve">any </w:t>
      </w:r>
      <w:r w:rsidRPr="394A236F" w:rsidR="79E72F9E">
        <w:rPr>
          <w:rFonts w:ascii="Times New Roman" w:hAnsi="Times New Roman" w:eastAsia="Times New Roman" w:cs="Times New Roman"/>
          <w:color w:val="091E42"/>
          <w:sz w:val="21"/>
          <w:szCs w:val="21"/>
        </w:rPr>
        <w:t>leave</w:t>
      </w:r>
      <w:r w:rsidRPr="394A236F" w:rsidR="79E72F9E">
        <w:rPr>
          <w:rFonts w:ascii="Times New Roman" w:hAnsi="Times New Roman" w:eastAsia="Times New Roman" w:cs="Times New Roman"/>
          <w:color w:val="091E42"/>
          <w:sz w:val="21"/>
          <w:szCs w:val="21"/>
        </w:rPr>
        <w:t>, the notice period will be extended by as man</w:t>
      </w:r>
      <w:r w:rsidRPr="394A236F" w:rsidR="4B4D1DCC">
        <w:rPr>
          <w:rFonts w:ascii="Times New Roman" w:hAnsi="Times New Roman" w:eastAsia="Times New Roman" w:cs="Times New Roman"/>
          <w:color w:val="091E42"/>
          <w:sz w:val="21"/>
          <w:szCs w:val="21"/>
        </w:rPr>
        <w:t xml:space="preserve">y working days. </w:t>
      </w:r>
      <w:r w:rsidRPr="394A236F" w:rsidR="500FEBD3">
        <w:rPr>
          <w:rFonts w:ascii="Times New Roman" w:hAnsi="Times New Roman" w:eastAsia="Times New Roman" w:cs="Times New Roman"/>
          <w:color w:val="091E42"/>
          <w:sz w:val="21"/>
          <w:szCs w:val="21"/>
        </w:rPr>
        <w:t>This is to ensure orderly knowledge transfer.</w:t>
      </w:r>
    </w:p>
    <w:p w:rsidR="394A236F" w:rsidP="394A236F" w:rsidRDefault="394A236F" w14:paraId="4EBCC8F2" w14:textId="7A365445">
      <w:pPr>
        <w:pStyle w:val="Normal"/>
        <w:rPr>
          <w:rFonts w:ascii="Times New Roman" w:hAnsi="Times New Roman" w:eastAsia="Times New Roman" w:cs="Times New Roman"/>
          <w:color w:val="091E42"/>
          <w:sz w:val="21"/>
          <w:szCs w:val="21"/>
        </w:rPr>
      </w:pPr>
      <w:r w:rsidRPr="394A236F" w:rsidR="394A236F">
        <w:rPr>
          <w:rFonts w:ascii="Times New Roman" w:hAnsi="Times New Roman" w:eastAsia="Times New Roman" w:cs="Times New Roman"/>
          <w:color w:val="091E42"/>
          <w:sz w:val="21"/>
          <w:szCs w:val="21"/>
        </w:rPr>
        <w:t xml:space="preserve">10. Please note, that resignation post working hours and weekends will not be considered on the same day. The resignation email will be counted the next working day as start of notice. </w:t>
      </w:r>
    </w:p>
    <w:sectPr>
      <w:type w:val="continuous"/>
      <w:pgSz w:w="11900" w:h="16840" w:orient="portrait"/>
      <w:pgMar w:top="1460" w:right="1380" w:bottom="280" w:left="980"/>
      <w:cols w:num="1"/>
    </w:sectPr>
  </w:body>
</w:document>
</file>

<file path=word/intelligence.xml><?xml version="1.0" encoding="utf-8"?>
<int:Intelligence xmlns:int="http://schemas.microsoft.com/office/intelligence/2019/intelligence">
  <int:IntelligenceSettings/>
  <int:Manifest>
    <int:WordHash hashCode="IFwbtlTLWXzHfu" id="6f+9o89V"/>
  </int:Manifest>
  <int:Observations>
    <int:Content id="6f+9o89V">
      <int:Rejection type="LegacyProofing"/>
    </int:Content>
  </int:Observations>
</int:Intelligence>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defaultTabStop w:val="720"/>
  <w:compat>
    <w:compatSetting w:name="compatibilityMode" w:uri="http://schemas.microsoft.com/office/word" w:val="15"/>
  </w:compat>
  <w:rsids>
    <w:rsidRoot w:val="044C6BB6"/>
    <w:rsid w:val="007022CD"/>
    <w:rsid w:val="01140AA2"/>
    <w:rsid w:val="012E56D0"/>
    <w:rsid w:val="02B6CCC8"/>
    <w:rsid w:val="03D2A436"/>
    <w:rsid w:val="044C6BB6"/>
    <w:rsid w:val="07326EE9"/>
    <w:rsid w:val="07840C78"/>
    <w:rsid w:val="0DD03516"/>
    <w:rsid w:val="123C8550"/>
    <w:rsid w:val="17ECC083"/>
    <w:rsid w:val="1EEE1C68"/>
    <w:rsid w:val="225F751D"/>
    <w:rsid w:val="225F751D"/>
    <w:rsid w:val="23F1A4BA"/>
    <w:rsid w:val="2855459C"/>
    <w:rsid w:val="301335E6"/>
    <w:rsid w:val="304C507E"/>
    <w:rsid w:val="304C507E"/>
    <w:rsid w:val="330C6B7E"/>
    <w:rsid w:val="3383F140"/>
    <w:rsid w:val="34BFD480"/>
    <w:rsid w:val="36CB3FBD"/>
    <w:rsid w:val="36E8E7BB"/>
    <w:rsid w:val="370D2F91"/>
    <w:rsid w:val="370D2F91"/>
    <w:rsid w:val="3790DB30"/>
    <w:rsid w:val="394A236F"/>
    <w:rsid w:val="3A25B3A9"/>
    <w:rsid w:val="3A889852"/>
    <w:rsid w:val="3BE10433"/>
    <w:rsid w:val="3F09952D"/>
    <w:rsid w:val="40259045"/>
    <w:rsid w:val="40F4F338"/>
    <w:rsid w:val="43A37A5A"/>
    <w:rsid w:val="47AC5062"/>
    <w:rsid w:val="493CCDF6"/>
    <w:rsid w:val="4B4D1DCC"/>
    <w:rsid w:val="4CEAEAF0"/>
    <w:rsid w:val="4E205650"/>
    <w:rsid w:val="500FEBD3"/>
    <w:rsid w:val="511E0A1C"/>
    <w:rsid w:val="515332A8"/>
    <w:rsid w:val="5434638B"/>
    <w:rsid w:val="5501B3C6"/>
    <w:rsid w:val="59B1965D"/>
    <w:rsid w:val="5A851FDD"/>
    <w:rsid w:val="5A851FDD"/>
    <w:rsid w:val="5F205749"/>
    <w:rsid w:val="60193B96"/>
    <w:rsid w:val="61376A67"/>
    <w:rsid w:val="6544028D"/>
    <w:rsid w:val="662B8CBE"/>
    <w:rsid w:val="6AA0A07C"/>
    <w:rsid w:val="6B56CCE3"/>
    <w:rsid w:val="6C53B423"/>
    <w:rsid w:val="6D07486F"/>
    <w:rsid w:val="71E51FC1"/>
    <w:rsid w:val="7554D191"/>
    <w:rsid w:val="78D143DC"/>
    <w:rsid w:val="79E72F9E"/>
    <w:rsid w:val="7A2CC770"/>
    <w:rsid w:val="7DA4B4FF"/>
    <w:rsid w:val="7DA4B4FF"/>
  </w:rsids>
  <w14:docId w14:val="349A7C3A"/>
  <w15:docId w15:val="{2C45DC57-F06D-424D-99A9-A0B048AF086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imes New Roman" w:hAnsi="Times New Roman" w:eastAsia="Times New Roman" w:cs="Times New Roman"/>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B3490"/>
  </w:style>
  <w:style w:type="paragraph" w:styleId="Heading1">
    <w:name w:val="heading 1"/>
    <w:basedOn w:val="Normal"/>
    <w:next w:val="Normal"/>
    <w:link w:val="Heading1Char"/>
    <w:uiPriority w:val="9"/>
    <w:qFormat/>
    <w:rsid w:val="001B3490"/>
    <w:pPr>
      <w:keepNext/>
      <w:numPr>
        <w:numId w:val="9"/>
      </w:numPr>
      <w:spacing w:before="240" w:after="60"/>
      <w:outlineLvl w:val="0"/>
    </w:pPr>
    <w:rPr>
      <w:rFonts w:asciiTheme="majorHAnsi" w:hAnsiTheme="majorHAnsi" w:eastAsiaTheme="majorEastAsia"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9"/>
      </w:numPr>
      <w:spacing w:before="240" w:after="60"/>
      <w:outlineLvl w:val="1"/>
    </w:pPr>
    <w:rPr>
      <w:rFonts w:asciiTheme="majorHAnsi" w:hAnsiTheme="majorHAnsi" w:eastAsiaTheme="majorEastAsia"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9"/>
      </w:numPr>
      <w:spacing w:before="240" w:after="60"/>
      <w:outlineLvl w:val="2"/>
    </w:pPr>
    <w:rPr>
      <w:rFonts w:asciiTheme="majorHAnsi" w:hAnsiTheme="majorHAnsi" w:eastAsiaTheme="majorEastAsia"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9"/>
      </w:numPr>
      <w:spacing w:before="240" w:after="60"/>
      <w:outlineLvl w:val="3"/>
    </w:pPr>
    <w:rPr>
      <w:rFonts w:asciiTheme="minorHAnsi" w:hAnsiTheme="minorHAnsi" w:eastAsiaTheme="minorEastAsia"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9"/>
      </w:numPr>
      <w:spacing w:before="240" w:after="60"/>
      <w:outlineLvl w:val="4"/>
    </w:pPr>
    <w:rPr>
      <w:rFonts w:asciiTheme="minorHAnsi" w:hAnsiTheme="minorHAnsi" w:eastAsiaTheme="minorEastAsia" w:cstheme="minorBidi"/>
      <w:b/>
      <w:bCs/>
      <w:i/>
      <w:iCs/>
      <w:sz w:val="26"/>
      <w:szCs w:val="26"/>
    </w:rPr>
  </w:style>
  <w:style w:type="paragraph" w:styleId="Heading6">
    <w:name w:val="heading 6"/>
    <w:basedOn w:val="Normal"/>
    <w:next w:val="Normal"/>
    <w:link w:val="Heading6Char"/>
    <w:qFormat/>
    <w:rsid w:val="001B3490"/>
    <w:pPr>
      <w:numPr>
        <w:ilvl w:val="5"/>
        <w:numId w:val="9"/>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9"/>
      </w:numPr>
      <w:spacing w:before="240" w:after="60"/>
      <w:outlineLvl w:val="6"/>
    </w:pPr>
    <w:rPr>
      <w:rFonts w:asciiTheme="minorHAnsi" w:hAnsiTheme="minorHAnsi" w:eastAsiaTheme="minorEastAsia"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9"/>
      </w:numPr>
      <w:spacing w:before="240" w:after="60"/>
      <w:outlineLvl w:val="7"/>
    </w:pPr>
    <w:rPr>
      <w:rFonts w:asciiTheme="minorHAnsi" w:hAnsiTheme="minorHAnsi" w:eastAsiaTheme="minorEastAsia"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9"/>
      </w:numPr>
      <w:spacing w:before="240" w:after="60"/>
      <w:outlineLvl w:val="8"/>
    </w:pPr>
    <w:rPr>
      <w:rFonts w:asciiTheme="majorHAnsi" w:hAnsiTheme="majorHAnsi" w:eastAsiaTheme="majorEastAsia" w:cstheme="majorBidi"/>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B3490"/>
    <w:rPr>
      <w:rFonts w:asciiTheme="majorHAnsi" w:hAnsiTheme="majorHAnsi" w:eastAsiaTheme="majorEastAsia" w:cstheme="majorBidi"/>
      <w:b/>
      <w:bCs/>
      <w:kern w:val="32"/>
      <w:sz w:val="32"/>
      <w:szCs w:val="32"/>
    </w:rPr>
  </w:style>
  <w:style w:type="character" w:styleId="Heading2Char" w:customStyle="1">
    <w:name w:val="Heading 2 Char"/>
    <w:basedOn w:val="DefaultParagraphFont"/>
    <w:link w:val="Heading2"/>
    <w:uiPriority w:val="9"/>
    <w:semiHidden/>
    <w:rsid w:val="001B3490"/>
    <w:rPr>
      <w:rFonts w:asciiTheme="majorHAnsi" w:hAnsiTheme="majorHAnsi" w:eastAsiaTheme="majorEastAsia" w:cstheme="majorBidi"/>
      <w:b/>
      <w:bCs/>
      <w:i/>
      <w:iCs/>
      <w:sz w:val="28"/>
      <w:szCs w:val="28"/>
    </w:rPr>
  </w:style>
  <w:style w:type="character" w:styleId="Heading3Char" w:customStyle="1">
    <w:name w:val="Heading 3 Char"/>
    <w:basedOn w:val="DefaultParagraphFont"/>
    <w:link w:val="Heading3"/>
    <w:uiPriority w:val="9"/>
    <w:semiHidden/>
    <w:rsid w:val="001B3490"/>
    <w:rPr>
      <w:rFonts w:asciiTheme="majorHAnsi" w:hAnsiTheme="majorHAnsi" w:eastAsiaTheme="majorEastAsia" w:cstheme="majorBidi"/>
      <w:b/>
      <w:bCs/>
      <w:sz w:val="26"/>
      <w:szCs w:val="26"/>
    </w:rPr>
  </w:style>
  <w:style w:type="character" w:styleId="Heading4Char" w:customStyle="1">
    <w:name w:val="Heading 4 Char"/>
    <w:basedOn w:val="DefaultParagraphFont"/>
    <w:link w:val="Heading4"/>
    <w:uiPriority w:val="9"/>
    <w:semiHidden/>
    <w:rsid w:val="001B3490"/>
    <w:rPr>
      <w:rFonts w:asciiTheme="minorHAnsi" w:hAnsiTheme="minorHAnsi" w:eastAsiaTheme="minorEastAsia" w:cstheme="minorBidi"/>
      <w:b/>
      <w:bCs/>
      <w:sz w:val="28"/>
      <w:szCs w:val="28"/>
    </w:rPr>
  </w:style>
  <w:style w:type="character" w:styleId="Heading5Char" w:customStyle="1">
    <w:name w:val="Heading 5 Char"/>
    <w:basedOn w:val="DefaultParagraphFont"/>
    <w:link w:val="Heading5"/>
    <w:uiPriority w:val="9"/>
    <w:semiHidden/>
    <w:rsid w:val="001B3490"/>
    <w:rPr>
      <w:rFonts w:asciiTheme="minorHAnsi" w:hAnsiTheme="minorHAnsi" w:eastAsiaTheme="minorEastAsia" w:cstheme="minorBidi"/>
      <w:b/>
      <w:bCs/>
      <w:i/>
      <w:iCs/>
      <w:sz w:val="26"/>
      <w:szCs w:val="26"/>
    </w:rPr>
  </w:style>
  <w:style w:type="character" w:styleId="Heading6Char" w:customStyle="1">
    <w:name w:val="Heading 6 Char"/>
    <w:basedOn w:val="DefaultParagraphFont"/>
    <w:link w:val="Heading6"/>
    <w:rsid w:val="001B3490"/>
    <w:rPr>
      <w:b/>
      <w:bCs/>
      <w:sz w:val="22"/>
      <w:szCs w:val="22"/>
    </w:rPr>
  </w:style>
  <w:style w:type="character" w:styleId="Heading7Char" w:customStyle="1">
    <w:name w:val="Heading 7 Char"/>
    <w:basedOn w:val="DefaultParagraphFont"/>
    <w:link w:val="Heading7"/>
    <w:uiPriority w:val="9"/>
    <w:semiHidden/>
    <w:rsid w:val="001B3490"/>
    <w:rPr>
      <w:rFonts w:asciiTheme="minorHAnsi" w:hAnsiTheme="minorHAnsi" w:eastAsiaTheme="minorEastAsia" w:cstheme="minorBidi"/>
      <w:sz w:val="24"/>
      <w:szCs w:val="24"/>
    </w:rPr>
  </w:style>
  <w:style w:type="character" w:styleId="Heading8Char" w:customStyle="1">
    <w:name w:val="Heading 8 Char"/>
    <w:basedOn w:val="DefaultParagraphFont"/>
    <w:link w:val="Heading8"/>
    <w:uiPriority w:val="9"/>
    <w:semiHidden/>
    <w:rsid w:val="001B3490"/>
    <w:rPr>
      <w:rFonts w:asciiTheme="minorHAnsi" w:hAnsiTheme="minorHAnsi" w:eastAsiaTheme="minorEastAsia" w:cstheme="minorBidi"/>
      <w:i/>
      <w:iCs/>
      <w:sz w:val="24"/>
      <w:szCs w:val="24"/>
    </w:rPr>
  </w:style>
  <w:style w:type="character" w:styleId="Heading9Char" w:customStyle="1">
    <w:name w:val="Heading 9 Char"/>
    <w:basedOn w:val="DefaultParagraphFont"/>
    <w:link w:val="Heading9"/>
    <w:uiPriority w:val="9"/>
    <w:semiHidden/>
    <w:rsid w:val="001B3490"/>
    <w:rPr>
      <w:rFonts w:asciiTheme="majorHAnsi" w:hAnsiTheme="majorHAnsi" w:eastAsiaTheme="majorEastAsia" w:cstheme="majorBidi"/>
      <w:sz w:val="22"/>
      <w:szCs w:val="2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theme" Target="theme/theme1.xml" Id="rId3" /><Relationship Type="http://schemas.openxmlformats.org/officeDocument/2006/relationships/customXml" Target="../customXml/item2.xml" Id="rId7" /><Relationship Type="http://schemas.openxmlformats.org/officeDocument/2006/relationships/styles" Target="styles.xml" Id="rId2" /><Relationship Type="http://schemas.openxmlformats.org/officeDocument/2006/relationships/settings" Target="settings.xml" Id="rId1" /><Relationship Type="http://schemas.openxmlformats.org/officeDocument/2006/relationships/customXml" Target="../customXml/item1.xml" Id="rId6" /><Relationship Type="http://schemas.openxmlformats.org/officeDocument/2006/relationships/hyperlink" Target="https://techmojo.atlassian.net/wiki/spaces/APA/pages/46563339" TargetMode="External" Id="R8d81b710bf2c4d1d" /><Relationship Type="http://schemas.microsoft.com/office/2019/09/relationships/intelligence" Target="intelligence.xml" Id="R65589014d72a49ea" /><Relationship Type="http://schemas.openxmlformats.org/officeDocument/2006/relationships/hyperlink" Target="https://techmojo.freshteam.com/" TargetMode="External" Id="R803f72219cf446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E66881B0F0784DAE6A12FAAA6D6724" ma:contentTypeVersion="18" ma:contentTypeDescription="Create a new document." ma:contentTypeScope="" ma:versionID="2ef76f5ebd3312b8723793f46fe915a8">
  <xsd:schema xmlns:xsd="http://www.w3.org/2001/XMLSchema" xmlns:xs="http://www.w3.org/2001/XMLSchema" xmlns:p="http://schemas.microsoft.com/office/2006/metadata/properties" xmlns:ns1="http://schemas.microsoft.com/sharepoint/v3" xmlns:ns2="562f1496-f50e-4ef1-a2b0-d32705f63ced" xmlns:ns3="ae2f3f7b-6401-46b7-bb32-ed993fa364b2" targetNamespace="http://schemas.microsoft.com/office/2006/metadata/properties" ma:root="true" ma:fieldsID="9c891b856b5395ed704738cadfd96fa7" ns1:_="" ns2:_="" ns3:_="">
    <xsd:import namespace="http://schemas.microsoft.com/sharepoint/v3"/>
    <xsd:import namespace="562f1496-f50e-4ef1-a2b0-d32705f63ced"/>
    <xsd:import namespace="ae2f3f7b-6401-46b7-bb32-ed993fa364b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DateTaken" minOccurs="0"/>
                <xsd:element ref="ns3:MediaServiceGenerationTime" minOccurs="0"/>
                <xsd:element ref="ns3:MediaServiceEventHashCode" minOccurs="0"/>
                <xsd:element ref="ns3:MediaLengthInSeconds" minOccurs="0"/>
                <xsd:element ref="ns1:_ip_UnifiedCompliancePolicyProperties" minOccurs="0"/>
                <xsd:element ref="ns1:_ip_UnifiedCompliancePolicyUIAction"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2f1496-f50e-4ef1-a2b0-d32705f63ce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0347d7d8-b764-4c0b-abea-75bb1a6402e4}" ma:internalName="TaxCatchAll" ma:showField="CatchAllData" ma:web="562f1496-f50e-4ef1-a2b0-d32705f63ce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e2f3f7b-6401-46b7-bb32-ed993fa364b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f75c8951-5125-4ca6-ae55-ec2b58c913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562f1496-f50e-4ef1-a2b0-d32705f63ced" xsi:nil="true"/>
    <lcf76f155ced4ddcb4097134ff3c332f xmlns="ae2f3f7b-6401-46b7-bb32-ed993fa364b2">
      <Terms xmlns="http://schemas.microsoft.com/office/infopath/2007/PartnerControls"/>
    </lcf76f155ced4ddcb4097134ff3c332f>
    <SharedWithUsers xmlns="562f1496-f50e-4ef1-a2b0-d32705f63ced">
      <UserInfo>
        <DisplayName>Vanshika D Jagtap</DisplayName>
        <AccountId>402</AccountId>
        <AccountType/>
      </UserInfo>
    </SharedWithUsers>
  </documentManagement>
</p:properties>
</file>

<file path=customXml/itemProps1.xml><?xml version="1.0" encoding="utf-8"?>
<ds:datastoreItem xmlns:ds="http://schemas.openxmlformats.org/officeDocument/2006/customXml" ds:itemID="{C364C78B-60DF-427B-9802-C4BF56938F88}"/>
</file>

<file path=customXml/itemProps2.xml><?xml version="1.0" encoding="utf-8"?>
<ds:datastoreItem xmlns:ds="http://schemas.openxmlformats.org/officeDocument/2006/customXml" ds:itemID="{5286A54F-196A-41E5-8169-C92DFE55E45C}"/>
</file>

<file path=customXml/itemProps3.xml><?xml version="1.0" encoding="utf-8"?>
<ds:datastoreItem xmlns:ds="http://schemas.openxmlformats.org/officeDocument/2006/customXml" ds:itemID="{F042C355-2FC2-44BE-A329-FCFA3848807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Ranjith Ayinala (TM)</cp:lastModifiedBy>
  <dcterms:modified xsi:type="dcterms:W3CDTF">2023-04-24T06:56:48Z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0x01010029E66881B0F0784DAE6A12FAAA6D6724</vt:lpwstr>
  </property>
  <property fmtid="{D5CDD505-2E9C-101B-9397-08002B2CF9AE}" pid="3" name="MediaServiceImageTags">
    <vt:lpwstr/>
  </property>
</Properties>
</file>