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BBC2" w14:textId="5125F8D8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Ticket: GTT-29465 — SonarQube Upgrade to Version 2025.1 LTA</w:t>
      </w:r>
    </w:p>
    <w:p w14:paraId="3E8EB22E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1. Summary</w:t>
      </w:r>
    </w:p>
    <w:p w14:paraId="03566B1A" w14:textId="77777777" w:rsidR="00B06334" w:rsidRPr="00B06334" w:rsidRDefault="00B06334" w:rsidP="00B06334">
      <w:r w:rsidRPr="00B06334">
        <w:t xml:space="preserve">Upgrade the existing SonarQube instance to </w:t>
      </w:r>
      <w:r w:rsidRPr="00B06334">
        <w:rPr>
          <w:b/>
          <w:bCs/>
        </w:rPr>
        <w:t>version 2025.1 LTA</w:t>
      </w:r>
      <w:r w:rsidRPr="00B06334">
        <w:t xml:space="preserve"> before </w:t>
      </w:r>
      <w:r w:rsidRPr="00B06334">
        <w:rPr>
          <w:b/>
          <w:bCs/>
        </w:rPr>
        <w:t>February 7th, 2026</w:t>
      </w:r>
      <w:r w:rsidRPr="00B06334">
        <w:t>.</w:t>
      </w:r>
      <w:r w:rsidRPr="00B06334">
        <w:br/>
        <w:t>This upgrade may affect CI/CD pipelines, scanner versions, and existing Sonar ratings across Dataviz projects.</w:t>
      </w:r>
    </w:p>
    <w:p w14:paraId="25577680" w14:textId="77777777" w:rsidR="00B06334" w:rsidRPr="00B06334" w:rsidRDefault="00B06334" w:rsidP="00B06334">
      <w:r w:rsidRPr="00B06334">
        <w:pict w14:anchorId="71BD8520">
          <v:rect id="_x0000_i1061" style="width:0;height:1.5pt" o:hralign="center" o:hrstd="t" o:hr="t" fillcolor="#a0a0a0" stroked="f"/>
        </w:pict>
      </w:r>
    </w:p>
    <w:p w14:paraId="2769CCDD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2. Scope of Work</w:t>
      </w:r>
    </w:p>
    <w:p w14:paraId="20E51540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Upgrade SonarQube to 2025.1 LTA</w:t>
      </w:r>
    </w:p>
    <w:p w14:paraId="0F6CFF5C" w14:textId="77777777" w:rsidR="00B06334" w:rsidRPr="00B06334" w:rsidRDefault="00B06334" w:rsidP="00B06334">
      <w:r w:rsidRPr="00B06334">
        <w:t>• Upgrade server to the new LTA version</w:t>
      </w:r>
      <w:r w:rsidRPr="00B06334">
        <w:br/>
        <w:t>• Validate compatibility with existing CI/CD components</w:t>
      </w:r>
      <w:r w:rsidRPr="00B06334">
        <w:br/>
        <w:t xml:space="preserve">• Ensure all repositories use compatible </w:t>
      </w:r>
      <w:r w:rsidRPr="00B06334">
        <w:rPr>
          <w:b/>
          <w:bCs/>
        </w:rPr>
        <w:t>scanner_version</w:t>
      </w:r>
      <w:r w:rsidRPr="00B06334">
        <w:t xml:space="preserve"> parameters</w:t>
      </w:r>
    </w:p>
    <w:p w14:paraId="638D2E5B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Pipeline Validation</w:t>
      </w:r>
    </w:p>
    <w:p w14:paraId="3A385344" w14:textId="77777777" w:rsidR="00B06334" w:rsidRPr="00B06334" w:rsidRDefault="00B06334" w:rsidP="00B06334">
      <w:r w:rsidRPr="00B06334">
        <w:t>• Identify pipelines overriding scanner versions</w:t>
      </w:r>
      <w:r w:rsidRPr="00B06334">
        <w:br/>
        <w:t xml:space="preserve">• Update to minimum </w:t>
      </w:r>
      <w:r w:rsidRPr="00B06334">
        <w:rPr>
          <w:b/>
          <w:bCs/>
        </w:rPr>
        <w:t>7.2.0+5079</w:t>
      </w:r>
      <w:r w:rsidRPr="00B06334">
        <w:t xml:space="preserve"> if overridden</w:t>
      </w:r>
      <w:r w:rsidRPr="00B06334">
        <w:br/>
        <w:t>• Validate GitHub Actions / Jenkins workflows</w:t>
      </w:r>
    </w:p>
    <w:p w14:paraId="1DDF3B5C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Sonar Rating Impact Analysis</w:t>
      </w:r>
    </w:p>
    <w:p w14:paraId="17F5023B" w14:textId="77777777" w:rsidR="00B06334" w:rsidRPr="00B06334" w:rsidRDefault="00B06334" w:rsidP="00B06334">
      <w:r w:rsidRPr="00B06334">
        <w:t>• Run double analysis (current version + UAT version)</w:t>
      </w:r>
      <w:r w:rsidRPr="00B06334">
        <w:br/>
        <w:t>• Compare ratings before and after upgrade</w:t>
      </w:r>
      <w:r w:rsidRPr="00B06334">
        <w:br/>
        <w:t>• Identify degraded quality gates and required fixes</w:t>
      </w:r>
    </w:p>
    <w:p w14:paraId="2D6341B0" w14:textId="77777777" w:rsidR="00B06334" w:rsidRPr="00B06334" w:rsidRDefault="00B06334" w:rsidP="00B06334">
      <w:r w:rsidRPr="00B06334">
        <w:pict w14:anchorId="0EA90A06">
          <v:rect id="_x0000_i1062" style="width:0;height:1.5pt" o:hralign="center" o:hrstd="t" o:hr="t" fillcolor="#a0a0a0" stroked="f"/>
        </w:pict>
      </w:r>
    </w:p>
    <w:p w14:paraId="53DBD5E0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3. Impacts &amp; Risks</w:t>
      </w:r>
    </w:p>
    <w:p w14:paraId="33A8E385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1. CI/CD Pipelines</w:t>
      </w:r>
    </w:p>
    <w:p w14:paraId="712D236E" w14:textId="77777777" w:rsidR="00B06334" w:rsidRPr="00B06334" w:rsidRDefault="00B06334" w:rsidP="00B06334">
      <w:r w:rsidRPr="00B06334">
        <w:t xml:space="preserve">• Pipelines using outdated SonarQube scanners may </w:t>
      </w:r>
      <w:r w:rsidRPr="00B06334">
        <w:rPr>
          <w:b/>
          <w:bCs/>
        </w:rPr>
        <w:t>fail</w:t>
      </w:r>
      <w:r w:rsidRPr="00B06334">
        <w:br/>
        <w:t>• Build/analysis jobs may break during upgrade if not updated</w:t>
      </w:r>
      <w:r w:rsidRPr="00B06334">
        <w:br/>
        <w:t>• Requires coordination with multiple teams</w:t>
      </w:r>
    </w:p>
    <w:p w14:paraId="6BB5230D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2. Sonar Ratings Changes</w:t>
      </w:r>
    </w:p>
    <w:p w14:paraId="1F0E9FBD" w14:textId="77777777" w:rsidR="00B06334" w:rsidRPr="00B06334" w:rsidRDefault="00B06334" w:rsidP="00B06334">
      <w:r w:rsidRPr="00B06334">
        <w:t>• Existing project ratings may degrade due to rule changes</w:t>
      </w:r>
      <w:r w:rsidRPr="00B06334">
        <w:br/>
        <w:t>• Could trigger new code smells, vulnerabilities, or security hotspots</w:t>
      </w:r>
      <w:r w:rsidRPr="00B06334">
        <w:br/>
        <w:t>• Potential remediation effort after upgrade</w:t>
      </w:r>
    </w:p>
    <w:p w14:paraId="0F12CC70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lastRenderedPageBreak/>
        <w:t>Overall Risk Level: MEDIUM</w:t>
      </w:r>
    </w:p>
    <w:p w14:paraId="5F398FB2" w14:textId="77777777" w:rsidR="00B06334" w:rsidRPr="00B06334" w:rsidRDefault="00B06334" w:rsidP="00B06334">
      <w:r w:rsidRPr="00B06334">
        <w:t>Reason: Affects multiple repos, pipelines, and quality metrics, but fully manageable with proper preparation.</w:t>
      </w:r>
    </w:p>
    <w:p w14:paraId="3E4A838B" w14:textId="77777777" w:rsidR="00B06334" w:rsidRPr="00B06334" w:rsidRDefault="00B06334" w:rsidP="00B06334">
      <w:r w:rsidRPr="00B06334">
        <w:pict w14:anchorId="05F24327">
          <v:rect id="_x0000_i1063" style="width:0;height:1.5pt" o:hralign="center" o:hrstd="t" o:hr="t" fillcolor="#a0a0a0" stroked="f"/>
        </w:pict>
      </w:r>
    </w:p>
    <w:p w14:paraId="4BA54A34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4. Actions Required</w:t>
      </w:r>
    </w:p>
    <w:p w14:paraId="1F1C9D83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Teams Using SystemTeam / sgcp_workflows</w:t>
      </w:r>
    </w:p>
    <w:p w14:paraId="27D35E4B" w14:textId="77777777" w:rsidR="00B06334" w:rsidRPr="00B06334" w:rsidRDefault="00B06334" w:rsidP="00B06334">
      <w:r w:rsidRPr="00B06334">
        <w:t>• Confirm you use the default scanner_version</w:t>
      </w:r>
      <w:r w:rsidRPr="00B06334">
        <w:br/>
        <w:t xml:space="preserve">• If overridden → update to </w:t>
      </w:r>
      <w:r w:rsidRPr="00B06334">
        <w:rPr>
          <w:b/>
          <w:bCs/>
        </w:rPr>
        <w:t>7.2.0+5079</w:t>
      </w:r>
      <w:r w:rsidRPr="00B06334">
        <w:t xml:space="preserve"> before upgrade</w:t>
      </w:r>
    </w:p>
    <w:p w14:paraId="72D52375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Teams Not Using SystemTeam / sgcp_workflows</w:t>
      </w:r>
    </w:p>
    <w:p w14:paraId="75BE32E4" w14:textId="77777777" w:rsidR="00B06334" w:rsidRPr="00B06334" w:rsidRDefault="00B06334" w:rsidP="00B06334">
      <w:r w:rsidRPr="00B06334">
        <w:t>• Switch to SystemTeam workflow OR</w:t>
      </w:r>
      <w:r w:rsidRPr="00B06334">
        <w:br/>
        <w:t>• Update your GitHub Actions / Jenkins scanner manually</w:t>
      </w:r>
    </w:p>
    <w:p w14:paraId="1CB34A8B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Double-Run Analysis</w:t>
      </w:r>
    </w:p>
    <w:p w14:paraId="253F77C3" w14:textId="77777777" w:rsidR="00B06334" w:rsidRPr="00B06334" w:rsidRDefault="00B06334" w:rsidP="00B06334">
      <w:r w:rsidRPr="00B06334">
        <w:t>• Onboard main repos to UAT Sonar instance</w:t>
      </w:r>
      <w:r w:rsidRPr="00B06334">
        <w:br/>
        <w:t>• Perform baseline analysis on current LTA</w:t>
      </w:r>
      <w:r w:rsidRPr="00B06334">
        <w:br/>
        <w:t>• Perform second analysis on UAT (2025.1) LTA</w:t>
      </w:r>
      <w:r w:rsidRPr="00B06334">
        <w:br/>
        <w:t>• Compare ratings and document impacts</w:t>
      </w:r>
    </w:p>
    <w:p w14:paraId="0EE22F56" w14:textId="77777777" w:rsidR="00B06334" w:rsidRPr="00B06334" w:rsidRDefault="00B06334" w:rsidP="00B06334">
      <w:r w:rsidRPr="00B06334">
        <w:pict w14:anchorId="3A06E0C5">
          <v:rect id="_x0000_i1064" style="width:0;height:1.5pt" o:hralign="center" o:hrstd="t" o:hr="t" fillcolor="#a0a0a0" stroked="f"/>
        </w:pict>
      </w:r>
    </w:p>
    <w:p w14:paraId="163EB243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5. Complexity Estimate (Story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1688"/>
      </w:tblGrid>
      <w:tr w:rsidR="00B06334" w:rsidRPr="00B06334" w14:paraId="34A20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97AC5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3F7CDE0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Complexity</w:t>
            </w:r>
          </w:p>
        </w:tc>
      </w:tr>
      <w:tr w:rsidR="00B06334" w:rsidRPr="00B06334" w14:paraId="60F8F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ADDA" w14:textId="77777777" w:rsidR="00B06334" w:rsidRPr="00B06334" w:rsidRDefault="00B06334" w:rsidP="00B06334">
            <w:r w:rsidRPr="00B06334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38E26993" w14:textId="77777777" w:rsidR="00B06334" w:rsidRPr="00B06334" w:rsidRDefault="00B06334" w:rsidP="00B06334">
            <w:r w:rsidRPr="00B06334">
              <w:t>Medium</w:t>
            </w:r>
          </w:p>
        </w:tc>
      </w:tr>
      <w:tr w:rsidR="00B06334" w:rsidRPr="00B06334" w14:paraId="3F5A4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BA1A" w14:textId="77777777" w:rsidR="00B06334" w:rsidRPr="00B06334" w:rsidRDefault="00B06334" w:rsidP="00B06334">
            <w:r w:rsidRPr="00B06334">
              <w:rPr>
                <w:b/>
                <w:bCs/>
              </w:rPr>
              <w:t>Technical Complexity</w:t>
            </w:r>
          </w:p>
        </w:tc>
        <w:tc>
          <w:tcPr>
            <w:tcW w:w="0" w:type="auto"/>
            <w:vAlign w:val="center"/>
            <w:hideMark/>
          </w:tcPr>
          <w:p w14:paraId="35635901" w14:textId="77777777" w:rsidR="00B06334" w:rsidRPr="00B06334" w:rsidRDefault="00B06334" w:rsidP="00B06334">
            <w:r w:rsidRPr="00B06334">
              <w:t>Medium</w:t>
            </w:r>
          </w:p>
        </w:tc>
      </w:tr>
      <w:tr w:rsidR="00B06334" w:rsidRPr="00B06334" w14:paraId="7C74B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DEEF" w14:textId="77777777" w:rsidR="00B06334" w:rsidRPr="00B06334" w:rsidRDefault="00B06334" w:rsidP="00B06334">
            <w:r w:rsidRPr="00B06334">
              <w:rPr>
                <w:b/>
                <w:bCs/>
              </w:rPr>
              <w:t>Coordination / Cross-team dependency</w:t>
            </w:r>
          </w:p>
        </w:tc>
        <w:tc>
          <w:tcPr>
            <w:tcW w:w="0" w:type="auto"/>
            <w:vAlign w:val="center"/>
            <w:hideMark/>
          </w:tcPr>
          <w:p w14:paraId="377E1EE9" w14:textId="77777777" w:rsidR="00B06334" w:rsidRPr="00B06334" w:rsidRDefault="00B06334" w:rsidP="00B06334">
            <w:r w:rsidRPr="00B06334">
              <w:t>High</w:t>
            </w:r>
          </w:p>
        </w:tc>
      </w:tr>
      <w:tr w:rsidR="00B06334" w:rsidRPr="00B06334" w14:paraId="69FCD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BCF4" w14:textId="77777777" w:rsidR="00B06334" w:rsidRPr="00B06334" w:rsidRDefault="00B06334" w:rsidP="00B06334">
            <w:r w:rsidRPr="00B06334">
              <w:rPr>
                <w:b/>
                <w:bCs/>
              </w:rPr>
              <w:t>Overall PI Estimate</w:t>
            </w:r>
          </w:p>
        </w:tc>
        <w:tc>
          <w:tcPr>
            <w:tcW w:w="0" w:type="auto"/>
            <w:vAlign w:val="center"/>
            <w:hideMark/>
          </w:tcPr>
          <w:p w14:paraId="00D7985D" w14:textId="77777777" w:rsidR="00B06334" w:rsidRPr="00B06334" w:rsidRDefault="00B06334" w:rsidP="00B06334">
            <w:r w:rsidRPr="00B06334">
              <w:rPr>
                <w:b/>
                <w:bCs/>
              </w:rPr>
              <w:t>5–8 Story Points</w:t>
            </w:r>
          </w:p>
        </w:tc>
      </w:tr>
    </w:tbl>
    <w:p w14:paraId="231E5A68" w14:textId="77777777" w:rsidR="00B06334" w:rsidRPr="00B06334" w:rsidRDefault="00B06334" w:rsidP="00B06334">
      <w:r w:rsidRPr="00B06334">
        <w:pict w14:anchorId="34E9C8D9">
          <v:rect id="_x0000_i1065" style="width:0;height:1.5pt" o:hralign="center" o:hrstd="t" o:hr="t" fillcolor="#a0a0a0" stroked="f"/>
        </w:pict>
      </w:r>
    </w:p>
    <w:p w14:paraId="5E7EFDF4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6. Dependencies</w:t>
      </w:r>
    </w:p>
    <w:p w14:paraId="48E15FFE" w14:textId="77777777" w:rsidR="00B06334" w:rsidRPr="00B06334" w:rsidRDefault="00B06334" w:rsidP="00B06334">
      <w:r w:rsidRPr="00B06334">
        <w:t>• System Team (for CI/CD workflow updates)</w:t>
      </w:r>
      <w:r w:rsidRPr="00B06334">
        <w:br/>
        <w:t>• QA Support Team</w:t>
      </w:r>
      <w:r w:rsidRPr="00B06334">
        <w:br/>
        <w:t>• Engineering Support Team</w:t>
      </w:r>
      <w:r w:rsidRPr="00B06334">
        <w:br/>
      </w:r>
      <w:r w:rsidRPr="00B06334">
        <w:lastRenderedPageBreak/>
        <w:t>• UAT SonarQube Instance availability</w:t>
      </w:r>
      <w:r w:rsidRPr="00B06334">
        <w:br/>
        <w:t>• Teams owning repositories</w:t>
      </w:r>
    </w:p>
    <w:p w14:paraId="092C71C3" w14:textId="5CD6E4E0" w:rsidR="00B06334" w:rsidRPr="00B06334" w:rsidRDefault="00B06334" w:rsidP="00B06334">
      <w:r w:rsidRPr="00B06334">
        <w:pict w14:anchorId="7A1A4506">
          <v:rect id="_x0000_i1092" style="width:0;height:1.5pt" o:hralign="center" o:hrstd="t" o:hr="t" fillcolor="#a0a0a0" stroked="f"/>
        </w:pict>
      </w:r>
    </w:p>
    <w:p w14:paraId="0914FB31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7. Deliverables</w:t>
      </w:r>
    </w:p>
    <w:p w14:paraId="04F546DE" w14:textId="442F2218" w:rsidR="00B06334" w:rsidRDefault="00B06334" w:rsidP="00B06334">
      <w:r w:rsidRPr="00B06334">
        <w:t>• Updated scanner versions across pipelines</w:t>
      </w:r>
      <w:r w:rsidRPr="00B06334">
        <w:br/>
        <w:t>• Baseline &amp; UAT Sonar analysis reports</w:t>
      </w:r>
      <w:r w:rsidRPr="00B06334">
        <w:br/>
        <w:t>• Post-upgrade verification document</w:t>
      </w:r>
      <w:r w:rsidRPr="00B06334">
        <w:br/>
        <w:t>• Validation sign-off from QA/DataViz</w:t>
      </w:r>
      <w:r>
        <w:br/>
      </w:r>
    </w:p>
    <w:p w14:paraId="1403CB6F" w14:textId="5DF4241D" w:rsidR="00B06334" w:rsidRDefault="00B06334" w:rsidP="00B06334">
      <w:r w:rsidRPr="00B06334">
        <w:pict w14:anchorId="257F246C">
          <v:rect id="_x0000_i1089" style="width:0;height:1.5pt" o:hralign="center" o:hrstd="t" o:hr="t" fillcolor="#a0a0a0" stroked="f"/>
        </w:pict>
      </w:r>
      <w:r w:rsidRPr="00B06334">
        <w:pict w14:anchorId="368E6CBD">
          <v:rect id="_x0000_i1088" style="width:0;height:1.5pt" o:hralign="center" o:hrstd="t" o:hr="t" fillcolor="#a0a0a0" stroked="f"/>
        </w:pict>
      </w:r>
    </w:p>
    <w:p w14:paraId="488CEB2B" w14:textId="77777777" w:rsidR="00B06334" w:rsidRDefault="00B06334" w:rsidP="00B06334"/>
    <w:p w14:paraId="5B2172C6" w14:textId="028F48B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Ticket: GTT-29355 — Update PlatformAPI 4.5 to Improve Observability</w:t>
      </w:r>
    </w:p>
    <w:p w14:paraId="2D3CF863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1. Summary</w:t>
      </w:r>
    </w:p>
    <w:p w14:paraId="1711BB5E" w14:textId="77777777" w:rsidR="00B06334" w:rsidRPr="00B06334" w:rsidRDefault="00B06334" w:rsidP="00B06334">
      <w:r w:rsidRPr="00B06334">
        <w:t xml:space="preserve">This story requires upgrading the Control Plane to use the latest </w:t>
      </w:r>
      <w:r w:rsidRPr="00B06334">
        <w:rPr>
          <w:b/>
          <w:bCs/>
        </w:rPr>
        <w:t>PlatformAPI version 4.5 or above</w:t>
      </w:r>
      <w:r w:rsidRPr="00B06334">
        <w:t>.</w:t>
      </w:r>
      <w:r w:rsidRPr="00B06334">
        <w:br/>
        <w:t>The newer version includes improved observability, updated E2E success rate (KYC board) logic, and better correlation between metrics and traces.</w:t>
      </w:r>
    </w:p>
    <w:p w14:paraId="1E4DD0FA" w14:textId="77777777" w:rsidR="00B06334" w:rsidRPr="00B06334" w:rsidRDefault="00B06334" w:rsidP="00B06334">
      <w:r w:rsidRPr="00B06334">
        <w:pict w14:anchorId="33B46A8A">
          <v:rect id="_x0000_i1129" style="width:0;height:1.5pt" o:hralign="center" o:hrstd="t" o:hr="t" fillcolor="#a0a0a0" stroked="f"/>
        </w:pict>
      </w:r>
    </w:p>
    <w:p w14:paraId="2A56D9C5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2. Scope of Work</w:t>
      </w:r>
    </w:p>
    <w:p w14:paraId="60ED10F6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Perform PlatformAPI Upgrade (min. v4.5)</w:t>
      </w:r>
    </w:p>
    <w:p w14:paraId="01B0A8A1" w14:textId="77777777" w:rsidR="00B06334" w:rsidRPr="00B06334" w:rsidRDefault="00B06334" w:rsidP="00B06334">
      <w:r w:rsidRPr="00B06334">
        <w:t>• Update all services that interact with PlatformAPI</w:t>
      </w:r>
      <w:r w:rsidRPr="00B06334">
        <w:br/>
        <w:t>• Deploy Control Plane with the upgraded API dependency</w:t>
      </w:r>
      <w:r w:rsidRPr="00B06334">
        <w:br/>
        <w:t>• Validate compatibility with sg_metrics library</w:t>
      </w:r>
    </w:p>
    <w:p w14:paraId="7141D43E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Update Asynchronous Task Instrumentation</w:t>
      </w:r>
    </w:p>
    <w:p w14:paraId="057851BB" w14:textId="77777777" w:rsidR="00B06334" w:rsidRPr="00B06334" w:rsidRDefault="00B06334" w:rsidP="00B06334">
      <w:r w:rsidRPr="00B06334">
        <w:t>If asynchronous calls are not using Celery integrated with platform_api,</w:t>
      </w:r>
      <w:r w:rsidRPr="00B06334">
        <w:br/>
        <w:t>• Implement instrumentation using the provided observability function:</w:t>
      </w:r>
      <w:r w:rsidRPr="00B06334">
        <w:br/>
        <w:t>sg_metrics/observability/client.py (link from the ticket)</w:t>
      </w:r>
    </w:p>
    <w:p w14:paraId="73E41912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Re-test metrics, tracing and correlation</w:t>
      </w:r>
    </w:p>
    <w:p w14:paraId="10A2B2D7" w14:textId="77777777" w:rsidR="00B06334" w:rsidRPr="00B06334" w:rsidRDefault="00B06334" w:rsidP="00B06334">
      <w:r w:rsidRPr="00B06334">
        <w:lastRenderedPageBreak/>
        <w:t>• Validate that correlationID between metro → tracing is properly propagated</w:t>
      </w:r>
      <w:r w:rsidRPr="00B06334">
        <w:br/>
        <w:t>• Test Jaeger traces after upgrade</w:t>
      </w:r>
      <w:r w:rsidRPr="00B06334">
        <w:br/>
        <w:t>• Confirm dashboard reliability for KYC (success rate reports)</w:t>
      </w:r>
    </w:p>
    <w:p w14:paraId="4CB399C7" w14:textId="77777777" w:rsidR="00B06334" w:rsidRPr="00B06334" w:rsidRDefault="00B06334" w:rsidP="00B06334">
      <w:r w:rsidRPr="00B06334">
        <w:pict w14:anchorId="2B67FDC3">
          <v:rect id="_x0000_i1130" style="width:0;height:1.5pt" o:hralign="center" o:hrstd="t" o:hr="t" fillcolor="#a0a0a0" stroked="f"/>
        </w:pict>
      </w:r>
    </w:p>
    <w:p w14:paraId="211F3F90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3. Impacts &amp; Risks</w:t>
      </w:r>
    </w:p>
    <w:p w14:paraId="46D629BD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1. Code Dependency Changes</w:t>
      </w:r>
    </w:p>
    <w:p w14:paraId="210C1ADE" w14:textId="77777777" w:rsidR="00B06334" w:rsidRPr="00B06334" w:rsidRDefault="00B06334" w:rsidP="00B06334">
      <w:r w:rsidRPr="00B06334">
        <w:t>• Services using older PlatformAPI may break if not refactored</w:t>
      </w:r>
      <w:r w:rsidRPr="00B06334">
        <w:br/>
        <w:t>• Async flows require additional instrumentation code</w:t>
      </w:r>
    </w:p>
    <w:p w14:paraId="686F7D01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2. Observability Adjustments</w:t>
      </w:r>
    </w:p>
    <w:p w14:paraId="181B7EB6" w14:textId="77777777" w:rsidR="00B06334" w:rsidRPr="00B06334" w:rsidRDefault="00B06334" w:rsidP="00B06334">
      <w:r w:rsidRPr="00B06334">
        <w:t>• New logic for KYC success rate may change existing monitoring dashboards</w:t>
      </w:r>
      <w:r w:rsidRPr="00B06334">
        <w:br/>
        <w:t>• Requires revalidation of metrics and tracing</w:t>
      </w:r>
    </w:p>
    <w:p w14:paraId="71D8BC71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3. Testing Requirement</w:t>
      </w:r>
    </w:p>
    <w:p w14:paraId="22C24153" w14:textId="77777777" w:rsidR="00B06334" w:rsidRPr="00B06334" w:rsidRDefault="00B06334" w:rsidP="00B06334">
      <w:r w:rsidRPr="00B06334">
        <w:t>• High testing effort: service-level, integration-level, and observability-layer validation</w:t>
      </w:r>
    </w:p>
    <w:p w14:paraId="1150D3D0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Overall Risk Level: MEDIUM</w:t>
      </w:r>
    </w:p>
    <w:p w14:paraId="64DA910D" w14:textId="77777777" w:rsidR="00B06334" w:rsidRPr="00B06334" w:rsidRDefault="00B06334" w:rsidP="00B06334">
      <w:r w:rsidRPr="00B06334">
        <w:t>Reason: Code changes + observability integration requires careful validation.</w:t>
      </w:r>
    </w:p>
    <w:p w14:paraId="2FFB8C4C" w14:textId="77777777" w:rsidR="00B06334" w:rsidRPr="00B06334" w:rsidRDefault="00B06334" w:rsidP="00B06334">
      <w:r w:rsidRPr="00B06334">
        <w:pict w14:anchorId="4F7EDC35">
          <v:rect id="_x0000_i1131" style="width:0;height:1.5pt" o:hralign="center" o:hrstd="t" o:hr="t" fillcolor="#a0a0a0" stroked="f"/>
        </w:pict>
      </w:r>
    </w:p>
    <w:p w14:paraId="6041FAA7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4. Actions Required</w:t>
      </w:r>
    </w:p>
    <w:p w14:paraId="5E39B79A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Teams Using Celery Integrated with platform_api</w:t>
      </w:r>
    </w:p>
    <w:p w14:paraId="67456E1A" w14:textId="77777777" w:rsidR="00B06334" w:rsidRPr="00B06334" w:rsidRDefault="00B06334" w:rsidP="00B06334">
      <w:r w:rsidRPr="00B06334">
        <w:t>No additional work except API version upgrade.</w:t>
      </w:r>
    </w:p>
    <w:p w14:paraId="6D9DCF82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Teams Not Using Celery Integration</w:t>
      </w:r>
    </w:p>
    <w:p w14:paraId="5A2E95ED" w14:textId="77777777" w:rsidR="00B06334" w:rsidRPr="00B06334" w:rsidRDefault="00B06334" w:rsidP="00B06334">
      <w:r w:rsidRPr="00B06334">
        <w:t>• Must instrument asynchronous functions manually using:</w:t>
      </w:r>
      <w:r w:rsidRPr="00B06334">
        <w:br/>
        <w:t>trace_async_call() (from sg_metrics library link)</w:t>
      </w:r>
    </w:p>
    <w:p w14:paraId="483A8DEC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General Steps</w:t>
      </w:r>
    </w:p>
    <w:p w14:paraId="096374FF" w14:textId="77777777" w:rsidR="00B06334" w:rsidRPr="00B06334" w:rsidRDefault="00B06334" w:rsidP="00B06334">
      <w:pPr>
        <w:numPr>
          <w:ilvl w:val="0"/>
          <w:numId w:val="1"/>
        </w:numPr>
      </w:pPr>
      <w:r w:rsidRPr="00B06334">
        <w:t xml:space="preserve">Upgrade PlatformAPI to at least </w:t>
      </w:r>
      <w:r w:rsidRPr="00B06334">
        <w:rPr>
          <w:b/>
          <w:bCs/>
        </w:rPr>
        <w:t>v4.5</w:t>
      </w:r>
    </w:p>
    <w:p w14:paraId="478C2172" w14:textId="77777777" w:rsidR="00B06334" w:rsidRPr="00B06334" w:rsidRDefault="00B06334" w:rsidP="00B06334">
      <w:pPr>
        <w:numPr>
          <w:ilvl w:val="0"/>
          <w:numId w:val="1"/>
        </w:numPr>
      </w:pPr>
      <w:r w:rsidRPr="00B06334">
        <w:t>Update dependencies and rebuild control plane</w:t>
      </w:r>
    </w:p>
    <w:p w14:paraId="65EBDED7" w14:textId="77777777" w:rsidR="00B06334" w:rsidRPr="00B06334" w:rsidRDefault="00B06334" w:rsidP="00B06334">
      <w:pPr>
        <w:numPr>
          <w:ilvl w:val="0"/>
          <w:numId w:val="1"/>
        </w:numPr>
      </w:pPr>
      <w:r w:rsidRPr="00B06334">
        <w:t>Test for:</w:t>
      </w:r>
    </w:p>
    <w:p w14:paraId="24D0C270" w14:textId="77777777" w:rsidR="00B06334" w:rsidRPr="00B06334" w:rsidRDefault="00B06334" w:rsidP="00B06334">
      <w:pPr>
        <w:numPr>
          <w:ilvl w:val="1"/>
          <w:numId w:val="1"/>
        </w:numPr>
      </w:pPr>
      <w:r w:rsidRPr="00B06334">
        <w:t>CorrelationID propagation</w:t>
      </w:r>
    </w:p>
    <w:p w14:paraId="77BFFE7A" w14:textId="77777777" w:rsidR="00B06334" w:rsidRPr="00B06334" w:rsidRDefault="00B06334" w:rsidP="00B06334">
      <w:pPr>
        <w:numPr>
          <w:ilvl w:val="1"/>
          <w:numId w:val="1"/>
        </w:numPr>
      </w:pPr>
      <w:r w:rsidRPr="00B06334">
        <w:lastRenderedPageBreak/>
        <w:t>Jaeger trace quality</w:t>
      </w:r>
    </w:p>
    <w:p w14:paraId="1B928C94" w14:textId="77777777" w:rsidR="00B06334" w:rsidRPr="00B06334" w:rsidRDefault="00B06334" w:rsidP="00B06334">
      <w:pPr>
        <w:numPr>
          <w:ilvl w:val="1"/>
          <w:numId w:val="1"/>
        </w:numPr>
      </w:pPr>
      <w:r w:rsidRPr="00B06334">
        <w:t>KYC board accuracy</w:t>
      </w:r>
    </w:p>
    <w:p w14:paraId="6027BFCA" w14:textId="77777777" w:rsidR="00B06334" w:rsidRPr="00B06334" w:rsidRDefault="00B06334" w:rsidP="00B06334">
      <w:pPr>
        <w:numPr>
          <w:ilvl w:val="0"/>
          <w:numId w:val="1"/>
        </w:numPr>
      </w:pPr>
      <w:r w:rsidRPr="00B06334">
        <w:t>Validate against new E2E success rate computation</w:t>
      </w:r>
    </w:p>
    <w:p w14:paraId="6FF580CC" w14:textId="77777777" w:rsidR="00B06334" w:rsidRPr="00B06334" w:rsidRDefault="00B06334" w:rsidP="00B06334">
      <w:pPr>
        <w:numPr>
          <w:ilvl w:val="0"/>
          <w:numId w:val="1"/>
        </w:numPr>
      </w:pPr>
      <w:r w:rsidRPr="00B06334">
        <w:t>Deploy to UAT and re-verify</w:t>
      </w:r>
    </w:p>
    <w:p w14:paraId="385AF8D6" w14:textId="77777777" w:rsidR="00B06334" w:rsidRPr="00B06334" w:rsidRDefault="00B06334" w:rsidP="00B06334">
      <w:r w:rsidRPr="00B06334">
        <w:pict w14:anchorId="50D2CA33">
          <v:rect id="_x0000_i1132" style="width:0;height:1.5pt" o:hralign="center" o:hrstd="t" o:hr="t" fillcolor="#a0a0a0" stroked="f"/>
        </w:pict>
      </w:r>
    </w:p>
    <w:p w14:paraId="150904C8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5. Benefits</w:t>
      </w:r>
    </w:p>
    <w:p w14:paraId="16093ABC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Improved Observability</w:t>
      </w:r>
    </w:p>
    <w:p w14:paraId="7B1EFC1C" w14:textId="77777777" w:rsidR="00B06334" w:rsidRPr="00B06334" w:rsidRDefault="00B06334" w:rsidP="00B06334">
      <w:r w:rsidRPr="00B06334">
        <w:t>• Strong correlation between metrics → traces</w:t>
      </w:r>
      <w:r w:rsidRPr="00B06334">
        <w:br/>
        <w:t>• More accurate Metro → tracing mapping</w:t>
      </w:r>
      <w:r w:rsidRPr="00B06334">
        <w:br/>
        <w:t>• Cleaner logs and improved understanding of async flows</w:t>
      </w:r>
    </w:p>
    <w:p w14:paraId="6EBAB8C1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Better KYC Success Rate Calculation</w:t>
      </w:r>
    </w:p>
    <w:p w14:paraId="0C4EA440" w14:textId="77777777" w:rsidR="00B06334" w:rsidRPr="00B06334" w:rsidRDefault="00B06334" w:rsidP="00B06334">
      <w:r w:rsidRPr="00B06334">
        <w:t>• Simplified computation</w:t>
      </w:r>
      <w:r w:rsidRPr="00B06334">
        <w:br/>
        <w:t>• More reliable dashboard accuracy</w:t>
      </w:r>
    </w:p>
    <w:p w14:paraId="3FFFE086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Better Jaeger Traces</w:t>
      </w:r>
    </w:p>
    <w:p w14:paraId="56555423" w14:textId="77777777" w:rsidR="00B06334" w:rsidRPr="00B06334" w:rsidRDefault="00B06334" w:rsidP="00B06334">
      <w:r w:rsidRPr="00B06334">
        <w:t>• Cleaner span relationships</w:t>
      </w:r>
      <w:r w:rsidRPr="00B06334">
        <w:br/>
        <w:t>• Easier debugging of complex flows</w:t>
      </w:r>
    </w:p>
    <w:p w14:paraId="2289AC4A" w14:textId="77777777" w:rsidR="00B06334" w:rsidRPr="00B06334" w:rsidRDefault="00B06334" w:rsidP="00B06334">
      <w:r w:rsidRPr="00B06334">
        <w:pict w14:anchorId="41A3E46A">
          <v:rect id="_x0000_i1133" style="width:0;height:1.5pt" o:hralign="center" o:hrstd="t" o:hr="t" fillcolor="#a0a0a0" stroked="f"/>
        </w:pict>
      </w:r>
    </w:p>
    <w:p w14:paraId="16A36A1A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6. Complexity Estimate (Story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446"/>
      </w:tblGrid>
      <w:tr w:rsidR="00B06334" w:rsidRPr="00B06334" w14:paraId="495AE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A2B68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D004F4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Complexity</w:t>
            </w:r>
          </w:p>
        </w:tc>
      </w:tr>
      <w:tr w:rsidR="00B06334" w:rsidRPr="00B06334" w14:paraId="2CAC1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0EE5" w14:textId="77777777" w:rsidR="00B06334" w:rsidRPr="00B06334" w:rsidRDefault="00B06334" w:rsidP="00B06334">
            <w:r w:rsidRPr="00B06334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4F45326B" w14:textId="77777777" w:rsidR="00B06334" w:rsidRPr="00B06334" w:rsidRDefault="00B06334" w:rsidP="00B06334">
            <w:r w:rsidRPr="00B06334">
              <w:t>Medium</w:t>
            </w:r>
          </w:p>
        </w:tc>
      </w:tr>
      <w:tr w:rsidR="00B06334" w:rsidRPr="00B06334" w14:paraId="0D849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DB79" w14:textId="77777777" w:rsidR="00B06334" w:rsidRPr="00B06334" w:rsidRDefault="00B06334" w:rsidP="00B06334">
            <w:r w:rsidRPr="00B06334">
              <w:rPr>
                <w:b/>
                <w:bCs/>
              </w:rPr>
              <w:t>Code Changes</w:t>
            </w:r>
          </w:p>
        </w:tc>
        <w:tc>
          <w:tcPr>
            <w:tcW w:w="0" w:type="auto"/>
            <w:vAlign w:val="center"/>
            <w:hideMark/>
          </w:tcPr>
          <w:p w14:paraId="73CCA937" w14:textId="77777777" w:rsidR="00B06334" w:rsidRPr="00B06334" w:rsidRDefault="00B06334" w:rsidP="00B06334">
            <w:r w:rsidRPr="00B06334">
              <w:t>Medium</w:t>
            </w:r>
          </w:p>
        </w:tc>
      </w:tr>
      <w:tr w:rsidR="00B06334" w:rsidRPr="00B06334" w14:paraId="58BF4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12A8" w14:textId="77777777" w:rsidR="00B06334" w:rsidRPr="00B06334" w:rsidRDefault="00B06334" w:rsidP="00B06334">
            <w:r w:rsidRPr="00B06334">
              <w:rPr>
                <w:b/>
                <w:bCs/>
              </w:rPr>
              <w:t>Observability Work</w:t>
            </w:r>
          </w:p>
        </w:tc>
        <w:tc>
          <w:tcPr>
            <w:tcW w:w="0" w:type="auto"/>
            <w:vAlign w:val="center"/>
            <w:hideMark/>
          </w:tcPr>
          <w:p w14:paraId="16C683E9" w14:textId="77777777" w:rsidR="00B06334" w:rsidRPr="00B06334" w:rsidRDefault="00B06334" w:rsidP="00B06334">
            <w:r w:rsidRPr="00B06334">
              <w:t>Medium-High</w:t>
            </w:r>
          </w:p>
        </w:tc>
      </w:tr>
      <w:tr w:rsidR="00B06334" w:rsidRPr="00B06334" w14:paraId="1568C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5FE1" w14:textId="77777777" w:rsidR="00B06334" w:rsidRPr="00B06334" w:rsidRDefault="00B06334" w:rsidP="00B06334">
            <w:r w:rsidRPr="00B06334">
              <w:rPr>
                <w:b/>
                <w:bCs/>
              </w:rPr>
              <w:t>Overall PI Estimate</w:t>
            </w:r>
          </w:p>
        </w:tc>
        <w:tc>
          <w:tcPr>
            <w:tcW w:w="0" w:type="auto"/>
            <w:vAlign w:val="center"/>
            <w:hideMark/>
          </w:tcPr>
          <w:p w14:paraId="0A7714E1" w14:textId="77777777" w:rsidR="00B06334" w:rsidRPr="00B06334" w:rsidRDefault="00B06334" w:rsidP="00B06334">
            <w:r w:rsidRPr="00B06334">
              <w:rPr>
                <w:b/>
                <w:bCs/>
              </w:rPr>
              <w:t>5 Story Points</w:t>
            </w:r>
          </w:p>
        </w:tc>
      </w:tr>
    </w:tbl>
    <w:p w14:paraId="6F0AA0A3" w14:textId="77777777" w:rsidR="00B06334" w:rsidRPr="00B06334" w:rsidRDefault="00B06334" w:rsidP="00B06334">
      <w:r w:rsidRPr="00B06334">
        <w:pict w14:anchorId="477E80D6">
          <v:rect id="_x0000_i1134" style="width:0;height:1.5pt" o:hralign="center" o:hrstd="t" o:hr="t" fillcolor="#a0a0a0" stroked="f"/>
        </w:pict>
      </w:r>
    </w:p>
    <w:p w14:paraId="05C1834E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7. Dependencies</w:t>
      </w:r>
    </w:p>
    <w:p w14:paraId="6BD70500" w14:textId="77777777" w:rsidR="00B06334" w:rsidRPr="00B06334" w:rsidRDefault="00B06334" w:rsidP="00B06334">
      <w:r w:rsidRPr="00B06334">
        <w:t>• platform_api team</w:t>
      </w:r>
      <w:r w:rsidRPr="00B06334">
        <w:br/>
        <w:t>• sg_metrics library changes</w:t>
      </w:r>
      <w:r w:rsidRPr="00B06334">
        <w:br/>
      </w:r>
      <w:r w:rsidRPr="00B06334">
        <w:lastRenderedPageBreak/>
        <w:t>• Observability tooling (Jaeger, dashboards)</w:t>
      </w:r>
      <w:r w:rsidRPr="00B06334">
        <w:br/>
        <w:t>• Control plane deployment pipeline</w:t>
      </w:r>
    </w:p>
    <w:p w14:paraId="056DF7D4" w14:textId="77777777" w:rsidR="00B06334" w:rsidRPr="00B06334" w:rsidRDefault="00B06334" w:rsidP="00B06334"/>
    <w:p w14:paraId="61D1AC4E" w14:textId="5551BC7A" w:rsidR="005855F4" w:rsidRDefault="00B06334">
      <w:r w:rsidRPr="00B06334">
        <w:pict w14:anchorId="551D04E6">
          <v:rect id="_x0000_i1142" style="width:0;height:1.5pt" o:hralign="center" o:hrstd="t" o:hr="t" fillcolor="#a0a0a0" stroked="f"/>
        </w:pict>
      </w:r>
      <w:r w:rsidRPr="00B06334">
        <w:pict w14:anchorId="40822776">
          <v:rect id="_x0000_i1141" style="width:0;height:1.5pt" o:hralign="center" o:hrstd="t" o:hr="t" fillcolor="#a0a0a0" stroked="f"/>
        </w:pict>
      </w:r>
    </w:p>
    <w:p w14:paraId="2E63E130" w14:textId="77777777" w:rsidR="00B06334" w:rsidRDefault="00B06334"/>
    <w:p w14:paraId="25253B23" w14:textId="301A3344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Ticket: GTT-20042 — Use SGConnect for Grafana Authentication</w:t>
      </w:r>
    </w:p>
    <w:p w14:paraId="205A6324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1. Summary</w:t>
      </w:r>
    </w:p>
    <w:p w14:paraId="469A231C" w14:textId="77777777" w:rsidR="00B06334" w:rsidRPr="00B06334" w:rsidRDefault="00B06334" w:rsidP="00B06334">
      <w:r w:rsidRPr="00B06334">
        <w:t xml:space="preserve">This feature introduces </w:t>
      </w:r>
      <w:r w:rsidRPr="00B06334">
        <w:rPr>
          <w:b/>
          <w:bCs/>
        </w:rPr>
        <w:t>SGConnect-based authentication</w:t>
      </w:r>
      <w:r w:rsidRPr="00B06334">
        <w:t xml:space="preserve"> for Grafana within Dataviz.</w:t>
      </w:r>
      <w:r w:rsidRPr="00B06334">
        <w:br/>
        <w:t>Authorization rights (read / write / admin) must be automatically derived from SGConnect scopes assigned to the user.</w:t>
      </w:r>
    </w:p>
    <w:p w14:paraId="2241CA82" w14:textId="77777777" w:rsidR="00B06334" w:rsidRPr="00B06334" w:rsidRDefault="00B06334" w:rsidP="00B06334">
      <w:r w:rsidRPr="00B06334">
        <w:t>This ensures compliance with SG security standards and simplifies access management across DataViz Grafana instances.</w:t>
      </w:r>
    </w:p>
    <w:p w14:paraId="51028ED4" w14:textId="77777777" w:rsidR="00B06334" w:rsidRPr="00B06334" w:rsidRDefault="00B06334" w:rsidP="00B06334">
      <w:r w:rsidRPr="00B06334">
        <w:pict w14:anchorId="775D00FF">
          <v:rect id="_x0000_i1179" style="width:0;height:1.5pt" o:hralign="center" o:hrstd="t" o:hr="t" fillcolor="#a0a0a0" stroked="f"/>
        </w:pict>
      </w:r>
    </w:p>
    <w:p w14:paraId="6A2E3E4B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2. Scope of Work</w:t>
      </w:r>
    </w:p>
    <w:p w14:paraId="0B18B6F0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Implement SGConnect Authentication Integration</w:t>
      </w:r>
    </w:p>
    <w:p w14:paraId="4E2EDA0C" w14:textId="77777777" w:rsidR="00B06334" w:rsidRPr="00B06334" w:rsidRDefault="00B06334" w:rsidP="00B06334">
      <w:r w:rsidRPr="00B06334">
        <w:t>• Replace or complement the existing Grafana authentication method with SGConnect</w:t>
      </w:r>
      <w:r w:rsidRPr="00B06334">
        <w:br/>
        <w:t>• Configure OAuth/OIDC flows to handle user login into Grafana</w:t>
      </w:r>
    </w:p>
    <w:p w14:paraId="766FD56C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Map SGConnect Scopes to Grafana Roles</w:t>
      </w:r>
    </w:p>
    <w:p w14:paraId="3B5B92FC" w14:textId="77777777" w:rsidR="00B06334" w:rsidRPr="00B06334" w:rsidRDefault="00B06334" w:rsidP="00B06334">
      <w:r w:rsidRPr="00B06334">
        <w:t>Based on acceptance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319"/>
      </w:tblGrid>
      <w:tr w:rsidR="00B06334" w:rsidRPr="00B06334" w14:paraId="32879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2A60A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SGConnect Scope</w:t>
            </w:r>
          </w:p>
        </w:tc>
        <w:tc>
          <w:tcPr>
            <w:tcW w:w="0" w:type="auto"/>
            <w:vAlign w:val="center"/>
            <w:hideMark/>
          </w:tcPr>
          <w:p w14:paraId="234894F7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Expected Grafana Role</w:t>
            </w:r>
          </w:p>
        </w:tc>
      </w:tr>
      <w:tr w:rsidR="00B06334" w:rsidRPr="00B06334" w14:paraId="4876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34E3" w14:textId="77777777" w:rsidR="00B06334" w:rsidRPr="00B06334" w:rsidRDefault="00B06334" w:rsidP="00B06334">
            <w:r w:rsidRPr="00B06334">
              <w:rPr>
                <w:b/>
                <w:bCs/>
              </w:rPr>
              <w:t>dataviz:pread</w:t>
            </w:r>
          </w:p>
        </w:tc>
        <w:tc>
          <w:tcPr>
            <w:tcW w:w="0" w:type="auto"/>
            <w:vAlign w:val="center"/>
            <w:hideMark/>
          </w:tcPr>
          <w:p w14:paraId="4F88A6E1" w14:textId="77777777" w:rsidR="00B06334" w:rsidRPr="00B06334" w:rsidRDefault="00B06334" w:rsidP="00B06334">
            <w:r w:rsidRPr="00B06334">
              <w:t>Read-only user</w:t>
            </w:r>
          </w:p>
        </w:tc>
      </w:tr>
      <w:tr w:rsidR="00B06334" w:rsidRPr="00B06334" w14:paraId="5BF46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4E23" w14:textId="77777777" w:rsidR="00B06334" w:rsidRPr="00B06334" w:rsidRDefault="00B06334" w:rsidP="00B06334">
            <w:r w:rsidRPr="00B06334">
              <w:rPr>
                <w:b/>
                <w:bCs/>
              </w:rPr>
              <w:t>dataviz:preadwrite</w:t>
            </w:r>
          </w:p>
        </w:tc>
        <w:tc>
          <w:tcPr>
            <w:tcW w:w="0" w:type="auto"/>
            <w:vAlign w:val="center"/>
            <w:hideMark/>
          </w:tcPr>
          <w:p w14:paraId="52D54CE9" w14:textId="77777777" w:rsidR="00B06334" w:rsidRPr="00B06334" w:rsidRDefault="00B06334" w:rsidP="00B06334">
            <w:r w:rsidRPr="00B06334">
              <w:t>Read + Write user</w:t>
            </w:r>
          </w:p>
        </w:tc>
      </w:tr>
      <w:tr w:rsidR="00B06334" w:rsidRPr="00B06334" w14:paraId="68B4F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7775" w14:textId="77777777" w:rsidR="00B06334" w:rsidRPr="00B06334" w:rsidRDefault="00B06334" w:rsidP="00B06334">
            <w:r w:rsidRPr="00B06334">
              <w:rPr>
                <w:b/>
                <w:bCs/>
              </w:rPr>
              <w:t>Administrator scope</w:t>
            </w:r>
          </w:p>
        </w:tc>
        <w:tc>
          <w:tcPr>
            <w:tcW w:w="0" w:type="auto"/>
            <w:vAlign w:val="center"/>
            <w:hideMark/>
          </w:tcPr>
          <w:p w14:paraId="30E8A955" w14:textId="77777777" w:rsidR="00B06334" w:rsidRPr="00B06334" w:rsidRDefault="00B06334" w:rsidP="00B06334">
            <w:r w:rsidRPr="00B06334">
              <w:t>Admin access</w:t>
            </w:r>
          </w:p>
        </w:tc>
      </w:tr>
    </w:tbl>
    <w:p w14:paraId="014C3D7A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Auto-Validation of User Rights</w:t>
      </w:r>
    </w:p>
    <w:p w14:paraId="64DF2EC2" w14:textId="77777777" w:rsidR="00B06334" w:rsidRPr="00B06334" w:rsidRDefault="00B06334" w:rsidP="00B06334">
      <w:r w:rsidRPr="00B06334">
        <w:t>When a user connects to DataViz Grafana:</w:t>
      </w:r>
      <w:r w:rsidRPr="00B06334">
        <w:br/>
        <w:t>• SGConnect must validate the token</w:t>
      </w:r>
      <w:r w:rsidRPr="00B06334">
        <w:br/>
      </w:r>
      <w:r w:rsidRPr="00B06334">
        <w:lastRenderedPageBreak/>
        <w:t>• Grafana should auto-assign permissions based on the user’s scopes</w:t>
      </w:r>
      <w:r w:rsidRPr="00B06334">
        <w:br/>
        <w:t>• No manual access provisioning</w:t>
      </w:r>
    </w:p>
    <w:p w14:paraId="6111C695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Support for Dataviz Instances Across All PI Versions</w:t>
      </w:r>
    </w:p>
    <w:p w14:paraId="01FC1BF9" w14:textId="77777777" w:rsidR="00B06334" w:rsidRPr="00B06334" w:rsidRDefault="00B06334" w:rsidP="00B06334">
      <w:r w:rsidRPr="00B06334">
        <w:t>Affects versions: PI#25Q1, PI#25Q2, PI#25Q3, PI#25Q4, PI#26Q1</w:t>
      </w:r>
    </w:p>
    <w:p w14:paraId="3FC9CAC4" w14:textId="77777777" w:rsidR="00B06334" w:rsidRPr="00B06334" w:rsidRDefault="00B06334" w:rsidP="00B06334">
      <w:r w:rsidRPr="00B06334">
        <w:pict w14:anchorId="45FC2BF9">
          <v:rect id="_x0000_i1180" style="width:0;height:1.5pt" o:hralign="center" o:hrstd="t" o:hr="t" fillcolor="#a0a0a0" stroked="f"/>
        </w:pict>
      </w:r>
    </w:p>
    <w:p w14:paraId="3B749A98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3. Impacts &amp; Risks</w:t>
      </w:r>
    </w:p>
    <w:p w14:paraId="035B9E73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1. Security &amp; Compliance</w:t>
      </w:r>
    </w:p>
    <w:p w14:paraId="6CDA6476" w14:textId="77777777" w:rsidR="00B06334" w:rsidRPr="00B06334" w:rsidRDefault="00B06334" w:rsidP="00B06334">
      <w:r w:rsidRPr="00B06334">
        <w:t>• Must comply with SOCGEN identity governance</w:t>
      </w:r>
      <w:r w:rsidRPr="00B06334">
        <w:br/>
        <w:t>• Misconfiguration may expose dashboards or give wrong access levels</w:t>
      </w:r>
    </w:p>
    <w:p w14:paraId="114CF609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2. Grafana Role Mapping</w:t>
      </w:r>
    </w:p>
    <w:p w14:paraId="508771CA" w14:textId="77777777" w:rsidR="00B06334" w:rsidRPr="00B06334" w:rsidRDefault="00B06334" w:rsidP="00B06334">
      <w:r w:rsidRPr="00B06334">
        <w:t>• Incorrect mapping could break access workflows</w:t>
      </w:r>
      <w:r w:rsidRPr="00B06334">
        <w:br/>
        <w:t>• Testing must ensure all three levels (read, write, admin) work correctly</w:t>
      </w:r>
    </w:p>
    <w:p w14:paraId="772526E6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3. Backward Compatibility</w:t>
      </w:r>
    </w:p>
    <w:p w14:paraId="6752418F" w14:textId="77777777" w:rsidR="00B06334" w:rsidRPr="00B06334" w:rsidRDefault="00B06334" w:rsidP="00B06334">
      <w:r w:rsidRPr="00B06334">
        <w:t>• Must ensure existing dashboards/workflows are not broken</w:t>
      </w:r>
      <w:r w:rsidRPr="00B06334">
        <w:br/>
        <w:t>• Some legacy users may need migration of access rules</w:t>
      </w:r>
    </w:p>
    <w:p w14:paraId="59A9FC77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Overall Risk Level: HIGH (Security-sensitive)</w:t>
      </w:r>
    </w:p>
    <w:p w14:paraId="6947422F" w14:textId="77777777" w:rsidR="00B06334" w:rsidRPr="00B06334" w:rsidRDefault="00B06334" w:rsidP="00B06334">
      <w:r w:rsidRPr="00B06334">
        <w:t>Reason: Authentication and role misconfiguration can directly impact system security.</w:t>
      </w:r>
    </w:p>
    <w:p w14:paraId="6DC306EC" w14:textId="77777777" w:rsidR="00B06334" w:rsidRPr="00B06334" w:rsidRDefault="00B06334" w:rsidP="00B06334">
      <w:r w:rsidRPr="00B06334">
        <w:pict w14:anchorId="762FDAAD">
          <v:rect id="_x0000_i1181" style="width:0;height:1.5pt" o:hralign="center" o:hrstd="t" o:hr="t" fillcolor="#a0a0a0" stroked="f"/>
        </w:pict>
      </w:r>
    </w:p>
    <w:p w14:paraId="6DED839E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4. Actions Required</w:t>
      </w:r>
    </w:p>
    <w:p w14:paraId="4BDF3637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1. Configure SGConnect OAuth/OIDC in Grafana</w:t>
      </w:r>
    </w:p>
    <w:p w14:paraId="4D2FB286" w14:textId="77777777" w:rsidR="00B06334" w:rsidRPr="00B06334" w:rsidRDefault="00B06334" w:rsidP="00B06334">
      <w:r w:rsidRPr="00B06334">
        <w:t>• Setup client ID / secret</w:t>
      </w:r>
      <w:r w:rsidRPr="00B06334">
        <w:br/>
        <w:t>• Define redirect URLs</w:t>
      </w:r>
      <w:r w:rsidRPr="00B06334">
        <w:br/>
        <w:t>• Configure token validation endpoint</w:t>
      </w:r>
    </w:p>
    <w:p w14:paraId="39E090A7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2. Implement Role Mapping Logic</w:t>
      </w:r>
    </w:p>
    <w:p w14:paraId="771A2590" w14:textId="77777777" w:rsidR="00B06334" w:rsidRPr="00B06334" w:rsidRDefault="00B06334" w:rsidP="00B06334">
      <w:r w:rsidRPr="00B06334">
        <w:t>• Map SGConnect scopes → Grafana roles inside config or via provisioning file</w:t>
      </w:r>
      <w:r w:rsidRPr="00B06334">
        <w:br/>
        <w:t>• Ensure auto-assignment on login</w:t>
      </w:r>
    </w:p>
    <w:p w14:paraId="41200FC8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3. Test Authentication Scenarios</w:t>
      </w:r>
    </w:p>
    <w:p w14:paraId="060A38E9" w14:textId="77777777" w:rsidR="00B06334" w:rsidRPr="00B06334" w:rsidRDefault="00B06334" w:rsidP="00B06334">
      <w:r w:rsidRPr="00B06334">
        <w:t>Tests required:</w:t>
      </w:r>
    </w:p>
    <w:p w14:paraId="51360089" w14:textId="77777777" w:rsidR="00B06334" w:rsidRPr="00B06334" w:rsidRDefault="00B06334" w:rsidP="00B06334">
      <w:r w:rsidRPr="00B06334">
        <w:rPr>
          <w:rFonts w:ascii="Segoe UI Symbol" w:hAnsi="Segoe UI Symbol" w:cs="Segoe UI Symbol"/>
        </w:rPr>
        <w:lastRenderedPageBreak/>
        <w:t>✔</w:t>
      </w:r>
      <w:r w:rsidRPr="00B06334">
        <w:t xml:space="preserve"> User has </w:t>
      </w:r>
      <w:r w:rsidRPr="00B06334">
        <w:rPr>
          <w:b/>
          <w:bCs/>
        </w:rPr>
        <w:t>dataviz:pread</w:t>
      </w:r>
      <w:r w:rsidRPr="00B06334">
        <w:t xml:space="preserve"> → Should get </w:t>
      </w:r>
      <w:r w:rsidRPr="00B06334">
        <w:rPr>
          <w:b/>
          <w:bCs/>
        </w:rPr>
        <w:t>Read-only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User has </w:t>
      </w:r>
      <w:r w:rsidRPr="00B06334">
        <w:rPr>
          <w:b/>
          <w:bCs/>
        </w:rPr>
        <w:t>dataviz:preadwrite</w:t>
      </w:r>
      <w:r w:rsidRPr="00B06334">
        <w:t xml:space="preserve"> → Should get </w:t>
      </w:r>
      <w:r w:rsidRPr="00B06334">
        <w:rPr>
          <w:b/>
          <w:bCs/>
        </w:rPr>
        <w:t>Read+Write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User with </w:t>
      </w:r>
      <w:r w:rsidRPr="00B06334">
        <w:rPr>
          <w:b/>
          <w:bCs/>
        </w:rPr>
        <w:t>admin scope</w:t>
      </w:r>
      <w:r w:rsidRPr="00B06334">
        <w:t xml:space="preserve"> → Should get </w:t>
      </w:r>
      <w:r w:rsidRPr="00B06334">
        <w:rPr>
          <w:b/>
          <w:bCs/>
        </w:rPr>
        <w:t>Grafana Admin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Wrong or missing scopes </w:t>
      </w:r>
      <w:r w:rsidRPr="00B06334">
        <w:rPr>
          <w:rFonts w:ascii="Calibri" w:hAnsi="Calibri" w:cs="Calibri"/>
        </w:rPr>
        <w:t>→</w:t>
      </w:r>
      <w:r w:rsidRPr="00B06334">
        <w:t xml:space="preserve"> Access Denied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Token expiration / refresh scenarios</w:t>
      </w:r>
    </w:p>
    <w:p w14:paraId="1FBF62F6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4. Deploy &amp; Validate Across All DataViz Instances</w:t>
      </w:r>
    </w:p>
    <w:p w14:paraId="0C442D05" w14:textId="77777777" w:rsidR="00B06334" w:rsidRPr="00B06334" w:rsidRDefault="00B06334" w:rsidP="00B06334">
      <w:r w:rsidRPr="00B06334">
        <w:t>• Apply config to each environment</w:t>
      </w:r>
      <w:r w:rsidRPr="00B06334">
        <w:br/>
        <w:t>• Validate with multiple user groups</w:t>
      </w:r>
    </w:p>
    <w:p w14:paraId="2E7FCE64" w14:textId="77777777" w:rsidR="00B06334" w:rsidRPr="00B06334" w:rsidRDefault="00B06334" w:rsidP="00B06334">
      <w:r w:rsidRPr="00B06334">
        <w:pict w14:anchorId="24E51C48">
          <v:rect id="_x0000_i1182" style="width:0;height:1.5pt" o:hralign="center" o:hrstd="t" o:hr="t" fillcolor="#a0a0a0" stroked="f"/>
        </w:pict>
      </w:r>
    </w:p>
    <w:p w14:paraId="781DA74B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5. Benefits</w:t>
      </w:r>
    </w:p>
    <w:p w14:paraId="24A7E7B3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Stronger Security and Compliance</w:t>
      </w:r>
    </w:p>
    <w:p w14:paraId="587096D1" w14:textId="77777777" w:rsidR="00B06334" w:rsidRPr="00B06334" w:rsidRDefault="00B06334" w:rsidP="00B06334">
      <w:r w:rsidRPr="00B06334">
        <w:t>• Centralized access control via SGConnect</w:t>
      </w:r>
      <w:r w:rsidRPr="00B06334">
        <w:br/>
        <w:t>• Removes manual role assignments</w:t>
      </w:r>
      <w:r w:rsidRPr="00B06334">
        <w:br/>
        <w:t>• Ensures consistent auditing and governance</w:t>
      </w:r>
    </w:p>
    <w:p w14:paraId="7256B321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Improved User Experience</w:t>
      </w:r>
    </w:p>
    <w:p w14:paraId="0322E5B7" w14:textId="77777777" w:rsidR="00B06334" w:rsidRPr="00B06334" w:rsidRDefault="00B06334" w:rsidP="00B06334">
      <w:r w:rsidRPr="00B06334">
        <w:t>• Automatic role assignment</w:t>
      </w:r>
      <w:r w:rsidRPr="00B06334">
        <w:br/>
        <w:t>• Faster onboarding and simpler rights management</w:t>
      </w:r>
    </w:p>
    <w:p w14:paraId="6CD3402B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Supports Growth of DataViz Platform</w:t>
      </w:r>
    </w:p>
    <w:p w14:paraId="7F51B5A5" w14:textId="77777777" w:rsidR="00B06334" w:rsidRPr="00B06334" w:rsidRDefault="00B06334" w:rsidP="00B06334">
      <w:r w:rsidRPr="00B06334">
        <w:t>• Unified authentication for upcoming PI releases</w:t>
      </w:r>
    </w:p>
    <w:p w14:paraId="7CB26DCE" w14:textId="77777777" w:rsidR="00B06334" w:rsidRPr="00B06334" w:rsidRDefault="00B06334" w:rsidP="00B06334">
      <w:r w:rsidRPr="00B06334">
        <w:pict w14:anchorId="047AAC55">
          <v:rect id="_x0000_i1183" style="width:0;height:1.5pt" o:hralign="center" o:hrstd="t" o:hr="t" fillcolor="#a0a0a0" stroked="f"/>
        </w:pict>
      </w:r>
    </w:p>
    <w:p w14:paraId="642B6335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6. Complexity Estimate (Story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446"/>
      </w:tblGrid>
      <w:tr w:rsidR="00B06334" w:rsidRPr="00B06334" w14:paraId="0273B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9CD54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9710FF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Complexity</w:t>
            </w:r>
          </w:p>
        </w:tc>
      </w:tr>
      <w:tr w:rsidR="00B06334" w:rsidRPr="00B06334" w14:paraId="3AA99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C47C" w14:textId="77777777" w:rsidR="00B06334" w:rsidRPr="00B06334" w:rsidRDefault="00B06334" w:rsidP="00B06334">
            <w:r w:rsidRPr="00B06334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0E219DA6" w14:textId="77777777" w:rsidR="00B06334" w:rsidRPr="00B06334" w:rsidRDefault="00B06334" w:rsidP="00B06334">
            <w:r w:rsidRPr="00B06334">
              <w:t>Medium-High</w:t>
            </w:r>
          </w:p>
        </w:tc>
      </w:tr>
      <w:tr w:rsidR="00B06334" w:rsidRPr="00B06334" w14:paraId="6CBCE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8C0F" w14:textId="77777777" w:rsidR="00B06334" w:rsidRPr="00B06334" w:rsidRDefault="00B06334" w:rsidP="00B06334">
            <w:r w:rsidRPr="00B06334">
              <w:rPr>
                <w:b/>
                <w:bCs/>
              </w:rPr>
              <w:t>Security Impact</w:t>
            </w:r>
          </w:p>
        </w:tc>
        <w:tc>
          <w:tcPr>
            <w:tcW w:w="0" w:type="auto"/>
            <w:vAlign w:val="center"/>
            <w:hideMark/>
          </w:tcPr>
          <w:p w14:paraId="20C2D047" w14:textId="77777777" w:rsidR="00B06334" w:rsidRPr="00B06334" w:rsidRDefault="00B06334" w:rsidP="00B06334">
            <w:r w:rsidRPr="00B06334">
              <w:t>High</w:t>
            </w:r>
          </w:p>
        </w:tc>
      </w:tr>
      <w:tr w:rsidR="00B06334" w:rsidRPr="00B06334" w14:paraId="44129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6FFD" w14:textId="77777777" w:rsidR="00B06334" w:rsidRPr="00B06334" w:rsidRDefault="00B06334" w:rsidP="00B06334">
            <w:r w:rsidRPr="00B06334">
              <w:rPr>
                <w:b/>
                <w:bCs/>
              </w:rPr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14:paraId="105911F5" w14:textId="77777777" w:rsidR="00B06334" w:rsidRPr="00B06334" w:rsidRDefault="00B06334" w:rsidP="00B06334">
            <w:r w:rsidRPr="00B06334">
              <w:t>Medium</w:t>
            </w:r>
          </w:p>
        </w:tc>
      </w:tr>
      <w:tr w:rsidR="00B06334" w:rsidRPr="00B06334" w14:paraId="61014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B0A0" w14:textId="77777777" w:rsidR="00B06334" w:rsidRPr="00B06334" w:rsidRDefault="00B06334" w:rsidP="00B06334">
            <w:r w:rsidRPr="00B06334">
              <w:rPr>
                <w:b/>
                <w:bCs/>
              </w:rPr>
              <w:t>Overall Estimate</w:t>
            </w:r>
          </w:p>
        </w:tc>
        <w:tc>
          <w:tcPr>
            <w:tcW w:w="0" w:type="auto"/>
            <w:vAlign w:val="center"/>
            <w:hideMark/>
          </w:tcPr>
          <w:p w14:paraId="2EDCA060" w14:textId="77777777" w:rsidR="00B06334" w:rsidRPr="00B06334" w:rsidRDefault="00B06334" w:rsidP="00B06334">
            <w:r w:rsidRPr="00B06334">
              <w:rPr>
                <w:b/>
                <w:bCs/>
              </w:rPr>
              <w:t>8 Story Points</w:t>
            </w:r>
          </w:p>
        </w:tc>
      </w:tr>
    </w:tbl>
    <w:p w14:paraId="097A4ABF" w14:textId="77777777" w:rsidR="00B06334" w:rsidRPr="00B06334" w:rsidRDefault="00B06334" w:rsidP="00B06334">
      <w:r w:rsidRPr="00B06334">
        <w:pict w14:anchorId="7131F8DD">
          <v:rect id="_x0000_i1184" style="width:0;height:1.5pt" o:hralign="center" o:hrstd="t" o:hr="t" fillcolor="#a0a0a0" stroked="f"/>
        </w:pict>
      </w:r>
    </w:p>
    <w:p w14:paraId="3392371D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lastRenderedPageBreak/>
        <w:t>7. Dependencies</w:t>
      </w:r>
    </w:p>
    <w:p w14:paraId="0B591015" w14:textId="0F5D97AA" w:rsidR="00B06334" w:rsidRPr="00B06334" w:rsidRDefault="00B06334" w:rsidP="00B06334">
      <w:r w:rsidRPr="00B06334">
        <w:t>• SGConnect team (OAuth/OIDC setup)</w:t>
      </w:r>
      <w:r w:rsidRPr="00B06334">
        <w:br/>
        <w:t>• Platform Security (compliance validation)</w:t>
      </w:r>
      <w:r w:rsidRPr="00B06334">
        <w:br/>
        <w:t>• Grafana provisioning framework</w:t>
      </w:r>
      <w:r w:rsidRPr="00B06334">
        <w:br/>
        <w:t>• Admin testing users for all roles</w:t>
      </w:r>
      <w:r>
        <w:br/>
      </w:r>
      <w:r>
        <w:br/>
      </w:r>
      <w:r w:rsidRPr="00B06334">
        <w:pict w14:anchorId="684DE52B">
          <v:rect id="_x0000_i1192" style="width:0;height:1.5pt" o:hralign="center" o:hrstd="t" o:hr="t" fillcolor="#a0a0a0" stroked="f"/>
        </w:pict>
      </w:r>
      <w:r w:rsidRPr="00B06334">
        <w:pict w14:anchorId="707A3AD3">
          <v:rect id="_x0000_i1191" style="width:0;height:1.5pt" o:hralign="center" o:hrstd="t" o:hr="t" fillcolor="#a0a0a0" stroked="f"/>
        </w:pict>
      </w:r>
    </w:p>
    <w:p w14:paraId="0A446E3F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Ticket: GTT-25175 — Move Your Health to the New /health Standard</w:t>
      </w:r>
    </w:p>
    <w:p w14:paraId="7E462766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1. Summary</w:t>
      </w:r>
    </w:p>
    <w:p w14:paraId="64625CF4" w14:textId="77777777" w:rsidR="00B06334" w:rsidRPr="00B06334" w:rsidRDefault="00B06334" w:rsidP="00B06334">
      <w:r w:rsidRPr="00B06334">
        <w:t xml:space="preserve">This story requires migrating the existing </w:t>
      </w:r>
      <w:r w:rsidRPr="00B06334">
        <w:rPr>
          <w:b/>
          <w:bCs/>
        </w:rPr>
        <w:t>/health</w:t>
      </w:r>
      <w:r w:rsidRPr="00B06334">
        <w:t xml:space="preserve"> endpoint of DataViz services to the </w:t>
      </w:r>
      <w:r w:rsidRPr="00B06334">
        <w:rPr>
          <w:b/>
          <w:bCs/>
        </w:rPr>
        <w:t>new SGCP XaaS /health standard</w:t>
      </w:r>
      <w:r w:rsidRPr="00B06334">
        <w:t>.</w:t>
      </w:r>
      <w:r w:rsidRPr="00B06334">
        <w:br/>
        <w:t>All XaaS teams must comply with the new API to ensure consistent health reporting and improved reliability across the platform.</w:t>
      </w:r>
    </w:p>
    <w:p w14:paraId="2C94E1DF" w14:textId="77777777" w:rsidR="00B06334" w:rsidRPr="00B06334" w:rsidRDefault="00B06334" w:rsidP="00B06334">
      <w:r w:rsidRPr="00B06334">
        <w:pict w14:anchorId="46F266E8">
          <v:rect id="_x0000_i1229" style="width:0;height:1.5pt" o:hralign="center" o:hrstd="t" o:hr="t" fillcolor="#a0a0a0" stroked="f"/>
        </w:pict>
      </w:r>
    </w:p>
    <w:p w14:paraId="66A9EAB2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2. Scope of Work</w:t>
      </w:r>
    </w:p>
    <w:p w14:paraId="1F9DA1D5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Implement the New /health Endpoint Standard</w:t>
      </w:r>
    </w:p>
    <w:p w14:paraId="7D5622D2" w14:textId="77777777" w:rsidR="00B06334" w:rsidRPr="00B06334" w:rsidRDefault="00B06334" w:rsidP="00B06334">
      <w:r w:rsidRPr="00B06334">
        <w:t>• Replace current custom /health logic with the standardized framework</w:t>
      </w:r>
      <w:r w:rsidRPr="00B06334">
        <w:br/>
        <w:t>• Follow SGCP platform documentation for new endpoint structure</w:t>
      </w:r>
      <w:r w:rsidRPr="00B06334">
        <w:br/>
        <w:t>• Use precomputed health data instead of custom logic wherever applicable</w:t>
      </w:r>
    </w:p>
    <w:p w14:paraId="6C82C633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Ensure Compliance With XaaS Requirements</w:t>
      </w:r>
    </w:p>
    <w:p w14:paraId="6FFA92BA" w14:textId="77777777" w:rsidR="00B06334" w:rsidRPr="00B06334" w:rsidRDefault="00B06334" w:rsidP="00B06334">
      <w:r w:rsidRPr="00B06334">
        <w:t>• Any service having a /health endpoint for availability calculations must follow the new format</w:t>
      </w:r>
      <w:r w:rsidRPr="00B06334">
        <w:br/>
        <w:t>• Validation against SGCP's health next standard must be performed</w:t>
      </w:r>
    </w:p>
    <w:p w14:paraId="7ADBE1AD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Integrate New Health with Day Level Framework</w:t>
      </w:r>
    </w:p>
    <w:p w14:paraId="606DB0A4" w14:textId="77777777" w:rsidR="00B06334" w:rsidRPr="00B06334" w:rsidRDefault="00B06334" w:rsidP="00B06334">
      <w:r w:rsidRPr="00B06334">
        <w:t>• The new /health will be used for day-level reliability metrics</w:t>
      </w:r>
      <w:r w:rsidRPr="00B06334">
        <w:br/>
        <w:t>• Must ensure compatibility for future monitoring and automation</w:t>
      </w:r>
    </w:p>
    <w:p w14:paraId="6B1E7B16" w14:textId="77777777" w:rsidR="00B06334" w:rsidRPr="00B06334" w:rsidRDefault="00B06334" w:rsidP="00B06334">
      <w:r w:rsidRPr="00B06334">
        <w:pict w14:anchorId="5C62BBB4">
          <v:rect id="_x0000_i1230" style="width:0;height:1.5pt" o:hralign="center" o:hrstd="t" o:hr="t" fillcolor="#a0a0a0" stroked="f"/>
        </w:pict>
      </w:r>
    </w:p>
    <w:p w14:paraId="0B64F055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3. Impacts &amp; Risks</w:t>
      </w:r>
    </w:p>
    <w:p w14:paraId="3A64B1BD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1. Breaking API Changes</w:t>
      </w:r>
    </w:p>
    <w:p w14:paraId="440376BA" w14:textId="77777777" w:rsidR="00B06334" w:rsidRPr="00B06334" w:rsidRDefault="00B06334" w:rsidP="00B06334">
      <w:r w:rsidRPr="00B06334">
        <w:lastRenderedPageBreak/>
        <w:t>• Migration may break external systems or dashboards depending on old /health format</w:t>
      </w:r>
      <w:r w:rsidRPr="00B06334">
        <w:br/>
        <w:t>• Requires communication with dependent teams</w:t>
      </w:r>
    </w:p>
    <w:p w14:paraId="53EE99F5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2. Implementation Complexity</w:t>
      </w:r>
    </w:p>
    <w:p w14:paraId="0395246C" w14:textId="77777777" w:rsidR="00B06334" w:rsidRPr="00B06334" w:rsidRDefault="00B06334" w:rsidP="00B06334">
      <w:r w:rsidRPr="00B06334">
        <w:t>• Some logic needs to be rewritten to match the new standard</w:t>
      </w:r>
      <w:r w:rsidRPr="00B06334">
        <w:br/>
        <w:t>• Precomputed data integration may require additional service-level changes</w:t>
      </w:r>
    </w:p>
    <w:p w14:paraId="0BA3039A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3. Operational Impact</w:t>
      </w:r>
    </w:p>
    <w:p w14:paraId="07CDDF8C" w14:textId="77777777" w:rsidR="00B06334" w:rsidRPr="00B06334" w:rsidRDefault="00B06334" w:rsidP="00B06334">
      <w:r w:rsidRPr="00B06334">
        <w:t>• Incorrect /health responses may cause false alerts or availability drops</w:t>
      </w:r>
      <w:r w:rsidRPr="00B06334">
        <w:br/>
        <w:t>• Needs careful functional and non-functional testing</w:t>
      </w:r>
    </w:p>
    <w:p w14:paraId="0005C4F8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Overall Risk Level: MEDIUM</w:t>
      </w:r>
    </w:p>
    <w:p w14:paraId="78622007" w14:textId="77777777" w:rsidR="00B06334" w:rsidRPr="00B06334" w:rsidRDefault="00B06334" w:rsidP="00B06334">
      <w:r w:rsidRPr="00B06334">
        <w:t>Reason: Standardization effort with dependency on platform requirements.</w:t>
      </w:r>
    </w:p>
    <w:p w14:paraId="6773A6C0" w14:textId="77777777" w:rsidR="00B06334" w:rsidRPr="00B06334" w:rsidRDefault="00B06334" w:rsidP="00B06334">
      <w:r w:rsidRPr="00B06334">
        <w:pict w14:anchorId="52C7D808">
          <v:rect id="_x0000_i1231" style="width:0;height:1.5pt" o:hralign="center" o:hrstd="t" o:hr="t" fillcolor="#a0a0a0" stroked="f"/>
        </w:pict>
      </w:r>
    </w:p>
    <w:p w14:paraId="5AD10544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4. Actions Required</w:t>
      </w:r>
    </w:p>
    <w:p w14:paraId="1FC3E2AA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1. Review SGCP Documentation</w:t>
      </w:r>
    </w:p>
    <w:p w14:paraId="38DB48E2" w14:textId="77777777" w:rsidR="00B06334" w:rsidRPr="00B06334" w:rsidRDefault="00B06334" w:rsidP="00B06334">
      <w:r w:rsidRPr="00B06334">
        <w:t>Use the documentation from the ticket for implementation guidelines:</w:t>
      </w:r>
      <w:r w:rsidRPr="00B06334">
        <w:br/>
        <w:t>https://documentation.cloud.socgen/internal/platform_standards/rest_api/health_next.html</w:t>
      </w:r>
    </w:p>
    <w:p w14:paraId="4F87D79F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2. Update Dataviz /health Endpoint</w:t>
      </w:r>
    </w:p>
    <w:p w14:paraId="2967E094" w14:textId="77777777" w:rsidR="00B06334" w:rsidRPr="00B06334" w:rsidRDefault="00B06334" w:rsidP="00B06334">
      <w:r w:rsidRPr="00B06334">
        <w:t>• Adopt new structure, fields, and response format</w:t>
      </w:r>
      <w:r w:rsidRPr="00B06334">
        <w:br/>
        <w:t>• Replace legacy logic with precomputed health data provided by the framework</w:t>
      </w:r>
    </w:p>
    <w:p w14:paraId="111F643C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3. Test New Health Endpoint</w:t>
      </w:r>
    </w:p>
    <w:p w14:paraId="7C551CCC" w14:textId="77777777" w:rsidR="00B06334" w:rsidRPr="00B06334" w:rsidRDefault="00B06334" w:rsidP="00B06334">
      <w:r w:rsidRPr="00B06334">
        <w:t>Tests should include: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Status field accuracy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Compute logic based on preprocessed data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Load/no-load environment behavior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Day-level reliability checks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Compatibility with monitoring systems</w:t>
      </w:r>
    </w:p>
    <w:p w14:paraId="683EB77E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4. Deploy to All Affected Versions</w:t>
      </w:r>
    </w:p>
    <w:p w14:paraId="49124081" w14:textId="77777777" w:rsidR="00B06334" w:rsidRPr="00B06334" w:rsidRDefault="00B06334" w:rsidP="00B06334">
      <w:r w:rsidRPr="00B06334">
        <w:t>Applies to PI#25Q4 and PI#26Q1</w:t>
      </w:r>
    </w:p>
    <w:p w14:paraId="5C4165A2" w14:textId="77777777" w:rsidR="00B06334" w:rsidRPr="00B06334" w:rsidRDefault="00B06334" w:rsidP="00B06334">
      <w:r w:rsidRPr="00B06334">
        <w:pict w14:anchorId="57B79D78">
          <v:rect id="_x0000_i1232" style="width:0;height:1.5pt" o:hralign="center" o:hrstd="t" o:hr="t" fillcolor="#a0a0a0" stroked="f"/>
        </w:pict>
      </w:r>
    </w:p>
    <w:p w14:paraId="53E4F0B6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5. Benefits</w:t>
      </w:r>
    </w:p>
    <w:p w14:paraId="10F34F6F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lastRenderedPageBreak/>
        <w:t>✔</w:t>
      </w:r>
      <w:r w:rsidRPr="00B06334">
        <w:rPr>
          <w:b/>
          <w:bCs/>
        </w:rPr>
        <w:t xml:space="preserve"> Standardization Across XaaS Teams</w:t>
      </w:r>
    </w:p>
    <w:p w14:paraId="613B1C94" w14:textId="77777777" w:rsidR="00B06334" w:rsidRPr="00B06334" w:rsidRDefault="00B06334" w:rsidP="00B06334">
      <w:r w:rsidRPr="00B06334">
        <w:t>• Consistent health endpoint for all SGCP services</w:t>
      </w:r>
      <w:r w:rsidRPr="00B06334">
        <w:br/>
        <w:t>• Easier cross-team integrations</w:t>
      </w:r>
    </w:p>
    <w:p w14:paraId="33C45001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Lower Implementation Complexity</w:t>
      </w:r>
    </w:p>
    <w:p w14:paraId="0D3E01F8" w14:textId="77777777" w:rsidR="00B06334" w:rsidRPr="00B06334" w:rsidRDefault="00B06334" w:rsidP="00B06334">
      <w:r w:rsidRPr="00B06334">
        <w:t>• Reduced effort to maintain custom health logic</w:t>
      </w:r>
      <w:r w:rsidRPr="00B06334">
        <w:br/>
        <w:t>• Faster onboarding of new services</w:t>
      </w:r>
    </w:p>
    <w:p w14:paraId="1EDE4523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Improved Reliability</w:t>
      </w:r>
    </w:p>
    <w:p w14:paraId="500F127A" w14:textId="77777777" w:rsidR="00B06334" w:rsidRPr="00B06334" w:rsidRDefault="00B06334" w:rsidP="00B06334">
      <w:r w:rsidRPr="00B06334">
        <w:t>• New /health is integrated into day-level availability framework</w:t>
      </w:r>
      <w:r w:rsidRPr="00B06334">
        <w:br/>
        <w:t>• More accurate availability measurement</w:t>
      </w:r>
    </w:p>
    <w:p w14:paraId="6D44A616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Faster User Requests</w:t>
      </w:r>
    </w:p>
    <w:p w14:paraId="7DA49D0A" w14:textId="77777777" w:rsidR="00B06334" w:rsidRPr="00B06334" w:rsidRDefault="00B06334" w:rsidP="00B06334">
      <w:r w:rsidRPr="00B06334">
        <w:t>• Precomputed data = faster responses and less load on services</w:t>
      </w:r>
    </w:p>
    <w:p w14:paraId="2F297CFF" w14:textId="77777777" w:rsidR="00B06334" w:rsidRPr="00B06334" w:rsidRDefault="00B06334" w:rsidP="00B06334">
      <w:r w:rsidRPr="00B06334">
        <w:pict w14:anchorId="3A20FA62">
          <v:rect id="_x0000_i1233" style="width:0;height:1.5pt" o:hralign="center" o:hrstd="t" o:hr="t" fillcolor="#a0a0a0" stroked="f"/>
        </w:pict>
      </w:r>
    </w:p>
    <w:p w14:paraId="65AD1FEC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6. Complexity Estimate (Story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446"/>
      </w:tblGrid>
      <w:tr w:rsidR="00B06334" w:rsidRPr="00B06334" w14:paraId="59128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E800B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7301A2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Complexity</w:t>
            </w:r>
          </w:p>
        </w:tc>
      </w:tr>
      <w:tr w:rsidR="00B06334" w:rsidRPr="00B06334" w14:paraId="61FA7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5746" w14:textId="77777777" w:rsidR="00B06334" w:rsidRPr="00B06334" w:rsidRDefault="00B06334" w:rsidP="00B06334">
            <w:r w:rsidRPr="00B06334">
              <w:rPr>
                <w:b/>
                <w:bCs/>
              </w:rPr>
              <w:t>Code Changes</w:t>
            </w:r>
          </w:p>
        </w:tc>
        <w:tc>
          <w:tcPr>
            <w:tcW w:w="0" w:type="auto"/>
            <w:vAlign w:val="center"/>
            <w:hideMark/>
          </w:tcPr>
          <w:p w14:paraId="76D4EFA5" w14:textId="77777777" w:rsidR="00B06334" w:rsidRPr="00B06334" w:rsidRDefault="00B06334" w:rsidP="00B06334">
            <w:r w:rsidRPr="00B06334">
              <w:t>Medium</w:t>
            </w:r>
          </w:p>
        </w:tc>
      </w:tr>
      <w:tr w:rsidR="00B06334" w:rsidRPr="00B06334" w14:paraId="3B10D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3BF3" w14:textId="77777777" w:rsidR="00B06334" w:rsidRPr="00B06334" w:rsidRDefault="00B06334" w:rsidP="00B06334">
            <w:r w:rsidRPr="00B06334">
              <w:rPr>
                <w:b/>
                <w:bCs/>
              </w:rPr>
              <w:t>Testing Effort</w:t>
            </w:r>
          </w:p>
        </w:tc>
        <w:tc>
          <w:tcPr>
            <w:tcW w:w="0" w:type="auto"/>
            <w:vAlign w:val="center"/>
            <w:hideMark/>
          </w:tcPr>
          <w:p w14:paraId="7D0EC7B8" w14:textId="77777777" w:rsidR="00B06334" w:rsidRPr="00B06334" w:rsidRDefault="00B06334" w:rsidP="00B06334">
            <w:r w:rsidRPr="00B06334">
              <w:t>Medium</w:t>
            </w:r>
          </w:p>
        </w:tc>
      </w:tr>
      <w:tr w:rsidR="00B06334" w:rsidRPr="00B06334" w14:paraId="73336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1570" w14:textId="77777777" w:rsidR="00B06334" w:rsidRPr="00B06334" w:rsidRDefault="00B06334" w:rsidP="00B06334">
            <w:r w:rsidRPr="00B06334">
              <w:rPr>
                <w:b/>
                <w:bCs/>
              </w:rPr>
              <w:t>Cross-team Coordination</w:t>
            </w:r>
          </w:p>
        </w:tc>
        <w:tc>
          <w:tcPr>
            <w:tcW w:w="0" w:type="auto"/>
            <w:vAlign w:val="center"/>
            <w:hideMark/>
          </w:tcPr>
          <w:p w14:paraId="581D32D1" w14:textId="77777777" w:rsidR="00B06334" w:rsidRPr="00B06334" w:rsidRDefault="00B06334" w:rsidP="00B06334">
            <w:r w:rsidRPr="00B06334">
              <w:t>Low</w:t>
            </w:r>
          </w:p>
        </w:tc>
      </w:tr>
      <w:tr w:rsidR="00B06334" w:rsidRPr="00B06334" w14:paraId="6CADE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FF41" w14:textId="77777777" w:rsidR="00B06334" w:rsidRPr="00B06334" w:rsidRDefault="00B06334" w:rsidP="00B06334">
            <w:r w:rsidRPr="00B06334">
              <w:rPr>
                <w:b/>
                <w:bCs/>
              </w:rPr>
              <w:t>Overall Estimate</w:t>
            </w:r>
          </w:p>
        </w:tc>
        <w:tc>
          <w:tcPr>
            <w:tcW w:w="0" w:type="auto"/>
            <w:vAlign w:val="center"/>
            <w:hideMark/>
          </w:tcPr>
          <w:p w14:paraId="084C282C" w14:textId="77777777" w:rsidR="00B06334" w:rsidRPr="00B06334" w:rsidRDefault="00B06334" w:rsidP="00B06334">
            <w:r w:rsidRPr="00B06334">
              <w:rPr>
                <w:b/>
                <w:bCs/>
              </w:rPr>
              <w:t>5 Story Points</w:t>
            </w:r>
          </w:p>
        </w:tc>
      </w:tr>
    </w:tbl>
    <w:p w14:paraId="664528A1" w14:textId="77777777" w:rsidR="00B06334" w:rsidRPr="00B06334" w:rsidRDefault="00B06334" w:rsidP="00B06334">
      <w:r w:rsidRPr="00B06334">
        <w:pict w14:anchorId="1E3249C3">
          <v:rect id="_x0000_i1234" style="width:0;height:1.5pt" o:hralign="center" o:hrstd="t" o:hr="t" fillcolor="#a0a0a0" stroked="f"/>
        </w:pict>
      </w:r>
    </w:p>
    <w:p w14:paraId="06348E78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7. Dependencies</w:t>
      </w:r>
    </w:p>
    <w:p w14:paraId="294A4D3D" w14:textId="77777777" w:rsidR="00B06334" w:rsidRPr="00B06334" w:rsidRDefault="00B06334" w:rsidP="00B06334">
      <w:r w:rsidRPr="00B06334">
        <w:t>• Platform team (standards &amp; documentation)</w:t>
      </w:r>
      <w:r w:rsidRPr="00B06334">
        <w:br/>
        <w:t>• Reliability/monitoring teams for verification</w:t>
      </w:r>
      <w:r w:rsidRPr="00B06334">
        <w:br/>
        <w:t>• Engineering support (if integration questions arise)</w:t>
      </w:r>
    </w:p>
    <w:p w14:paraId="70DDFC3E" w14:textId="125D4AD5" w:rsidR="00B06334" w:rsidRDefault="00B06334">
      <w:r w:rsidRPr="00B06334">
        <w:pict w14:anchorId="222F79B8">
          <v:rect id="_x0000_i1242" style="width:0;height:1.5pt" o:hralign="center" o:hrstd="t" o:hr="t" fillcolor="#a0a0a0" stroked="f"/>
        </w:pict>
      </w:r>
      <w:r w:rsidRPr="00B06334">
        <w:pict w14:anchorId="71C23DE1">
          <v:rect id="_x0000_i1245" style="width:0;height:1.5pt" o:hralign="center" o:hrstd="t" o:hr="t" fillcolor="#a0a0a0" stroked="f"/>
        </w:pict>
      </w:r>
    </w:p>
    <w:p w14:paraId="36FF3D0F" w14:textId="77777777" w:rsidR="00B06334" w:rsidRDefault="00B06334"/>
    <w:p w14:paraId="4B7E07CD" w14:textId="77777777" w:rsidR="00B06334" w:rsidRDefault="00B06334"/>
    <w:p w14:paraId="36610D53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lastRenderedPageBreak/>
        <w:t>Ticket: GTT-23497 — Fixed IP for Workspace (Feasibility Study)</w:t>
      </w:r>
    </w:p>
    <w:p w14:paraId="444900AC" w14:textId="77777777" w:rsidR="00B06334" w:rsidRPr="00B06334" w:rsidRDefault="00B06334" w:rsidP="00B06334">
      <w:r w:rsidRPr="00B06334">
        <w:rPr>
          <w:b/>
          <w:bCs/>
        </w:rPr>
        <w:t>Type:</w:t>
      </w:r>
      <w:r w:rsidRPr="00B06334">
        <w:t xml:space="preserve"> Study</w:t>
      </w:r>
      <w:r w:rsidRPr="00B06334">
        <w:br/>
      </w:r>
      <w:r w:rsidRPr="00B06334">
        <w:rPr>
          <w:b/>
          <w:bCs/>
        </w:rPr>
        <w:t>Affects Versions:</w:t>
      </w:r>
      <w:r w:rsidRPr="00B06334">
        <w:t xml:space="preserve"> PI#25Q4, PI#26Q1</w:t>
      </w:r>
    </w:p>
    <w:p w14:paraId="3FAB96F5" w14:textId="77777777" w:rsidR="00B06334" w:rsidRPr="00B06334" w:rsidRDefault="00B06334" w:rsidP="00B06334">
      <w:r w:rsidRPr="00B06334">
        <w:pict w14:anchorId="55AD1F89">
          <v:rect id="_x0000_i1288" style="width:0;height:1.5pt" o:hralign="center" o:hrstd="t" o:hr="t" fillcolor="#a0a0a0" stroked="f"/>
        </w:pict>
      </w:r>
    </w:p>
    <w:p w14:paraId="34CB11FE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1. Summary</w:t>
      </w:r>
    </w:p>
    <w:p w14:paraId="6D7E00B5" w14:textId="77777777" w:rsidR="00B06334" w:rsidRPr="00B06334" w:rsidRDefault="00B06334" w:rsidP="00B06334">
      <w:r w:rsidRPr="00B06334">
        <w:t xml:space="preserve">This story is to </w:t>
      </w:r>
      <w:r w:rsidRPr="00B06334">
        <w:rPr>
          <w:b/>
          <w:bCs/>
        </w:rPr>
        <w:t>study the feasibility</w:t>
      </w:r>
      <w:r w:rsidRPr="00B06334">
        <w:t xml:space="preserve"> of providing a </w:t>
      </w:r>
      <w:r w:rsidRPr="00B06334">
        <w:rPr>
          <w:b/>
          <w:bCs/>
        </w:rPr>
        <w:t>fixed (static) IP</w:t>
      </w:r>
      <w:r w:rsidRPr="00B06334">
        <w:t xml:space="preserve"> to DataViz user workspaces.</w:t>
      </w:r>
      <w:r w:rsidRPr="00B06334">
        <w:br/>
        <w:t xml:space="preserve">If feasible, a </w:t>
      </w:r>
      <w:r w:rsidRPr="00B06334">
        <w:rPr>
          <w:b/>
          <w:bCs/>
        </w:rPr>
        <w:t>POC workspace with fixed IP</w:t>
      </w:r>
      <w:r w:rsidRPr="00B06334">
        <w:t xml:space="preserve"> must be created.</w:t>
      </w:r>
    </w:p>
    <w:p w14:paraId="15EE0BE1" w14:textId="77777777" w:rsidR="00B06334" w:rsidRPr="00B06334" w:rsidRDefault="00B06334" w:rsidP="00B06334">
      <w:r w:rsidRPr="00B06334">
        <w:t>Static IP support would enable features like Teams/Webhooks integration that require trusted or whitelisted IP addresses.</w:t>
      </w:r>
    </w:p>
    <w:p w14:paraId="684A6E68" w14:textId="77777777" w:rsidR="00B06334" w:rsidRPr="00B06334" w:rsidRDefault="00B06334" w:rsidP="00B06334">
      <w:r w:rsidRPr="00B06334">
        <w:pict w14:anchorId="6D9FAA37">
          <v:rect id="_x0000_i1289" style="width:0;height:1.5pt" o:hralign="center" o:hrstd="t" o:hr="t" fillcolor="#a0a0a0" stroked="f"/>
        </w:pict>
      </w:r>
    </w:p>
    <w:p w14:paraId="0A7A8A6A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2. Scope of Work</w:t>
      </w:r>
    </w:p>
    <w:p w14:paraId="1A1CB6F0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Conduct Feasibility Analysis</w:t>
      </w:r>
    </w:p>
    <w:p w14:paraId="5AA2D207" w14:textId="77777777" w:rsidR="00B06334" w:rsidRPr="00B06334" w:rsidRDefault="00B06334" w:rsidP="00B06334">
      <w:r w:rsidRPr="00B06334">
        <w:t>The study must determine:</w:t>
      </w:r>
    </w:p>
    <w:p w14:paraId="33604344" w14:textId="77777777" w:rsidR="00B06334" w:rsidRPr="00B06334" w:rsidRDefault="00B06334" w:rsidP="00B06334">
      <w:r w:rsidRPr="00B06334">
        <w:t>• Can Dataviz workspaces technically support a static IP?</w:t>
      </w:r>
      <w:r w:rsidRPr="00B06334">
        <w:br/>
        <w:t>• Does the underlying platform allow IP reservation?</w:t>
      </w:r>
      <w:r w:rsidRPr="00B06334">
        <w:br/>
        <w:t>• What network/security constraints are involved?</w:t>
      </w:r>
      <w:r w:rsidRPr="00B06334">
        <w:br/>
        <w:t>• Is fixed IP compatible with current multi-tenant or ephemeral workspace model?</w:t>
      </w:r>
    </w:p>
    <w:p w14:paraId="0F0150B0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Design a POC (only if feasible)</w:t>
      </w:r>
    </w:p>
    <w:p w14:paraId="40812044" w14:textId="77777777" w:rsidR="00B06334" w:rsidRPr="00B06334" w:rsidRDefault="00B06334" w:rsidP="00B06334">
      <w:r w:rsidRPr="00B06334">
        <w:t>If the study concludes it is possible:</w:t>
      </w:r>
    </w:p>
    <w:p w14:paraId="34BFB09D" w14:textId="77777777" w:rsidR="00B06334" w:rsidRPr="00B06334" w:rsidRDefault="00B06334" w:rsidP="00B06334">
      <w:r w:rsidRPr="00B06334">
        <w:t>• Create a POC workspace with a fixed IP</w:t>
      </w:r>
      <w:r w:rsidRPr="00B06334">
        <w:br/>
        <w:t>• Validate network behavior, routing, firewall rules</w:t>
      </w:r>
      <w:r w:rsidRPr="00B06334">
        <w:br/>
        <w:t>• Verify webhook connectivity (eg. Teams channels)</w:t>
      </w:r>
      <w:r w:rsidRPr="00B06334">
        <w:br/>
        <w:t>• Check platform compliance and security requirements</w:t>
      </w:r>
    </w:p>
    <w:p w14:paraId="38E73DB1" w14:textId="77777777" w:rsidR="00B06334" w:rsidRPr="00B06334" w:rsidRDefault="00B06334" w:rsidP="00B06334">
      <w:r w:rsidRPr="00B06334">
        <w:pict w14:anchorId="215200A2">
          <v:rect id="_x0000_i1290" style="width:0;height:1.5pt" o:hralign="center" o:hrstd="t" o:hr="t" fillcolor="#a0a0a0" stroked="f"/>
        </w:pict>
      </w:r>
    </w:p>
    <w:p w14:paraId="1A369428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3. Impacts &amp; Risks</w:t>
      </w:r>
    </w:p>
    <w:p w14:paraId="3ADE88BD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1. Security Constraints (High Impact)</w:t>
      </w:r>
    </w:p>
    <w:p w14:paraId="06309C12" w14:textId="77777777" w:rsidR="00B06334" w:rsidRPr="00B06334" w:rsidRDefault="00B06334" w:rsidP="00B06334">
      <w:r w:rsidRPr="00B06334">
        <w:t>• Static IP may require special firewall rules &amp; approvals</w:t>
      </w:r>
      <w:r w:rsidRPr="00B06334">
        <w:br/>
        <w:t>• Requires review from CoE (Center of Excellence) because it is a security-sensitive feature</w:t>
      </w:r>
      <w:r w:rsidRPr="00B06334">
        <w:br/>
        <w:t>• Risk of exposing workspace traffic to external services</w:t>
      </w:r>
    </w:p>
    <w:p w14:paraId="11E0171D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lastRenderedPageBreak/>
        <w:t>🔸</w:t>
      </w:r>
      <w:r w:rsidRPr="00B06334">
        <w:rPr>
          <w:b/>
          <w:bCs/>
        </w:rPr>
        <w:t xml:space="preserve"> 2. Platform Limitations</w:t>
      </w:r>
    </w:p>
    <w:p w14:paraId="5CE36C54" w14:textId="77777777" w:rsidR="00B06334" w:rsidRPr="00B06334" w:rsidRDefault="00B06334" w:rsidP="00B06334">
      <w:r w:rsidRPr="00B06334">
        <w:t>• Dataviz workspaces might currently use dynamic IP allocation</w:t>
      </w:r>
      <w:r w:rsidRPr="00B06334">
        <w:br/>
        <w:t>• Offering reserved IPs may break scaling or workspace mobility</w:t>
      </w:r>
      <w:r w:rsidRPr="00B06334">
        <w:br/>
        <w:t>• Possible impact on routing and NAT configuration</w:t>
      </w:r>
    </w:p>
    <w:p w14:paraId="1BBFC695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3. Operational Impact</w:t>
      </w:r>
    </w:p>
    <w:p w14:paraId="27320378" w14:textId="77777777" w:rsidR="00B06334" w:rsidRPr="00B06334" w:rsidRDefault="00B06334" w:rsidP="00B06334">
      <w:r w:rsidRPr="00B06334">
        <w:t>• Fixed IP may require additional lifecycle management</w:t>
      </w:r>
      <w:r w:rsidRPr="00B06334">
        <w:br/>
        <w:t>• POC testing must confirm no performance degradation</w:t>
      </w:r>
    </w:p>
    <w:p w14:paraId="44BBD50E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Overall Risk Level: MEDIUM–HIGH</w:t>
      </w:r>
    </w:p>
    <w:p w14:paraId="74E95858" w14:textId="77777777" w:rsidR="00B06334" w:rsidRPr="00B06334" w:rsidRDefault="00B06334" w:rsidP="00B06334">
      <w:r w:rsidRPr="00B06334">
        <w:t>Reason: Security implications + modifications in network flow.</w:t>
      </w:r>
    </w:p>
    <w:p w14:paraId="36EF1524" w14:textId="77777777" w:rsidR="00B06334" w:rsidRPr="00B06334" w:rsidRDefault="00B06334" w:rsidP="00B06334">
      <w:r w:rsidRPr="00B06334">
        <w:pict w14:anchorId="61EF1C0B">
          <v:rect id="_x0000_i1291" style="width:0;height:1.5pt" o:hralign="center" o:hrstd="t" o:hr="t" fillcolor="#a0a0a0" stroked="f"/>
        </w:pict>
      </w:r>
    </w:p>
    <w:p w14:paraId="0D0AD295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4. Actions Required</w:t>
      </w:r>
    </w:p>
    <w:p w14:paraId="733D630F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1. Perform Technical Feasibility Study</w:t>
      </w:r>
    </w:p>
    <w:p w14:paraId="150E3ADA" w14:textId="77777777" w:rsidR="00B06334" w:rsidRPr="00B06334" w:rsidRDefault="00B06334" w:rsidP="00B06334">
      <w:r w:rsidRPr="00B06334">
        <w:t>• Check underlying cloud platform capability (IP reservation support)</w:t>
      </w:r>
      <w:r w:rsidRPr="00B06334">
        <w:br/>
        <w:t>• Evaluate NAT, routing, load balancers, and firewall constraints</w:t>
      </w:r>
      <w:r w:rsidRPr="00B06334">
        <w:br/>
        <w:t>• Review with network/security team (CoE)</w:t>
      </w:r>
    </w:p>
    <w:p w14:paraId="5DF46F2C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2. Evaluate User Requirements</w:t>
      </w:r>
    </w:p>
    <w:p w14:paraId="0559CABF" w14:textId="77777777" w:rsidR="00B06334" w:rsidRPr="00B06334" w:rsidRDefault="00B06334" w:rsidP="00B06334">
      <w:r w:rsidRPr="00B06334">
        <w:t>• Teams → webhook alerts require stable IP</w:t>
      </w:r>
      <w:r w:rsidRPr="00B06334">
        <w:br/>
        <w:t>• Confirm which services need trust-based IP allowlisting</w:t>
      </w:r>
    </w:p>
    <w:p w14:paraId="60C3BA1B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3. Identify Architecture Options</w:t>
      </w:r>
    </w:p>
    <w:p w14:paraId="4FC78AE7" w14:textId="77777777" w:rsidR="00B06334" w:rsidRPr="00B06334" w:rsidRDefault="00B06334" w:rsidP="00B06334">
      <w:r w:rsidRPr="00B06334">
        <w:t>Possible solutions to evaluate: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Dedicated static egress IP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Static NAT gateway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Workspace-bound IP allocation</w:t>
      </w:r>
      <w:r w:rsidRPr="00B06334">
        <w:br/>
      </w:r>
      <w:r w:rsidRPr="00B06334">
        <w:rPr>
          <w:rFonts w:ascii="Segoe UI Symbol" w:hAnsi="Segoe UI Symbol" w:cs="Segoe UI Symbol"/>
        </w:rPr>
        <w:t>✔</w:t>
      </w:r>
      <w:r w:rsidRPr="00B06334">
        <w:t xml:space="preserve"> VPN/private endpoint alternatives</w:t>
      </w:r>
    </w:p>
    <w:p w14:paraId="3528ABBE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4. If Feasible → Build POC</w:t>
      </w:r>
    </w:p>
    <w:p w14:paraId="74515A1B" w14:textId="77777777" w:rsidR="00B06334" w:rsidRPr="00B06334" w:rsidRDefault="00B06334" w:rsidP="00B06334">
      <w:r w:rsidRPr="00B06334">
        <w:t>• Create one workspace with fixed IP</w:t>
      </w:r>
      <w:r w:rsidRPr="00B06334">
        <w:br/>
        <w:t>• Run webhook tests</w:t>
      </w:r>
      <w:r w:rsidRPr="00B06334">
        <w:br/>
        <w:t>• Validate end-to-end connectivity</w:t>
      </w:r>
      <w:r w:rsidRPr="00B06334">
        <w:br/>
        <w:t>• Document limitations</w:t>
      </w:r>
    </w:p>
    <w:p w14:paraId="6FFAC5F3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5. Prepare Recommendation Report</w:t>
      </w:r>
    </w:p>
    <w:p w14:paraId="0288FD22" w14:textId="77777777" w:rsidR="00B06334" w:rsidRPr="00B06334" w:rsidRDefault="00B06334" w:rsidP="00B06334">
      <w:r w:rsidRPr="00B06334">
        <w:lastRenderedPageBreak/>
        <w:t>• Feasibility verdict</w:t>
      </w:r>
      <w:r w:rsidRPr="00B06334">
        <w:br/>
        <w:t>• Technical design</w:t>
      </w:r>
      <w:r w:rsidRPr="00B06334">
        <w:br/>
        <w:t>• Risks &amp; constraints</w:t>
      </w:r>
      <w:r w:rsidRPr="00B06334">
        <w:br/>
        <w:t>• Cost and operational impact</w:t>
      </w:r>
    </w:p>
    <w:p w14:paraId="5C63AC95" w14:textId="77777777" w:rsidR="00B06334" w:rsidRPr="00B06334" w:rsidRDefault="00B06334" w:rsidP="00B06334">
      <w:r w:rsidRPr="00B06334">
        <w:pict w14:anchorId="2D13BFFE">
          <v:rect id="_x0000_i1292" style="width:0;height:1.5pt" o:hralign="center" o:hrstd="t" o:hr="t" fillcolor="#a0a0a0" stroked="f"/>
        </w:pict>
      </w:r>
    </w:p>
    <w:p w14:paraId="76E0C8EA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5. Benefits</w:t>
      </w:r>
    </w:p>
    <w:p w14:paraId="2888A25C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Unlock Teams/Webhooks Integration</w:t>
      </w:r>
    </w:p>
    <w:p w14:paraId="1CC965E3" w14:textId="77777777" w:rsidR="00B06334" w:rsidRPr="00B06334" w:rsidRDefault="00B06334" w:rsidP="00B06334">
      <w:r w:rsidRPr="00B06334">
        <w:t>Users can send alerts using IP allowlisting, a requirement for many webhook endpoints.</w:t>
      </w:r>
    </w:p>
    <w:p w14:paraId="75566D5C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Consistent Network Identity</w:t>
      </w:r>
    </w:p>
    <w:p w14:paraId="0FAE4F98" w14:textId="77777777" w:rsidR="00B06334" w:rsidRPr="00B06334" w:rsidRDefault="00B06334" w:rsidP="00B06334">
      <w:r w:rsidRPr="00B06334">
        <w:t>Fixed IP simplifies debugging, monitoring, and secure external integrations.</w:t>
      </w:r>
    </w:p>
    <w:p w14:paraId="2D3046B9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Opportunity for New Use Cases</w:t>
      </w:r>
    </w:p>
    <w:p w14:paraId="3015EC24" w14:textId="77777777" w:rsidR="00B06334" w:rsidRPr="00B06334" w:rsidRDefault="00B06334" w:rsidP="00B06334">
      <w:r w:rsidRPr="00B06334">
        <w:t>If successful, this may open doors for more cross-platform automation features.</w:t>
      </w:r>
    </w:p>
    <w:p w14:paraId="5410FF1D" w14:textId="77777777" w:rsidR="00B06334" w:rsidRPr="00B06334" w:rsidRDefault="00B06334" w:rsidP="00B06334">
      <w:r w:rsidRPr="00B06334">
        <w:pict w14:anchorId="69B93FA0">
          <v:rect id="_x0000_i1293" style="width:0;height:1.5pt" o:hralign="center" o:hrstd="t" o:hr="t" fillcolor="#a0a0a0" stroked="f"/>
        </w:pict>
      </w:r>
    </w:p>
    <w:p w14:paraId="2B17D3CD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6. Complexity Estimate (Story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977"/>
      </w:tblGrid>
      <w:tr w:rsidR="00B06334" w:rsidRPr="00B06334" w14:paraId="6534D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53843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AEC458B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Complexity</w:t>
            </w:r>
          </w:p>
        </w:tc>
      </w:tr>
      <w:tr w:rsidR="00B06334" w:rsidRPr="00B06334" w14:paraId="00B1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7753" w14:textId="77777777" w:rsidR="00B06334" w:rsidRPr="00B06334" w:rsidRDefault="00B06334" w:rsidP="00B06334">
            <w:r w:rsidRPr="00B06334">
              <w:rPr>
                <w:b/>
                <w:bCs/>
              </w:rPr>
              <w:t>Study effort</w:t>
            </w:r>
          </w:p>
        </w:tc>
        <w:tc>
          <w:tcPr>
            <w:tcW w:w="0" w:type="auto"/>
            <w:vAlign w:val="center"/>
            <w:hideMark/>
          </w:tcPr>
          <w:p w14:paraId="39FB81D8" w14:textId="77777777" w:rsidR="00B06334" w:rsidRPr="00B06334" w:rsidRDefault="00B06334" w:rsidP="00B06334">
            <w:r w:rsidRPr="00B06334">
              <w:t>Medium</w:t>
            </w:r>
          </w:p>
        </w:tc>
      </w:tr>
      <w:tr w:rsidR="00B06334" w:rsidRPr="00B06334" w14:paraId="018AC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1EE6" w14:textId="77777777" w:rsidR="00B06334" w:rsidRPr="00B06334" w:rsidRDefault="00B06334" w:rsidP="00B06334">
            <w:r w:rsidRPr="00B06334">
              <w:rPr>
                <w:b/>
                <w:bCs/>
              </w:rPr>
              <w:t>Security interactions</w:t>
            </w:r>
          </w:p>
        </w:tc>
        <w:tc>
          <w:tcPr>
            <w:tcW w:w="0" w:type="auto"/>
            <w:vAlign w:val="center"/>
            <w:hideMark/>
          </w:tcPr>
          <w:p w14:paraId="72D21C0B" w14:textId="77777777" w:rsidR="00B06334" w:rsidRPr="00B06334" w:rsidRDefault="00B06334" w:rsidP="00B06334">
            <w:r w:rsidRPr="00B06334">
              <w:t>High</w:t>
            </w:r>
          </w:p>
        </w:tc>
      </w:tr>
      <w:tr w:rsidR="00B06334" w:rsidRPr="00B06334" w14:paraId="75B5D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DE58" w14:textId="77777777" w:rsidR="00B06334" w:rsidRPr="00B06334" w:rsidRDefault="00B06334" w:rsidP="00B06334">
            <w:r w:rsidRPr="00B06334">
              <w:rPr>
                <w:b/>
                <w:bCs/>
              </w:rPr>
              <w:t>POC (if feasible)</w:t>
            </w:r>
          </w:p>
        </w:tc>
        <w:tc>
          <w:tcPr>
            <w:tcW w:w="0" w:type="auto"/>
            <w:vAlign w:val="center"/>
            <w:hideMark/>
          </w:tcPr>
          <w:p w14:paraId="1F3CAC97" w14:textId="77777777" w:rsidR="00B06334" w:rsidRPr="00B06334" w:rsidRDefault="00B06334" w:rsidP="00B06334">
            <w:r w:rsidRPr="00B06334">
              <w:t>Medium</w:t>
            </w:r>
          </w:p>
        </w:tc>
      </w:tr>
      <w:tr w:rsidR="00B06334" w:rsidRPr="00B06334" w14:paraId="3096C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6C50" w14:textId="77777777" w:rsidR="00B06334" w:rsidRPr="00B06334" w:rsidRDefault="00B06334" w:rsidP="00B06334">
            <w:r w:rsidRPr="00B06334">
              <w:rPr>
                <w:b/>
                <w:bCs/>
              </w:rPr>
              <w:t>Overall Estimate</w:t>
            </w:r>
          </w:p>
        </w:tc>
        <w:tc>
          <w:tcPr>
            <w:tcW w:w="0" w:type="auto"/>
            <w:vAlign w:val="center"/>
            <w:hideMark/>
          </w:tcPr>
          <w:p w14:paraId="51973345" w14:textId="77777777" w:rsidR="00B06334" w:rsidRPr="00B06334" w:rsidRDefault="00B06334" w:rsidP="00B06334">
            <w:r w:rsidRPr="00B06334">
              <w:rPr>
                <w:b/>
                <w:bCs/>
              </w:rPr>
              <w:t>3–5 Story Points (Study Only)</w:t>
            </w:r>
          </w:p>
        </w:tc>
      </w:tr>
    </w:tbl>
    <w:p w14:paraId="2292A003" w14:textId="77777777" w:rsidR="00B06334" w:rsidRPr="00B06334" w:rsidRDefault="00B06334" w:rsidP="00B06334">
      <w:r w:rsidRPr="00B06334">
        <w:pict w14:anchorId="02CABA7D">
          <v:rect id="_x0000_i1294" style="width:0;height:1.5pt" o:hralign="center" o:hrstd="t" o:hr="t" fillcolor="#a0a0a0" stroked="f"/>
        </w:pict>
      </w:r>
    </w:p>
    <w:p w14:paraId="6E1169B4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7. Dependencies</w:t>
      </w:r>
    </w:p>
    <w:p w14:paraId="2D111DB2" w14:textId="77777777" w:rsidR="00B06334" w:rsidRPr="00B06334" w:rsidRDefault="00B06334" w:rsidP="00B06334">
      <w:r w:rsidRPr="00B06334">
        <w:t>• Network &amp; Security (CoE) approval</w:t>
      </w:r>
      <w:r w:rsidRPr="00B06334">
        <w:br/>
        <w:t>• Platform team for NAT/IP reservation capabilities</w:t>
      </w:r>
      <w:r w:rsidRPr="00B06334">
        <w:br/>
        <w:t>• Workspace infrastructure team</w:t>
      </w:r>
    </w:p>
    <w:p w14:paraId="7B4FDC63" w14:textId="3E8C4105" w:rsidR="00B06334" w:rsidRDefault="00B06334">
      <w:r w:rsidRPr="00B06334">
        <w:pict w14:anchorId="1F3E92A3">
          <v:rect id="_x0000_i1302" style="width:0;height:1.5pt" o:hralign="center" o:hrstd="t" o:hr="t" fillcolor="#a0a0a0" stroked="f"/>
        </w:pict>
      </w:r>
    </w:p>
    <w:p w14:paraId="1A6D0244" w14:textId="13CB142A" w:rsidR="00B06334" w:rsidRDefault="00B06334">
      <w:r w:rsidRPr="00B06334">
        <w:pict w14:anchorId="62FCB57B">
          <v:rect id="_x0000_i1303" style="width:0;height:1.5pt" o:hralign="center" o:hrstd="t" o:hr="t" fillcolor="#a0a0a0" stroked="f"/>
        </w:pict>
      </w:r>
    </w:p>
    <w:p w14:paraId="300F7098" w14:textId="77777777" w:rsidR="00B06334" w:rsidRDefault="00B06334"/>
    <w:p w14:paraId="5277A114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lastRenderedPageBreak/>
        <w:t>Ticket: GTT-29059 — Implementation Resource Stop &amp; Deletion Strategy (Event Bus)</w:t>
      </w:r>
    </w:p>
    <w:p w14:paraId="526B6A2F" w14:textId="77777777" w:rsidR="00B06334" w:rsidRPr="00B06334" w:rsidRDefault="00B06334" w:rsidP="00B06334">
      <w:r w:rsidRPr="00B06334">
        <w:rPr>
          <w:b/>
          <w:bCs/>
        </w:rPr>
        <w:t>Type:</w:t>
      </w:r>
      <w:r w:rsidRPr="00B06334">
        <w:t xml:space="preserve"> Enabler</w:t>
      </w:r>
      <w:r w:rsidRPr="00B06334">
        <w:br/>
      </w:r>
      <w:r w:rsidRPr="00B06334">
        <w:rPr>
          <w:b/>
          <w:bCs/>
        </w:rPr>
        <w:t>Affects Versions:</w:t>
      </w:r>
      <w:r w:rsidRPr="00B06334">
        <w:t xml:space="preserve"> PI#25Q4, PI#26Q1</w:t>
      </w:r>
      <w:r w:rsidRPr="00B06334">
        <w:br/>
      </w:r>
      <w:r w:rsidRPr="00B06334">
        <w:rPr>
          <w:b/>
          <w:bCs/>
        </w:rPr>
        <w:t>Epic:</w:t>
      </w:r>
      <w:r w:rsidRPr="00B06334">
        <w:t xml:space="preserve"> E58 Platform Data Quality</w:t>
      </w:r>
    </w:p>
    <w:p w14:paraId="7DD578D1" w14:textId="77777777" w:rsidR="00B06334" w:rsidRPr="00B06334" w:rsidRDefault="00B06334" w:rsidP="00B06334">
      <w:r w:rsidRPr="00B06334">
        <w:pict w14:anchorId="714FE2C3">
          <v:rect id="_x0000_i1364" style="width:0;height:1.5pt" o:hralign="center" o:hrstd="t" o:hr="t" fillcolor="#a0a0a0" stroked="f"/>
        </w:pict>
      </w:r>
    </w:p>
    <w:p w14:paraId="0188F1C6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1. Summary</w:t>
      </w:r>
    </w:p>
    <w:p w14:paraId="7DAFF88A" w14:textId="77777777" w:rsidR="00B06334" w:rsidRPr="00B06334" w:rsidRDefault="00B06334" w:rsidP="00B06334">
      <w:r w:rsidRPr="00B06334">
        <w:t xml:space="preserve">This enabler defines a unified </w:t>
      </w:r>
      <w:r w:rsidRPr="00B06334">
        <w:rPr>
          <w:b/>
          <w:bCs/>
        </w:rPr>
        <w:t>resource stop and deletion strategy</w:t>
      </w:r>
      <w:r w:rsidRPr="00B06334">
        <w:t xml:space="preserve"> for XaaS accounts using </w:t>
      </w:r>
      <w:r w:rsidRPr="00B06334">
        <w:rPr>
          <w:b/>
          <w:bCs/>
        </w:rPr>
        <w:t>Event Bus signals</w:t>
      </w:r>
      <w:r w:rsidRPr="00B06334">
        <w:t>.</w:t>
      </w:r>
      <w:r w:rsidRPr="00B06334">
        <w:br/>
        <w:t>When an account is deactivated or deleted, all resources belonging to that account must be stopped or removed safely, with retention rules defined for legal and regulatory compliance.</w:t>
      </w:r>
      <w:r w:rsidRPr="00B06334">
        <w:br/>
        <w:t xml:space="preserve">This is required to prepare the new </w:t>
      </w:r>
      <w:r w:rsidRPr="00B06334">
        <w:rPr>
          <w:b/>
          <w:bCs/>
        </w:rPr>
        <w:t>account deletion feature</w:t>
      </w:r>
      <w:r w:rsidRPr="00B06334">
        <w:t xml:space="preserve"> for the platform.</w:t>
      </w:r>
    </w:p>
    <w:p w14:paraId="62DECE80" w14:textId="77777777" w:rsidR="00B06334" w:rsidRPr="00B06334" w:rsidRDefault="00B06334" w:rsidP="00B06334">
      <w:r w:rsidRPr="00B06334">
        <w:pict w14:anchorId="20BB46C2">
          <v:rect id="_x0000_i1365" style="width:0;height:1.5pt" o:hralign="center" o:hrstd="t" o:hr="t" fillcolor="#a0a0a0" stroked="f"/>
        </w:pict>
      </w:r>
    </w:p>
    <w:p w14:paraId="18A5005C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2. Scope of Work</w:t>
      </w:r>
    </w:p>
    <w:p w14:paraId="0D0B8691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Implement Resource Lifecycle Flow via Event Bus</w:t>
      </w:r>
    </w:p>
    <w:p w14:paraId="0E36248C" w14:textId="77777777" w:rsidR="00B06334" w:rsidRPr="00B06334" w:rsidRDefault="00B06334" w:rsidP="00B06334">
      <w:r w:rsidRPr="00B06334">
        <w:t>The XaaS platform must react to two events:</w:t>
      </w:r>
    </w:p>
    <w:p w14:paraId="4E24C75B" w14:textId="77777777" w:rsidR="00B06334" w:rsidRPr="00B06334" w:rsidRDefault="00B06334" w:rsidP="00B06334">
      <w:pPr>
        <w:numPr>
          <w:ilvl w:val="0"/>
          <w:numId w:val="2"/>
        </w:numPr>
      </w:pPr>
      <w:r w:rsidRPr="00B06334">
        <w:rPr>
          <w:b/>
          <w:bCs/>
        </w:rPr>
        <w:t>ACCOUNT_DEACTIVATED event</w:t>
      </w:r>
    </w:p>
    <w:p w14:paraId="7400C63F" w14:textId="77777777" w:rsidR="00B06334" w:rsidRPr="00B06334" w:rsidRDefault="00B06334" w:rsidP="00B06334">
      <w:pPr>
        <w:numPr>
          <w:ilvl w:val="1"/>
          <w:numId w:val="2"/>
        </w:numPr>
      </w:pPr>
      <w:r w:rsidRPr="00B06334">
        <w:t>Stop all resources owned by the account</w:t>
      </w:r>
    </w:p>
    <w:p w14:paraId="5CC25712" w14:textId="77777777" w:rsidR="00B06334" w:rsidRPr="00B06334" w:rsidRDefault="00B06334" w:rsidP="00B06334">
      <w:pPr>
        <w:numPr>
          <w:ilvl w:val="1"/>
          <w:numId w:val="2"/>
        </w:numPr>
      </w:pPr>
      <w:r w:rsidRPr="00B06334">
        <w:t>Ensure resources are put into a “safe stopped state”</w:t>
      </w:r>
    </w:p>
    <w:p w14:paraId="269334DE" w14:textId="77777777" w:rsidR="00B06334" w:rsidRPr="00B06334" w:rsidRDefault="00B06334" w:rsidP="00B06334">
      <w:pPr>
        <w:numPr>
          <w:ilvl w:val="0"/>
          <w:numId w:val="2"/>
        </w:numPr>
      </w:pPr>
      <w:r w:rsidRPr="00B06334">
        <w:rPr>
          <w:b/>
          <w:bCs/>
        </w:rPr>
        <w:t>ACCOUNT_DELETED event</w:t>
      </w:r>
    </w:p>
    <w:p w14:paraId="785FEEA1" w14:textId="77777777" w:rsidR="00B06334" w:rsidRPr="00B06334" w:rsidRDefault="00B06334" w:rsidP="00B06334">
      <w:pPr>
        <w:numPr>
          <w:ilvl w:val="1"/>
          <w:numId w:val="2"/>
        </w:numPr>
      </w:pPr>
      <w:r w:rsidRPr="00B06334">
        <w:t>Permanently delete all resources belonging to the account</w:t>
      </w:r>
    </w:p>
    <w:p w14:paraId="1352895B" w14:textId="77777777" w:rsidR="00B06334" w:rsidRPr="00B06334" w:rsidRDefault="00B06334" w:rsidP="00B06334">
      <w:pPr>
        <w:numPr>
          <w:ilvl w:val="1"/>
          <w:numId w:val="2"/>
        </w:numPr>
      </w:pPr>
      <w:r w:rsidRPr="00B06334">
        <w:t>Clean up metadata, configuration, and associated storage</w:t>
      </w:r>
    </w:p>
    <w:p w14:paraId="606C2D11" w14:textId="77777777" w:rsidR="00B06334" w:rsidRPr="00B06334" w:rsidRDefault="00B06334" w:rsidP="00B06334">
      <w:r w:rsidRPr="00B06334">
        <w:pict w14:anchorId="4B9633F4">
          <v:rect id="_x0000_i1366" style="width:0;height:1.5pt" o:hralign="center" o:hrstd="t" o:hr="t" fillcolor="#a0a0a0" stroked="f"/>
        </w:pict>
      </w:r>
    </w:p>
    <w:p w14:paraId="3109CA2E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Define Retention Rules for Resources</w:t>
      </w:r>
    </w:p>
    <w:p w14:paraId="5F9E1ADB" w14:textId="77777777" w:rsidR="00B06334" w:rsidRPr="00B06334" w:rsidRDefault="00B06334" w:rsidP="00B06334">
      <w:r w:rsidRPr="00B06334">
        <w:t xml:space="preserve">• Identify resources that </w:t>
      </w:r>
      <w:r w:rsidRPr="00B06334">
        <w:rPr>
          <w:b/>
          <w:bCs/>
        </w:rPr>
        <w:t>should NOT</w:t>
      </w:r>
      <w:r w:rsidRPr="00B06334">
        <w:t xml:space="preserve"> be deleted for:</w:t>
      </w:r>
    </w:p>
    <w:p w14:paraId="4F791CB9" w14:textId="77777777" w:rsidR="00B06334" w:rsidRPr="00B06334" w:rsidRDefault="00B06334" w:rsidP="00B06334">
      <w:pPr>
        <w:numPr>
          <w:ilvl w:val="0"/>
          <w:numId w:val="3"/>
        </w:numPr>
      </w:pPr>
      <w:r w:rsidRPr="00B06334">
        <w:t>Legal purposes</w:t>
      </w:r>
    </w:p>
    <w:p w14:paraId="744FC4E3" w14:textId="77777777" w:rsidR="00B06334" w:rsidRPr="00B06334" w:rsidRDefault="00B06334" w:rsidP="00B06334">
      <w:pPr>
        <w:numPr>
          <w:ilvl w:val="0"/>
          <w:numId w:val="3"/>
        </w:numPr>
      </w:pPr>
      <w:r w:rsidRPr="00B06334">
        <w:t>Forensic requirements</w:t>
      </w:r>
    </w:p>
    <w:p w14:paraId="334136F2" w14:textId="77777777" w:rsidR="00B06334" w:rsidRPr="00B06334" w:rsidRDefault="00B06334" w:rsidP="00B06334">
      <w:pPr>
        <w:numPr>
          <w:ilvl w:val="0"/>
          <w:numId w:val="3"/>
        </w:numPr>
      </w:pPr>
      <w:r w:rsidRPr="00B06334">
        <w:t>Regulatory policies</w:t>
      </w:r>
      <w:r w:rsidRPr="00B06334">
        <w:br/>
        <w:t>• Ensure these resources are flagged with exceptions</w:t>
      </w:r>
    </w:p>
    <w:p w14:paraId="67E5ACC4" w14:textId="77777777" w:rsidR="00B06334" w:rsidRPr="00B06334" w:rsidRDefault="00B06334" w:rsidP="00B06334">
      <w:r w:rsidRPr="00B06334">
        <w:lastRenderedPageBreak/>
        <w:pict w14:anchorId="5C53E950">
          <v:rect id="_x0000_i1367" style="width:0;height:1.5pt" o:hralign="center" o:hrstd="t" o:hr="t" fillcolor="#a0a0a0" stroked="f"/>
        </w:pict>
      </w:r>
    </w:p>
    <w:p w14:paraId="7121C6A6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Implement a Garbage Collector Mechanism</w:t>
      </w:r>
    </w:p>
    <w:p w14:paraId="37CEBA47" w14:textId="77777777" w:rsidR="00B06334" w:rsidRPr="00B06334" w:rsidRDefault="00B06334" w:rsidP="00B06334">
      <w:r w:rsidRPr="00B06334">
        <w:t>• Detect orphaned or ghost resources (resources without an active account)</w:t>
      </w:r>
      <w:r w:rsidRPr="00B06334">
        <w:br/>
        <w:t>• Clean them regularly following defined policies</w:t>
      </w:r>
      <w:r w:rsidRPr="00B06334">
        <w:br/>
        <w:t>• Ensure platform data quality remains consistent</w:t>
      </w:r>
    </w:p>
    <w:p w14:paraId="10CD05E5" w14:textId="77777777" w:rsidR="00B06334" w:rsidRPr="00B06334" w:rsidRDefault="00B06334" w:rsidP="00B06334">
      <w:r w:rsidRPr="00B06334">
        <w:pict w14:anchorId="1A2A7B74">
          <v:rect id="_x0000_i1368" style="width:0;height:1.5pt" o:hralign="center" o:hrstd="t" o:hr="t" fillcolor="#a0a0a0" stroked="f"/>
        </w:pict>
      </w:r>
    </w:p>
    <w:p w14:paraId="2467DC56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Governance &amp; Architecture Deliverables</w:t>
      </w:r>
    </w:p>
    <w:p w14:paraId="3F7CA749" w14:textId="77777777" w:rsidR="00B06334" w:rsidRPr="00B06334" w:rsidRDefault="00B06334" w:rsidP="00B06334">
      <w:r w:rsidRPr="00B06334">
        <w:t>Acceptance criteria require:</w:t>
      </w:r>
      <w:r w:rsidRPr="00B06334">
        <w:br/>
        <w:t xml:space="preserve">• Presenting the strategy in </w:t>
      </w:r>
      <w:r w:rsidRPr="00B06334">
        <w:rPr>
          <w:b/>
          <w:bCs/>
        </w:rPr>
        <w:t>SWAG</w:t>
      </w:r>
      <w:r w:rsidRPr="00B06334">
        <w:br/>
        <w:t xml:space="preserve">• Presenting in </w:t>
      </w:r>
      <w:r w:rsidRPr="00B06334">
        <w:rPr>
          <w:b/>
          <w:bCs/>
        </w:rPr>
        <w:t>Architecture League</w:t>
      </w:r>
      <w:r w:rsidRPr="00B06334">
        <w:br/>
        <w:t>• Aligning with ARC/IAM contributing teams</w:t>
      </w:r>
    </w:p>
    <w:p w14:paraId="2C2A5F68" w14:textId="77777777" w:rsidR="00B06334" w:rsidRPr="00B06334" w:rsidRDefault="00B06334" w:rsidP="00B06334">
      <w:r w:rsidRPr="00B06334">
        <w:pict w14:anchorId="6ACEDF5D">
          <v:rect id="_x0000_i1369" style="width:0;height:1.5pt" o:hralign="center" o:hrstd="t" o:hr="t" fillcolor="#a0a0a0" stroked="f"/>
        </w:pict>
      </w:r>
    </w:p>
    <w:p w14:paraId="709AE1FC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3. Impacts &amp; Risks</w:t>
      </w:r>
    </w:p>
    <w:p w14:paraId="00DC6C26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1. High Platform Impact</w:t>
      </w:r>
    </w:p>
    <w:p w14:paraId="232D9AFD" w14:textId="77777777" w:rsidR="00B06334" w:rsidRPr="00B06334" w:rsidRDefault="00B06334" w:rsidP="00B06334">
      <w:r w:rsidRPr="00B06334">
        <w:t>• Affects all XaaS resource lifecycle flows</w:t>
      </w:r>
      <w:r w:rsidRPr="00B06334">
        <w:br/>
        <w:t>• Incorrect deletions may cause service outages</w:t>
      </w:r>
      <w:r w:rsidRPr="00B06334">
        <w:br/>
        <w:t>• Incorrect retention may violate audit/legal requirements</w:t>
      </w:r>
    </w:p>
    <w:p w14:paraId="279FA3B2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2. Complex Event-Driven Behavior</w:t>
      </w:r>
    </w:p>
    <w:p w14:paraId="3257A318" w14:textId="77777777" w:rsidR="00B06334" w:rsidRPr="00B06334" w:rsidRDefault="00B06334" w:rsidP="00B06334">
      <w:r w:rsidRPr="00B06334">
        <w:t>• Depends on reliable Event Bus delivery</w:t>
      </w:r>
      <w:r w:rsidRPr="00B06334">
        <w:br/>
        <w:t>• Must avoid duplicate actions on repeated events</w:t>
      </w:r>
      <w:r w:rsidRPr="00B06334">
        <w:br/>
        <w:t>• Must ensure idempotency of deletion calls</w:t>
      </w:r>
    </w:p>
    <w:p w14:paraId="67188D1F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Emoji" w:hAnsi="Segoe UI Emoji" w:cs="Segoe UI Emoji"/>
          <w:b/>
          <w:bCs/>
        </w:rPr>
        <w:t>🔸</w:t>
      </w:r>
      <w:r w:rsidRPr="00B06334">
        <w:rPr>
          <w:b/>
          <w:bCs/>
        </w:rPr>
        <w:t xml:space="preserve"> 3. Data Quality &amp; Security</w:t>
      </w:r>
    </w:p>
    <w:p w14:paraId="33EAC5B4" w14:textId="77777777" w:rsidR="00B06334" w:rsidRPr="00B06334" w:rsidRDefault="00B06334" w:rsidP="00B06334">
      <w:r w:rsidRPr="00B06334">
        <w:t>• Orphaned resources must be cleaned without affecting active accounts</w:t>
      </w:r>
      <w:r w:rsidRPr="00B06334">
        <w:br/>
        <w:t>• Deletion mechanism must be fully traceable and auditable</w:t>
      </w:r>
    </w:p>
    <w:p w14:paraId="50AF47AE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Overall Risk Level: HIGH</w:t>
      </w:r>
    </w:p>
    <w:p w14:paraId="6F5DCE60" w14:textId="77777777" w:rsidR="00B06334" w:rsidRPr="00B06334" w:rsidRDefault="00B06334" w:rsidP="00B06334">
      <w:r w:rsidRPr="00B06334">
        <w:t>Reason: touches core lifecycle of user accounts &amp; resources, with regulatory implications.</w:t>
      </w:r>
    </w:p>
    <w:p w14:paraId="7CC335DA" w14:textId="77777777" w:rsidR="00B06334" w:rsidRPr="00B06334" w:rsidRDefault="00B06334" w:rsidP="00B06334">
      <w:r w:rsidRPr="00B06334">
        <w:pict w14:anchorId="1D5BE4E7">
          <v:rect id="_x0000_i1370" style="width:0;height:1.5pt" o:hralign="center" o:hrstd="t" o:hr="t" fillcolor="#a0a0a0" stroked="f"/>
        </w:pict>
      </w:r>
    </w:p>
    <w:p w14:paraId="67F5EB7F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4. Actions Required</w:t>
      </w:r>
    </w:p>
    <w:p w14:paraId="6058585A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1. Define Resource Deactivation Strategy</w:t>
      </w:r>
    </w:p>
    <w:p w14:paraId="38426025" w14:textId="77777777" w:rsidR="00B06334" w:rsidRPr="00B06334" w:rsidRDefault="00B06334" w:rsidP="00B06334">
      <w:r w:rsidRPr="00B06334">
        <w:lastRenderedPageBreak/>
        <w:t>• What does “stop all resources” exactly mean?</w:t>
      </w:r>
    </w:p>
    <w:p w14:paraId="656F310C" w14:textId="77777777" w:rsidR="00B06334" w:rsidRPr="00B06334" w:rsidRDefault="00B06334" w:rsidP="00B06334">
      <w:pPr>
        <w:numPr>
          <w:ilvl w:val="0"/>
          <w:numId w:val="4"/>
        </w:numPr>
      </w:pPr>
      <w:r w:rsidRPr="00B06334">
        <w:t>Pause? Shutdown? Disable access?</w:t>
      </w:r>
      <w:r w:rsidRPr="00B06334">
        <w:br/>
        <w:t>• Document the expected state transitions</w:t>
      </w:r>
      <w:r w:rsidRPr="00B06334">
        <w:br/>
        <w:t>• Align with XaaS teams for consistency</w:t>
      </w:r>
    </w:p>
    <w:p w14:paraId="75B98FBE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2. Implement Resource Deletion Logic</w:t>
      </w:r>
    </w:p>
    <w:p w14:paraId="6ACC6BEC" w14:textId="77777777" w:rsidR="00B06334" w:rsidRPr="00B06334" w:rsidRDefault="00B06334" w:rsidP="00B06334">
      <w:r w:rsidRPr="00B06334">
        <w:t>• Full deletion flow triggered by Event Bus</w:t>
      </w:r>
      <w:r w:rsidRPr="00B06334">
        <w:br/>
        <w:t>• Ensure cleanup of:</w:t>
      </w:r>
    </w:p>
    <w:p w14:paraId="3F553F56" w14:textId="77777777" w:rsidR="00B06334" w:rsidRPr="00B06334" w:rsidRDefault="00B06334" w:rsidP="00B06334">
      <w:pPr>
        <w:numPr>
          <w:ilvl w:val="0"/>
          <w:numId w:val="5"/>
        </w:numPr>
      </w:pPr>
      <w:r w:rsidRPr="00B06334">
        <w:t>Compute resources</w:t>
      </w:r>
    </w:p>
    <w:p w14:paraId="446B90CC" w14:textId="77777777" w:rsidR="00B06334" w:rsidRPr="00B06334" w:rsidRDefault="00B06334" w:rsidP="00B06334">
      <w:pPr>
        <w:numPr>
          <w:ilvl w:val="0"/>
          <w:numId w:val="5"/>
        </w:numPr>
      </w:pPr>
      <w:r w:rsidRPr="00B06334">
        <w:t>Storage volumes</w:t>
      </w:r>
    </w:p>
    <w:p w14:paraId="6D9EB1AE" w14:textId="77777777" w:rsidR="00B06334" w:rsidRPr="00B06334" w:rsidRDefault="00B06334" w:rsidP="00B06334">
      <w:pPr>
        <w:numPr>
          <w:ilvl w:val="0"/>
          <w:numId w:val="5"/>
        </w:numPr>
      </w:pPr>
      <w:r w:rsidRPr="00B06334">
        <w:t>Metadata</w:t>
      </w:r>
    </w:p>
    <w:p w14:paraId="7C135CAA" w14:textId="77777777" w:rsidR="00B06334" w:rsidRPr="00B06334" w:rsidRDefault="00B06334" w:rsidP="00B06334">
      <w:pPr>
        <w:numPr>
          <w:ilvl w:val="0"/>
          <w:numId w:val="5"/>
        </w:numPr>
      </w:pPr>
      <w:r w:rsidRPr="00B06334">
        <w:t>API keys/tokens</w:t>
      </w:r>
    </w:p>
    <w:p w14:paraId="0DD6DAB9" w14:textId="77777777" w:rsidR="00B06334" w:rsidRPr="00B06334" w:rsidRDefault="00B06334" w:rsidP="00B06334">
      <w:pPr>
        <w:numPr>
          <w:ilvl w:val="0"/>
          <w:numId w:val="5"/>
        </w:numPr>
      </w:pPr>
      <w:r w:rsidRPr="00B06334">
        <w:t>Configuration files</w:t>
      </w:r>
    </w:p>
    <w:p w14:paraId="0691B384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3. Identify Non-Deletable Resources</w:t>
      </w:r>
    </w:p>
    <w:p w14:paraId="1EA08D4C" w14:textId="77777777" w:rsidR="00B06334" w:rsidRPr="00B06334" w:rsidRDefault="00B06334" w:rsidP="00B06334">
      <w:r w:rsidRPr="00B06334">
        <w:t>• Work with Legal, Forensic, Regulatory teams</w:t>
      </w:r>
      <w:r w:rsidRPr="00B06334">
        <w:br/>
        <w:t>• Mark resources requiring long-term retention</w:t>
      </w:r>
      <w:r w:rsidRPr="00B06334">
        <w:br/>
        <w:t>• Document exclusions</w:t>
      </w:r>
    </w:p>
    <w:p w14:paraId="105954E2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4. Build Garbage Collector</w:t>
      </w:r>
    </w:p>
    <w:p w14:paraId="4E1A2563" w14:textId="77777777" w:rsidR="00B06334" w:rsidRPr="00B06334" w:rsidRDefault="00B06334" w:rsidP="00B06334">
      <w:r w:rsidRPr="00B06334">
        <w:t>• Scan for ghost resources</w:t>
      </w:r>
      <w:r w:rsidRPr="00B06334">
        <w:br/>
        <w:t>• Verify account state from IAM/ARC</w:t>
      </w:r>
      <w:r w:rsidRPr="00B06334">
        <w:br/>
        <w:t>• Delete/retain based on policy rules</w:t>
      </w:r>
      <w:r w:rsidRPr="00B06334">
        <w:br/>
        <w:t>• Schedule regular automated runs</w:t>
      </w:r>
    </w:p>
    <w:p w14:paraId="5C192526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5. Architecture Presentations</w:t>
      </w:r>
    </w:p>
    <w:p w14:paraId="4BB30902" w14:textId="77777777" w:rsidR="00B06334" w:rsidRPr="00B06334" w:rsidRDefault="00B06334" w:rsidP="00B06334">
      <w:r w:rsidRPr="00B06334">
        <w:t>• Share proposal &amp; diagrams with SWAG and Architecture League</w:t>
      </w:r>
      <w:r w:rsidRPr="00B06334">
        <w:br/>
        <w:t>• Incorporate review feedback</w:t>
      </w:r>
    </w:p>
    <w:p w14:paraId="2E6D6247" w14:textId="77777777" w:rsidR="00B06334" w:rsidRPr="00B06334" w:rsidRDefault="00B06334" w:rsidP="00B06334">
      <w:r w:rsidRPr="00B06334">
        <w:pict w14:anchorId="69693DF8">
          <v:rect id="_x0000_i1371" style="width:0;height:1.5pt" o:hralign="center" o:hrstd="t" o:hr="t" fillcolor="#a0a0a0" stroked="f"/>
        </w:pict>
      </w:r>
    </w:p>
    <w:p w14:paraId="355FFB63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5. Benefits</w:t>
      </w:r>
    </w:p>
    <w:p w14:paraId="3E3BC448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Consistent Resource Lifecycle Management</w:t>
      </w:r>
    </w:p>
    <w:p w14:paraId="15E5C44B" w14:textId="77777777" w:rsidR="00B06334" w:rsidRPr="00B06334" w:rsidRDefault="00B06334" w:rsidP="00B06334">
      <w:r w:rsidRPr="00B06334">
        <w:t>Unified handling of deactivation and deletion events.</w:t>
      </w:r>
    </w:p>
    <w:p w14:paraId="2AA82553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Stronger Platform Data Quality</w:t>
      </w:r>
    </w:p>
    <w:p w14:paraId="0FAC9DD9" w14:textId="77777777" w:rsidR="00B06334" w:rsidRPr="00B06334" w:rsidRDefault="00B06334" w:rsidP="00B06334">
      <w:r w:rsidRPr="00B06334">
        <w:lastRenderedPageBreak/>
        <w:t>Ghost/orphaned resources are removed automatically.</w:t>
      </w:r>
    </w:p>
    <w:p w14:paraId="6C304640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Regulatory Compliance</w:t>
      </w:r>
    </w:p>
    <w:p w14:paraId="1303FCD7" w14:textId="77777777" w:rsidR="00B06334" w:rsidRPr="00B06334" w:rsidRDefault="00B06334" w:rsidP="00B06334">
      <w:r w:rsidRPr="00B06334">
        <w:t>Proper retention &amp; deletion rules prevent legal risks.</w:t>
      </w:r>
    </w:p>
    <w:p w14:paraId="1B0773B0" w14:textId="77777777" w:rsidR="00B06334" w:rsidRPr="00B06334" w:rsidRDefault="00B06334" w:rsidP="00B06334">
      <w:pPr>
        <w:rPr>
          <w:b/>
          <w:bCs/>
        </w:rPr>
      </w:pPr>
      <w:r w:rsidRPr="00B06334">
        <w:rPr>
          <w:rFonts w:ascii="Segoe UI Symbol" w:hAnsi="Segoe UI Symbol" w:cs="Segoe UI Symbol"/>
          <w:b/>
          <w:bCs/>
        </w:rPr>
        <w:t>✔</w:t>
      </w:r>
      <w:r w:rsidRPr="00B06334">
        <w:rPr>
          <w:b/>
          <w:bCs/>
        </w:rPr>
        <w:t xml:space="preserve"> Preparedness for New Account Deletion Feature</w:t>
      </w:r>
    </w:p>
    <w:p w14:paraId="07EDE788" w14:textId="77777777" w:rsidR="00B06334" w:rsidRPr="00B06334" w:rsidRDefault="00B06334" w:rsidP="00B06334">
      <w:r w:rsidRPr="00B06334">
        <w:t>Lays the foundation for building automated account deletion workflows.</w:t>
      </w:r>
    </w:p>
    <w:p w14:paraId="4CD7EF8C" w14:textId="77777777" w:rsidR="00B06334" w:rsidRPr="00B06334" w:rsidRDefault="00B06334" w:rsidP="00B06334">
      <w:r w:rsidRPr="00B06334">
        <w:pict w14:anchorId="057B3AF3">
          <v:rect id="_x0000_i1372" style="width:0;height:1.5pt" o:hralign="center" o:hrstd="t" o:hr="t" fillcolor="#a0a0a0" stroked="f"/>
        </w:pict>
      </w:r>
    </w:p>
    <w:p w14:paraId="130DAEF8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6. Complexity Estimate (Story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1446"/>
      </w:tblGrid>
      <w:tr w:rsidR="00B06334" w:rsidRPr="00B06334" w14:paraId="3CE8B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E2328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977ED0" w14:textId="77777777" w:rsidR="00B06334" w:rsidRPr="00B06334" w:rsidRDefault="00B06334" w:rsidP="00B06334">
            <w:pPr>
              <w:rPr>
                <w:b/>
                <w:bCs/>
              </w:rPr>
            </w:pPr>
            <w:r w:rsidRPr="00B06334">
              <w:rPr>
                <w:b/>
                <w:bCs/>
              </w:rPr>
              <w:t>Complexity</w:t>
            </w:r>
          </w:p>
        </w:tc>
      </w:tr>
      <w:tr w:rsidR="00B06334" w:rsidRPr="00B06334" w14:paraId="0745A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D7A1" w14:textId="77777777" w:rsidR="00B06334" w:rsidRPr="00B06334" w:rsidRDefault="00B06334" w:rsidP="00B06334">
            <w:r w:rsidRPr="00B06334">
              <w:rPr>
                <w:b/>
                <w:bCs/>
              </w:rPr>
              <w:t>Architecture work</w:t>
            </w:r>
          </w:p>
        </w:tc>
        <w:tc>
          <w:tcPr>
            <w:tcW w:w="0" w:type="auto"/>
            <w:vAlign w:val="center"/>
            <w:hideMark/>
          </w:tcPr>
          <w:p w14:paraId="659103A4" w14:textId="77777777" w:rsidR="00B06334" w:rsidRPr="00B06334" w:rsidRDefault="00B06334" w:rsidP="00B06334">
            <w:r w:rsidRPr="00B06334">
              <w:t>High</w:t>
            </w:r>
          </w:p>
        </w:tc>
      </w:tr>
      <w:tr w:rsidR="00B06334" w:rsidRPr="00B06334" w14:paraId="0394F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B1A2" w14:textId="77777777" w:rsidR="00B06334" w:rsidRPr="00B06334" w:rsidRDefault="00B06334" w:rsidP="00B06334">
            <w:r w:rsidRPr="00B06334">
              <w:rPr>
                <w:b/>
                <w:bCs/>
              </w:rPr>
              <w:t>Coordination with ARC/IAM</w:t>
            </w:r>
          </w:p>
        </w:tc>
        <w:tc>
          <w:tcPr>
            <w:tcW w:w="0" w:type="auto"/>
            <w:vAlign w:val="center"/>
            <w:hideMark/>
          </w:tcPr>
          <w:p w14:paraId="248E5664" w14:textId="77777777" w:rsidR="00B06334" w:rsidRPr="00B06334" w:rsidRDefault="00B06334" w:rsidP="00B06334">
            <w:r w:rsidRPr="00B06334">
              <w:t>High</w:t>
            </w:r>
          </w:p>
        </w:tc>
      </w:tr>
      <w:tr w:rsidR="00B06334" w:rsidRPr="00B06334" w14:paraId="5FF86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B5DB" w14:textId="77777777" w:rsidR="00B06334" w:rsidRPr="00B06334" w:rsidRDefault="00B06334" w:rsidP="00B06334">
            <w:r w:rsidRPr="00B06334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5D53900" w14:textId="77777777" w:rsidR="00B06334" w:rsidRPr="00B06334" w:rsidRDefault="00B06334" w:rsidP="00B06334">
            <w:r w:rsidRPr="00B06334">
              <w:t>Medium-High</w:t>
            </w:r>
          </w:p>
        </w:tc>
      </w:tr>
      <w:tr w:rsidR="00B06334" w:rsidRPr="00B06334" w14:paraId="4EEDB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35F7" w14:textId="77777777" w:rsidR="00B06334" w:rsidRPr="00B06334" w:rsidRDefault="00B06334" w:rsidP="00B06334">
            <w:r w:rsidRPr="00B06334">
              <w:rPr>
                <w:b/>
                <w:bCs/>
              </w:rPr>
              <w:t>Overall Estimate</w:t>
            </w:r>
          </w:p>
        </w:tc>
        <w:tc>
          <w:tcPr>
            <w:tcW w:w="0" w:type="auto"/>
            <w:vAlign w:val="center"/>
            <w:hideMark/>
          </w:tcPr>
          <w:p w14:paraId="799B1E7E" w14:textId="77777777" w:rsidR="00B06334" w:rsidRPr="00B06334" w:rsidRDefault="00B06334" w:rsidP="00B06334">
            <w:r w:rsidRPr="00B06334">
              <w:rPr>
                <w:b/>
                <w:bCs/>
              </w:rPr>
              <w:t>8 Story Points</w:t>
            </w:r>
          </w:p>
        </w:tc>
      </w:tr>
    </w:tbl>
    <w:p w14:paraId="10D8EDB2" w14:textId="77777777" w:rsidR="00B06334" w:rsidRPr="00B06334" w:rsidRDefault="00B06334" w:rsidP="00B06334">
      <w:r w:rsidRPr="00B06334">
        <w:pict w14:anchorId="6391264F">
          <v:rect id="_x0000_i1373" style="width:0;height:1.5pt" o:hralign="center" o:hrstd="t" o:hr="t" fillcolor="#a0a0a0" stroked="f"/>
        </w:pict>
      </w:r>
    </w:p>
    <w:p w14:paraId="6D23741E" w14:textId="77777777" w:rsidR="00B06334" w:rsidRPr="00B06334" w:rsidRDefault="00B06334" w:rsidP="00B06334">
      <w:pPr>
        <w:rPr>
          <w:b/>
          <w:bCs/>
        </w:rPr>
      </w:pPr>
      <w:r w:rsidRPr="00B06334">
        <w:rPr>
          <w:b/>
          <w:bCs/>
        </w:rPr>
        <w:t>7. Dependencies</w:t>
      </w:r>
    </w:p>
    <w:p w14:paraId="042A946B" w14:textId="77777777" w:rsidR="00B06334" w:rsidRPr="00B06334" w:rsidRDefault="00B06334" w:rsidP="00B06334">
      <w:r w:rsidRPr="00B06334">
        <w:t>• ARC team (identity/account state)</w:t>
      </w:r>
      <w:r w:rsidRPr="00B06334">
        <w:br/>
        <w:t>• IAM (account lifecycle events)</w:t>
      </w:r>
      <w:r w:rsidRPr="00B06334">
        <w:br/>
        <w:t>• Event Bus reliability</w:t>
      </w:r>
      <w:r w:rsidRPr="00B06334">
        <w:br/>
        <w:t>• Legal / Compliance teams</w:t>
      </w:r>
      <w:r w:rsidRPr="00B06334">
        <w:br/>
        <w:t>• All XaaS service teams</w:t>
      </w:r>
    </w:p>
    <w:p w14:paraId="71231039" w14:textId="460F3573" w:rsidR="00B06334" w:rsidRDefault="00B06334">
      <w:r w:rsidRPr="00B06334">
        <w:pict w14:anchorId="55C01C6C">
          <v:rect id="_x0000_i1385" style="width:0;height:1.5pt" o:hralign="center" o:hrstd="t" o:hr="t" fillcolor="#a0a0a0" stroked="f"/>
        </w:pict>
      </w:r>
      <w:r w:rsidRPr="00B06334">
        <w:pict w14:anchorId="451C5312">
          <v:rect id="_x0000_i1384" style="width:0;height:1.5pt" o:hralign="center" o:hrstd="t" o:hr="t" fillcolor="#a0a0a0" stroked="f"/>
        </w:pict>
      </w:r>
    </w:p>
    <w:sectPr w:rsidR="00B06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3351"/>
    <w:multiLevelType w:val="multilevel"/>
    <w:tmpl w:val="B23E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3493C"/>
    <w:multiLevelType w:val="multilevel"/>
    <w:tmpl w:val="A38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35FA7"/>
    <w:multiLevelType w:val="multilevel"/>
    <w:tmpl w:val="9BCC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D47C5"/>
    <w:multiLevelType w:val="multilevel"/>
    <w:tmpl w:val="21E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C2810"/>
    <w:multiLevelType w:val="multilevel"/>
    <w:tmpl w:val="32D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303158">
    <w:abstractNumId w:val="0"/>
  </w:num>
  <w:num w:numId="2" w16cid:durableId="2121532462">
    <w:abstractNumId w:val="2"/>
  </w:num>
  <w:num w:numId="3" w16cid:durableId="656033788">
    <w:abstractNumId w:val="4"/>
  </w:num>
  <w:num w:numId="4" w16cid:durableId="952787804">
    <w:abstractNumId w:val="3"/>
  </w:num>
  <w:num w:numId="5" w16cid:durableId="100710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34"/>
    <w:rsid w:val="000B4380"/>
    <w:rsid w:val="002B0B01"/>
    <w:rsid w:val="005855F4"/>
    <w:rsid w:val="005F24C8"/>
    <w:rsid w:val="00B0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5C73"/>
  <w15:chartTrackingRefBased/>
  <w15:docId w15:val="{BB93D270-0312-421C-916A-B8A49898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2731</Words>
  <Characters>15567</Characters>
  <Application>Microsoft Office Word</Application>
  <DocSecurity>0</DocSecurity>
  <Lines>129</Lines>
  <Paragraphs>36</Paragraphs>
  <ScaleCrop>false</ScaleCrop>
  <Company/>
  <LinksUpToDate>false</LinksUpToDate>
  <CharactersWithSpaces>18262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jithu paul</dc:creator>
  <cp:keywords/>
  <dc:description/>
  <cp:lastModifiedBy>jithu paul</cp:lastModifiedBy>
  <cp:revision>1</cp:revision>
  <dcterms:created xsi:type="dcterms:W3CDTF">2025-12-02T08:22:00Z</dcterms:created>
  <dcterms:modified xsi:type="dcterms:W3CDTF">2025-12-02T08:27:00Z</dcterms:modified>
</cp:coreProperties>
</file>