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2E0B" w:rsidRDefault="00282E0B">
      <w:pPr>
        <w:spacing w:after="600"/>
      </w:pPr>
    </w:p>
    <w:p w:rsidR="00282E0B" w:rsidRDefault="00000000">
      <w:pPr>
        <w:spacing w:after="80"/>
        <w:jc w:val="center"/>
      </w:pPr>
      <w:r>
        <w:rPr>
          <w:b/>
          <w:bCs/>
          <w:color w:val="2E75B6"/>
          <w:sz w:val="56"/>
          <w:szCs w:val="56"/>
        </w:rPr>
        <w:t>DirectRxGuide.com</w:t>
      </w:r>
    </w:p>
    <w:p w:rsidR="00282E0B" w:rsidRDefault="00000000">
      <w:pPr>
        <w:spacing w:after="80"/>
        <w:jc w:val="center"/>
      </w:pPr>
      <w:r>
        <w:rPr>
          <w:b/>
          <w:bCs/>
          <w:color w:val="1A1A2E"/>
          <w:sz w:val="36"/>
          <w:szCs w:val="36"/>
        </w:rPr>
        <w:t>Product Requirements Document</w:t>
      </w:r>
    </w:p>
    <w:p w:rsidR="00282E0B" w:rsidRDefault="00000000">
      <w:pPr>
        <w:spacing w:after="80"/>
        <w:jc w:val="center"/>
      </w:pPr>
      <w:r>
        <w:rPr>
          <w:color w:val="666666"/>
          <w:sz w:val="24"/>
          <w:szCs w:val="24"/>
        </w:rPr>
        <w:t xml:space="preserve">Version </w:t>
      </w:r>
      <w:proofErr w:type="gramStart"/>
      <w:r>
        <w:rPr>
          <w:color w:val="666666"/>
          <w:sz w:val="24"/>
          <w:szCs w:val="24"/>
        </w:rPr>
        <w:t>1.0  |</w:t>
      </w:r>
      <w:proofErr w:type="gramEnd"/>
      <w:r>
        <w:rPr>
          <w:color w:val="666666"/>
          <w:sz w:val="24"/>
          <w:szCs w:val="24"/>
        </w:rPr>
        <w:t xml:space="preserve">  March </w:t>
      </w:r>
      <w:proofErr w:type="gramStart"/>
      <w:r>
        <w:rPr>
          <w:color w:val="666666"/>
          <w:sz w:val="24"/>
          <w:szCs w:val="24"/>
        </w:rPr>
        <w:t>2026  |</w:t>
      </w:r>
      <w:proofErr w:type="gramEnd"/>
      <w:r>
        <w:rPr>
          <w:color w:val="666666"/>
          <w:sz w:val="24"/>
          <w:szCs w:val="24"/>
        </w:rPr>
        <w:t xml:space="preserve">  MVP Launch</w:t>
      </w:r>
    </w:p>
    <w:p w:rsidR="00282E0B" w:rsidRDefault="00282E0B">
      <w:pPr>
        <w:spacing w:after="8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282E0B">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shd w:val="clear" w:color="auto" w:fill="2E75B6"/>
            <w:tcMar>
              <w:top w:w="160" w:type="dxa"/>
              <w:left w:w="240" w:type="dxa"/>
              <w:bottom w:w="160" w:type="dxa"/>
              <w:right w:w="240" w:type="dxa"/>
            </w:tcMar>
          </w:tcPr>
          <w:p w:rsidR="00282E0B" w:rsidRDefault="00000000">
            <w:pPr>
              <w:spacing w:after="60"/>
              <w:jc w:val="center"/>
            </w:pPr>
            <w:r>
              <w:rPr>
                <w:i/>
                <w:iCs/>
                <w:color w:val="FFFFFF"/>
              </w:rPr>
              <w:t>The first independent, pharmacist-built aggregator</w:t>
            </w:r>
          </w:p>
          <w:p w:rsidR="00282E0B" w:rsidRDefault="00000000">
            <w:pPr>
              <w:jc w:val="center"/>
            </w:pPr>
            <w:r>
              <w:rPr>
                <w:i/>
                <w:iCs/>
                <w:color w:val="FFFFFF"/>
              </w:rPr>
              <w:t>of direct-to-patient prescription drug programs in the United States.</w:t>
            </w:r>
          </w:p>
        </w:tc>
      </w:tr>
    </w:tbl>
    <w:p w:rsidR="00282E0B" w:rsidRDefault="00282E0B">
      <w:pPr>
        <w:spacing w:after="200"/>
      </w:pPr>
    </w:p>
    <w:p w:rsidR="00282E0B" w:rsidRDefault="00000000">
      <w:pPr>
        <w:spacing w:after="80"/>
        <w:jc w:val="center"/>
      </w:pPr>
      <w:r>
        <w:rPr>
          <w:b/>
          <w:bCs/>
          <w:color w:val="1A1A2E"/>
        </w:rPr>
        <w:t>Document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82E0B">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Detail</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Product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DirectRxGuide.com</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Document Type</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Product Requirements Document (PRD)</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1.0 — MVP</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Author</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Jitin (PharmD)</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Draft — Ready for Build</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Domain</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DirectRxGuide.com (registered via Namecheap)</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DNS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Cloudflare</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Hosting</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Vercel</w:t>
            </w:r>
            <w:proofErr w:type="spellEnd"/>
            <w:r>
              <w:rPr>
                <w:color w:val="1A1A2E"/>
                <w:sz w:val="20"/>
                <w:szCs w:val="20"/>
              </w:rPr>
              <w:t xml:space="preserve"> (free tier)</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Database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proofErr w:type="spellStart"/>
            <w:r>
              <w:rPr>
                <w:color w:val="1A1A2E"/>
                <w:sz w:val="20"/>
                <w:szCs w:val="20"/>
              </w:rPr>
              <w:t>Supabase</w:t>
            </w:r>
            <w:proofErr w:type="spellEnd"/>
            <w:r>
              <w:rPr>
                <w:color w:val="1A1A2E"/>
                <w:sz w:val="20"/>
                <w:szCs w:val="20"/>
              </w:rPr>
              <w:t xml:space="preserve"> (free tier)</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Analytics</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Google Analytics 4</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Newsletter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TBD (</w:t>
            </w:r>
            <w:proofErr w:type="spellStart"/>
            <w:r>
              <w:rPr>
                <w:color w:val="1A1A2E"/>
                <w:sz w:val="20"/>
                <w:szCs w:val="20"/>
              </w:rPr>
              <w:t>Beehiiv</w:t>
            </w:r>
            <w:proofErr w:type="spellEnd"/>
            <w:r>
              <w:rPr>
                <w:color w:val="1A1A2E"/>
                <w:sz w:val="20"/>
                <w:szCs w:val="20"/>
              </w:rPr>
              <w:t xml:space="preserve"> / Mailchimp)</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Target Launch</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6 weeks from build start</w:t>
            </w:r>
          </w:p>
        </w:tc>
      </w:tr>
    </w:tbl>
    <w:p w:rsidR="00282E0B" w:rsidRDefault="00282E0B">
      <w:pPr>
        <w:spacing w:after="400"/>
      </w:pPr>
    </w:p>
    <w:p w:rsidR="00282E0B" w:rsidRDefault="00000000">
      <w:r>
        <w:br w:type="page"/>
      </w:r>
    </w:p>
    <w:p w:rsidR="00282E0B" w:rsidRDefault="00282E0B">
      <w:pPr>
        <w:pBdr>
          <w:top w:val="single" w:sz="4" w:space="4" w:color="2E75B6"/>
        </w:pBdr>
        <w:spacing w:before="400"/>
      </w:pPr>
    </w:p>
    <w:p w:rsidR="00282E0B" w:rsidRDefault="00000000">
      <w:pPr>
        <w:pStyle w:val="Heading1"/>
      </w:pPr>
      <w:r>
        <w:t>1. Product Overview</w:t>
      </w:r>
    </w:p>
    <w:p w:rsidR="00282E0B" w:rsidRDefault="00000000">
      <w:pPr>
        <w:pStyle w:val="Heading2"/>
      </w:pPr>
      <w:r>
        <w:t>1.1 Mission Statement</w:t>
      </w:r>
    </w:p>
    <w:p w:rsidR="00282E0B" w:rsidRDefault="00000000">
      <w:pPr>
        <w:spacing w:after="140"/>
      </w:pPr>
      <w:r>
        <w:rPr>
          <w:color w:val="1A1A2E"/>
        </w:rPr>
        <w:t>DirectRxGuide.com is the first independent, pharmacist-built platform that aggregates, compares, and simplifies access to every direct-to-patient (DTP) prescription drug program in the United States. The platform exists because patients deserve a neutral guide — not a manufacturer storefront — and because no existing resource closes the gap between the programs that exist and the patients who need them.</w:t>
      </w:r>
    </w:p>
    <w:p w:rsidR="00282E0B" w:rsidRDefault="00282E0B">
      <w:pPr>
        <w:spacing w:after="80"/>
      </w:pPr>
    </w:p>
    <w:p w:rsidR="00282E0B" w:rsidRDefault="00000000">
      <w:pPr>
        <w:pStyle w:val="Heading2"/>
      </w:pPr>
      <w:r>
        <w:t>1.2 The Problem</w:t>
      </w:r>
    </w:p>
    <w:p w:rsidR="00282E0B" w:rsidRDefault="00000000">
      <w:pPr>
        <w:pStyle w:val="ListParagraph"/>
        <w:numPr>
          <w:ilvl w:val="0"/>
          <w:numId w:val="2"/>
        </w:numPr>
        <w:spacing w:after="80"/>
      </w:pPr>
      <w:r>
        <w:rPr>
          <w:color w:val="1A1A2E"/>
        </w:rPr>
        <w:t>TrumpRx.gov (launched February 2026) covers only 43-54 drugs from manufacturers who signed Most Favored Nation deals with the White House — leaving the majority of DTP programs completely unlisted.</w:t>
      </w:r>
    </w:p>
    <w:p w:rsidR="00282E0B" w:rsidRDefault="00000000">
      <w:pPr>
        <w:pStyle w:val="ListParagraph"/>
        <w:numPr>
          <w:ilvl w:val="0"/>
          <w:numId w:val="2"/>
        </w:numPr>
        <w:spacing w:after="80"/>
      </w:pPr>
      <w:r>
        <w:rPr>
          <w:color w:val="1A1A2E"/>
        </w:rPr>
        <w:t>AmericasMedicines.com (PhRMA) is industry-funded and carries inherent bias concerns, with no clinical comparison data.</w:t>
      </w:r>
    </w:p>
    <w:p w:rsidR="00282E0B" w:rsidRDefault="00000000">
      <w:pPr>
        <w:pStyle w:val="ListParagraph"/>
        <w:numPr>
          <w:ilvl w:val="0"/>
          <w:numId w:val="2"/>
        </w:numPr>
        <w:spacing w:after="80"/>
      </w:pPr>
      <w:r>
        <w:rPr>
          <w:color w:val="1A1A2E"/>
        </w:rPr>
        <w:t>Manufacturer DTP sites (</w:t>
      </w:r>
      <w:proofErr w:type="spellStart"/>
      <w:r>
        <w:rPr>
          <w:color w:val="1A1A2E"/>
        </w:rPr>
        <w:t>LillyDirect</w:t>
      </w:r>
      <w:proofErr w:type="spellEnd"/>
      <w:r>
        <w:rPr>
          <w:color w:val="1A1A2E"/>
        </w:rPr>
        <w:t xml:space="preserve">, </w:t>
      </w:r>
      <w:proofErr w:type="spellStart"/>
      <w:r>
        <w:rPr>
          <w:color w:val="1A1A2E"/>
        </w:rPr>
        <w:t>NovoCare</w:t>
      </w:r>
      <w:proofErr w:type="spellEnd"/>
      <w:r>
        <w:rPr>
          <w:color w:val="1A1A2E"/>
        </w:rPr>
        <w:t xml:space="preserve">, </w:t>
      </w:r>
      <w:proofErr w:type="spellStart"/>
      <w:r>
        <w:rPr>
          <w:color w:val="1A1A2E"/>
        </w:rPr>
        <w:t>PfizerForAll</w:t>
      </w:r>
      <w:proofErr w:type="spellEnd"/>
      <w:r>
        <w:rPr>
          <w:color w:val="1A1A2E"/>
        </w:rPr>
        <w:t>) only show their own drugs — no cross-manufacturer comparison exists.</w:t>
      </w:r>
    </w:p>
    <w:p w:rsidR="00282E0B" w:rsidRDefault="00000000">
      <w:pPr>
        <w:pStyle w:val="ListParagraph"/>
        <w:numPr>
          <w:ilvl w:val="0"/>
          <w:numId w:val="2"/>
        </w:numPr>
        <w:spacing w:after="80"/>
      </w:pPr>
      <w:proofErr w:type="spellStart"/>
      <w:r>
        <w:rPr>
          <w:color w:val="1A1A2E"/>
        </w:rPr>
        <w:t>GoodRx</w:t>
      </w:r>
      <w:proofErr w:type="spellEnd"/>
      <w:r>
        <w:rPr>
          <w:color w:val="1A1A2E"/>
        </w:rPr>
        <w:t xml:space="preserve"> is coupon-focused and insurance/PBM-adjacent — not built for DTP program navigation.</w:t>
      </w:r>
    </w:p>
    <w:p w:rsidR="00282E0B" w:rsidRDefault="00000000">
      <w:pPr>
        <w:pStyle w:val="ListParagraph"/>
        <w:numPr>
          <w:ilvl w:val="0"/>
          <w:numId w:val="2"/>
        </w:numPr>
        <w:spacing w:after="80"/>
      </w:pPr>
      <w:r>
        <w:rPr>
          <w:color w:val="1A1A2E"/>
        </w:rPr>
        <w:t>40% of Americans have skipped or delayed a prescription due to financial concerns (Model N, 2025).</w:t>
      </w:r>
    </w:p>
    <w:p w:rsidR="00282E0B" w:rsidRDefault="00000000">
      <w:pPr>
        <w:pStyle w:val="ListParagraph"/>
        <w:numPr>
          <w:ilvl w:val="0"/>
          <w:numId w:val="2"/>
        </w:numPr>
        <w:spacing w:after="80"/>
      </w:pPr>
      <w:r>
        <w:rPr>
          <w:color w:val="1A1A2E"/>
        </w:rPr>
        <w:t>HCPs report significant difficulty tracking which DTP programs exist and which patients qualify.</w:t>
      </w:r>
    </w:p>
    <w:p w:rsidR="00282E0B" w:rsidRDefault="00282E0B">
      <w:pPr>
        <w:spacing w:after="80"/>
      </w:pPr>
    </w:p>
    <w:p w:rsidR="00282E0B" w:rsidRDefault="00000000">
      <w:pPr>
        <w:pStyle w:val="Heading2"/>
      </w:pPr>
      <w:r>
        <w:t>1.3 The Solution</w:t>
      </w:r>
    </w:p>
    <w:p w:rsidR="00282E0B" w:rsidRDefault="00000000">
      <w:pPr>
        <w:spacing w:after="140"/>
      </w:pPr>
      <w:r>
        <w:rPr>
          <w:color w:val="1A1A2E"/>
        </w:rPr>
        <w:t>DirectRxGuide.com provides three things no other platform offers simultaneously: (1) a comprehensive, cross-manufacturer DTP program directory covering every active program regardless of political deal status; (2) a clinical drug comparison tool that goes beyond price to include efficacy, safety, and administration data; and (3) a universal Find My Options tool that gives patients and HCPs personalized, ranked DTP recommendations in under two minutes.</w:t>
      </w:r>
    </w:p>
    <w:p w:rsidR="00282E0B" w:rsidRDefault="00282E0B">
      <w:pPr>
        <w:spacing w:after="80"/>
      </w:pPr>
    </w:p>
    <w:p w:rsidR="00282E0B" w:rsidRDefault="00000000">
      <w:pPr>
        <w:pStyle w:val="Heading2"/>
      </w:pPr>
      <w:r>
        <w:t>1.4 Positioning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E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160" w:type="dxa"/>
              <w:left w:w="200" w:type="dxa"/>
              <w:bottom w:w="160" w:type="dxa"/>
              <w:right w:w="200" w:type="dxa"/>
            </w:tcMar>
          </w:tcPr>
          <w:p w:rsidR="00282E0B" w:rsidRDefault="00000000">
            <w:pPr>
              <w:spacing w:after="80"/>
            </w:pPr>
            <w:r>
              <w:rPr>
                <w:b/>
                <w:bCs/>
                <w:color w:val="2E75B6"/>
              </w:rPr>
              <w:t>Platform Positioning</w:t>
            </w:r>
          </w:p>
          <w:p w:rsidR="00282E0B" w:rsidRDefault="00000000">
            <w:r>
              <w:rPr>
                <w:color w:val="1A1A2E"/>
                <w:sz w:val="20"/>
                <w:szCs w:val="20"/>
              </w:rPr>
              <w:t>"The only independent, pharmacist-built platform that cuts through pharma bias to help patients and providers discover, compare, and access every direct-to-patient prescription drug program in the United States — because patients deserve a neutral guide, not a manufacturer storefront."</w:t>
            </w:r>
          </w:p>
        </w:tc>
      </w:tr>
    </w:tbl>
    <w:p w:rsidR="00282E0B" w:rsidRDefault="00282E0B">
      <w:pPr>
        <w:spacing w:after="200"/>
      </w:pPr>
    </w:p>
    <w:p w:rsidR="00282E0B" w:rsidRDefault="00282E0B">
      <w:pPr>
        <w:pBdr>
          <w:top w:val="single" w:sz="4" w:space="4" w:color="2E75B6"/>
        </w:pBdr>
        <w:spacing w:before="400"/>
      </w:pPr>
    </w:p>
    <w:p w:rsidR="00282E0B" w:rsidRDefault="00000000">
      <w:pPr>
        <w:pStyle w:val="Heading1"/>
      </w:pPr>
      <w:r>
        <w:t>2. User Personas</w:t>
      </w:r>
    </w:p>
    <w:p w:rsidR="00282E0B" w:rsidRDefault="00000000">
      <w:pPr>
        <w:pStyle w:val="Heading2"/>
      </w:pPr>
      <w:r>
        <w:t>2.1 Primary User — Healthcare Provider (HCP)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82E0B">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Attribute</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Detail</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Who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Physicians, pharmacists, nurse practitioners, physician assistants</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Goal</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Quickly identify which DTP programs exist for a specific patient's condition and situation</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Pain Point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 xml:space="preserve">No single reference covers all programs; manufacturer sites are biased; </w:t>
            </w:r>
            <w:proofErr w:type="spellStart"/>
            <w:r>
              <w:rPr>
                <w:color w:val="1A1A2E"/>
                <w:sz w:val="20"/>
                <w:szCs w:val="20"/>
              </w:rPr>
              <w:t>TrumpRx</w:t>
            </w:r>
            <w:proofErr w:type="spellEnd"/>
            <w:r>
              <w:rPr>
                <w:color w:val="1A1A2E"/>
                <w:sz w:val="20"/>
                <w:szCs w:val="20"/>
              </w:rPr>
              <w:t xml:space="preserve"> is incomplete</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Device</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Primarily desktop — using during or between patient appointments</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Key Features Needed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 xml:space="preserve">Drug comparison grid, program </w:t>
            </w:r>
            <w:proofErr w:type="spellStart"/>
            <w:r>
              <w:rPr>
                <w:color w:val="1A1A2E"/>
                <w:sz w:val="20"/>
                <w:szCs w:val="20"/>
              </w:rPr>
              <w:t>directory</w:t>
            </w:r>
            <w:proofErr w:type="spellEnd"/>
            <w:r>
              <w:rPr>
                <w:color w:val="1A1A2E"/>
                <w:sz w:val="20"/>
                <w:szCs w:val="20"/>
              </w:rPr>
              <w:t>, HCP education section, PDF export</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Trust Signal</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PharmD authorship, clinical data depth, independence from manufacturer funding</w:t>
            </w:r>
          </w:p>
        </w:tc>
      </w:tr>
    </w:tbl>
    <w:p w:rsidR="00282E0B" w:rsidRDefault="00282E0B">
      <w:pPr>
        <w:spacing w:after="120"/>
      </w:pPr>
    </w:p>
    <w:p w:rsidR="00282E0B" w:rsidRDefault="00000000">
      <w:pPr>
        <w:pStyle w:val="Heading2"/>
      </w:pPr>
      <w:r>
        <w:t>2.2 Secondary User —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82E0B">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Attribute</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Detail</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Who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Uninsured, underinsured, high-deductible plan holders, GLP-1 seekers, fertility patients</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Goal</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Find the cheapest legitimate way to access their medication directly from the manufacturer</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Pain Point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 xml:space="preserve">Confused by manufacturer sites, skeptical of </w:t>
            </w:r>
            <w:proofErr w:type="spellStart"/>
            <w:r>
              <w:rPr>
                <w:color w:val="1A1A2E"/>
                <w:sz w:val="20"/>
                <w:szCs w:val="20"/>
              </w:rPr>
              <w:t>TrumpRx</w:t>
            </w:r>
            <w:proofErr w:type="spellEnd"/>
            <w:r>
              <w:rPr>
                <w:color w:val="1A1A2E"/>
                <w:sz w:val="20"/>
                <w:szCs w:val="20"/>
              </w:rPr>
              <w:t>, don't know all options exist</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Device</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Mobile-first — searching on phone, often while at or after a doctor's appointment</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Key Features Needed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Eligibility checker, clear pricing, direct links to manufacturer programs</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Trust Signal</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No pharma funding badge, plain language, independent framing</w:t>
            </w:r>
          </w:p>
        </w:tc>
      </w:tr>
    </w:tbl>
    <w:p w:rsidR="00282E0B" w:rsidRDefault="00282E0B">
      <w:pPr>
        <w:spacing w:after="120"/>
      </w:pPr>
    </w:p>
    <w:p w:rsidR="00282E0B" w:rsidRDefault="00000000">
      <w:pPr>
        <w:pStyle w:val="Heading2"/>
      </w:pPr>
      <w:r>
        <w:t>2.3 Tertiary User — Employer Benefits / Consultant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82E0B">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Attribute</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Detail</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Who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HR benefits managers, health plan consultants, patient advocacy organizations</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Goal</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Understand the DTP landscape to advise employees or clients on cost-saving options</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lastRenderedPageBreak/>
              <w:t>Pain Point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No neutral aggregated resource exists for benefits strategy purposes</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Device</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Desktop</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Key Features Needed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Program directory, comparison data, HCP tools, newsletter</w:t>
            </w:r>
          </w:p>
        </w:tc>
      </w:tr>
      <w:tr w:rsidR="00282E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Trust Signal</w:t>
            </w:r>
          </w:p>
        </w:tc>
        <w:tc>
          <w:tcPr>
            <w:tcW w:w="68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Independence, data accuracy, PharmD credibility</w:t>
            </w:r>
          </w:p>
        </w:tc>
      </w:tr>
    </w:tbl>
    <w:p w:rsidR="00282E0B" w:rsidRDefault="00282E0B">
      <w:pPr>
        <w:spacing w:after="200"/>
      </w:pPr>
    </w:p>
    <w:p w:rsidR="00282E0B" w:rsidRDefault="00282E0B">
      <w:pPr>
        <w:pBdr>
          <w:top w:val="single" w:sz="4" w:space="4" w:color="2E75B6"/>
        </w:pBdr>
        <w:spacing w:before="400"/>
      </w:pPr>
    </w:p>
    <w:p w:rsidR="00282E0B" w:rsidRDefault="00000000">
      <w:pPr>
        <w:pStyle w:val="Heading1"/>
      </w:pPr>
      <w:r>
        <w:t>3. Feature Specifications — MVP (v1)</w:t>
      </w:r>
    </w:p>
    <w:p w:rsidR="00282E0B" w:rsidRDefault="00000000">
      <w:pPr>
        <w:spacing w:after="140"/>
      </w:pPr>
      <w:r>
        <w:rPr>
          <w:color w:val="1A1A2E"/>
        </w:rPr>
        <w:t>The MVP consists of five core features. All P0 items must ship at launch. P1 items ship in Month 2. P2 items ship Month 4+.</w:t>
      </w:r>
    </w:p>
    <w:p w:rsidR="00282E0B" w:rsidRDefault="00282E0B">
      <w:pPr>
        <w:spacing w:after="80"/>
      </w:pPr>
    </w:p>
    <w:p w:rsidR="00282E0B" w:rsidRDefault="00000000">
      <w:pPr>
        <w:pStyle w:val="Heading2"/>
      </w:pPr>
      <w:r>
        <w:t>3.1 Homepage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760"/>
        <w:gridCol w:w="1400"/>
      </w:tblGrid>
      <w:tr w:rsidR="00282E0B">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Element</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Priority</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Hero Section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 xml:space="preserve">Headline: "Find the best DTP prescription drug program for you." </w:t>
            </w:r>
            <w:proofErr w:type="spellStart"/>
            <w:r>
              <w:rPr>
                <w:color w:val="1A1A2E"/>
                <w:sz w:val="20"/>
                <w:szCs w:val="20"/>
              </w:rPr>
              <w:t>Subheadline</w:t>
            </w:r>
            <w:proofErr w:type="spellEnd"/>
            <w:r>
              <w:rPr>
                <w:color w:val="1A1A2E"/>
                <w:sz w:val="20"/>
                <w:szCs w:val="20"/>
              </w:rPr>
              <w:t>: "Independent. Unbiased. Pharmacist-built." Primary CTA button: "Check Your Eligibility" (links to eligibility checker). Secondary CTA: "Compare Drugs" (links to comparison tool).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Quick Search Bar</w:t>
            </w:r>
          </w:p>
        </w:tc>
        <w:tc>
          <w:tcPr>
            <w:tcW w:w="5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Search by drug name, condition, or manufacturer. Auto-suggest dropdown showing matching results. On selection, routes to matching drug comparison page or program directory filtered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Trust Indicators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Prominent badge row: "Independent" | "No Pharma Funding" | "PharmD-Built" | "Updated Bi-Weekly". Links to About page and Privacy Policy.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Featured Programs</w:t>
            </w:r>
          </w:p>
        </w:tc>
        <w:tc>
          <w:tcPr>
            <w:tcW w:w="5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Rotating cards (4-6) showing top DTP programs with logo, key drugs, and cash price range. Links to individual program profile pages.</w:t>
            </w:r>
          </w:p>
        </w:tc>
        <w:tc>
          <w:tcPr>
            <w:tcW w:w="1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HCP Navigation Badge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Persistent banner or badge: "Healthcare Provider? Access clinical tools →" Links to HCP section.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Latest Updates Ticker</w:t>
            </w:r>
          </w:p>
        </w:tc>
        <w:tc>
          <w:tcPr>
            <w:tcW w:w="5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3-5 recent DTP news headlines with dates. Updated manually bi-weekly.</w:t>
            </w:r>
          </w:p>
        </w:tc>
        <w:tc>
          <w:tcPr>
            <w:tcW w:w="1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P1</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Newsletter Signup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Email capture with single field. "Get weekly DTP updates" copy. Connects to newsletter platform.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P1</w:t>
            </w:r>
          </w:p>
        </w:tc>
      </w:tr>
    </w:tbl>
    <w:p w:rsidR="00282E0B" w:rsidRDefault="00282E0B">
      <w:pPr>
        <w:spacing w:after="120"/>
      </w:pPr>
    </w:p>
    <w:p w:rsidR="00282E0B" w:rsidRDefault="00000000">
      <w:pPr>
        <w:pStyle w:val="Heading2"/>
      </w:pPr>
      <w:r>
        <w:t>3.2 Find My Options</w:t>
      </w:r>
    </w:p>
    <w:p w:rsidR="00282E0B" w:rsidRDefault="00000000">
      <w:pPr>
        <w:spacing w:after="140"/>
      </w:pPr>
      <w:r>
        <w:rPr>
          <w:color w:val="1A1A2E"/>
        </w:rPr>
        <w:t>The Find My Options tool is the platform's highest-value feature and primary data collection mechanism. It runs entirely client-side — no user data is transmitted until the anonymous session log fires on completion. A privacy notice is displayed before Step 1.</w:t>
      </w:r>
    </w:p>
    <w:p w:rsidR="00282E0B" w:rsidRDefault="00282E0B">
      <w:pPr>
        <w:spacing w:after="80"/>
      </w:pPr>
    </w:p>
    <w:p w:rsidR="00282E0B" w:rsidRDefault="00000000">
      <w:pPr>
        <w:spacing w:before="200" w:after="100"/>
      </w:pPr>
      <w:r>
        <w:rPr>
          <w:b/>
          <w:bCs/>
          <w:color w:val="1A1A2E"/>
        </w:rPr>
        <w:t>Privacy Notice (displayed before Step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E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160" w:type="dxa"/>
              <w:left w:w="200" w:type="dxa"/>
              <w:bottom w:w="160" w:type="dxa"/>
              <w:right w:w="200" w:type="dxa"/>
            </w:tcMar>
          </w:tcPr>
          <w:p w:rsidR="00282E0B" w:rsidRDefault="00000000">
            <w:pPr>
              <w:spacing w:after="80"/>
            </w:pPr>
            <w:r>
              <w:rPr>
                <w:b/>
                <w:bCs/>
                <w:color w:val="2E75B6"/>
              </w:rPr>
              <w:t>Your Privacy is Protected</w:t>
            </w:r>
          </w:p>
          <w:p w:rsidR="00282E0B" w:rsidRDefault="00000000">
            <w:r>
              <w:rPr>
                <w:color w:val="1A1A2E"/>
                <w:sz w:val="20"/>
                <w:szCs w:val="20"/>
              </w:rPr>
              <w:t>This tool does not collect your name, contact information, insurance ID, or any information that identifies you personally. Your answers are used only to generate your personalized DTP program results and are stored anonymously to help us improve this tool. We are not a healthcare provider and this tool does not constitute medical advice. Always consult your healthcare provider before changing how you obtain or pay for your medications.</w:t>
            </w:r>
          </w:p>
        </w:tc>
      </w:tr>
    </w:tbl>
    <w:p w:rsidR="00282E0B" w:rsidRDefault="00282E0B">
      <w:pPr>
        <w:spacing w:after="120"/>
      </w:pPr>
    </w:p>
    <w:p w:rsidR="00282E0B" w:rsidRDefault="00000000">
      <w:pPr>
        <w:spacing w:before="200" w:after="100"/>
      </w:pPr>
      <w:r>
        <w:rPr>
          <w:b/>
          <w:bCs/>
          <w:color w:val="1A1A2E"/>
        </w:rPr>
        <w:t>Step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760"/>
        <w:gridCol w:w="2600"/>
      </w:tblGrid>
      <w:tr w:rsidR="00282E0B">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Input Type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Options / Behavior</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 xml:space="preserve">Data Logged to </w:t>
            </w:r>
            <w:proofErr w:type="spellStart"/>
            <w:r>
              <w:rPr>
                <w:b/>
                <w:bCs/>
                <w:color w:val="FFFFFF"/>
                <w:sz w:val="20"/>
                <w:szCs w:val="20"/>
              </w:rPr>
              <w:t>Supabase</w:t>
            </w:r>
            <w:proofErr w:type="spellEnd"/>
          </w:p>
        </w:tc>
      </w:tr>
      <w:tr w:rsidR="00282E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Step 1: Condition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Searchable dropdown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GLP-1/Obesity, Diabetes, Migraine, Psoriasis, RA, Cholesterol, Blood Thinners, Fertility, Asthma/COPD, Other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proofErr w:type="spellStart"/>
            <w:r>
              <w:rPr>
                <w:color w:val="1A1A2E"/>
                <w:sz w:val="20"/>
                <w:szCs w:val="20"/>
              </w:rPr>
              <w:t>condition_selected</w:t>
            </w:r>
            <w:proofErr w:type="spellEnd"/>
          </w:p>
        </w:tc>
      </w:tr>
      <w:tr w:rsidR="00282E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Step 2: Insurance Status</w:t>
            </w:r>
          </w:p>
        </w:tc>
        <w:tc>
          <w:tcPr>
            <w:tcW w:w="1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Single select buttons</w:t>
            </w:r>
          </w:p>
        </w:tc>
        <w:tc>
          <w:tcPr>
            <w:tcW w:w="3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Uninsured | Underinsured | High-Deductible Plan | Employer-Sponsored | Medicare | Medicaid | Other</w:t>
            </w:r>
          </w:p>
        </w:tc>
        <w:tc>
          <w:tcPr>
            <w:tcW w:w="2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insurance_status</w:t>
            </w:r>
            <w:proofErr w:type="spellEnd"/>
          </w:p>
        </w:tc>
      </w:tr>
      <w:tr w:rsidR="00282E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Step 3: Current Medications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Optional free text only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 xml:space="preserve">Not required to proceed. Labeled "Optional — helps us identify alternatives". Text input only — not stored in </w:t>
            </w:r>
            <w:proofErr w:type="spellStart"/>
            <w:r>
              <w:rPr>
                <w:color w:val="1A1A2E"/>
                <w:sz w:val="20"/>
                <w:szCs w:val="20"/>
              </w:rPr>
              <w:t>Supabase</w:t>
            </w:r>
            <w:proofErr w:type="spellEnd"/>
            <w:r>
              <w:rPr>
                <w:color w:val="1A1A2E"/>
                <w:sz w:val="20"/>
                <w:szCs w:val="20"/>
              </w:rPr>
              <w:t>. Used only to display a note on results page if relevant.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Not stored</w:t>
            </w:r>
          </w:p>
        </w:tc>
      </w:tr>
      <w:tr w:rsidR="00282E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Step 4: State of Residence</w:t>
            </w:r>
          </w:p>
        </w:tc>
        <w:tc>
          <w:tcPr>
            <w:tcW w:w="1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Searchable dropdown</w:t>
            </w:r>
          </w:p>
        </w:tc>
        <w:tc>
          <w:tcPr>
            <w:tcW w:w="3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All 50 US states. Filters results by state-level DTP pharmacy availability.</w:t>
            </w:r>
          </w:p>
        </w:tc>
        <w:tc>
          <w:tcPr>
            <w:tcW w:w="2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state_selected</w:t>
            </w:r>
            <w:proofErr w:type="spellEnd"/>
          </w:p>
        </w:tc>
      </w:tr>
      <w:tr w:rsidR="00282E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Step 5: Monthly Budget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Slider or button select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$0-100 | $100-200 | $200-400 | $400-600 | $600+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proofErr w:type="spellStart"/>
            <w:r>
              <w:rPr>
                <w:color w:val="1A1A2E"/>
                <w:sz w:val="20"/>
                <w:szCs w:val="20"/>
              </w:rPr>
              <w:t>budget_range</w:t>
            </w:r>
            <w:proofErr w:type="spellEnd"/>
          </w:p>
        </w:tc>
      </w:tr>
      <w:tr w:rsidR="00282E0B">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Results Page</w:t>
            </w:r>
          </w:p>
        </w:tc>
        <w:tc>
          <w:tcPr>
            <w:tcW w:w="1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Output display</w:t>
            </w:r>
          </w:p>
        </w:tc>
        <w:tc>
          <w:tcPr>
            <w:tcW w:w="3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Ranked list of eligible DTP programs. Ranked by lowest cash price first. Each result shows: program name, drug name, cash price, eligibility note, direct link to manufacturer site (opens new tab with exit disclaimer overlay).</w:t>
            </w:r>
          </w:p>
        </w:tc>
        <w:tc>
          <w:tcPr>
            <w:tcW w:w="2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top_drug_output</w:t>
            </w:r>
            <w:proofErr w:type="spellEnd"/>
            <w:r>
              <w:rPr>
                <w:color w:val="1A1A2E"/>
                <w:sz w:val="20"/>
                <w:szCs w:val="20"/>
              </w:rPr>
              <w:t xml:space="preserve">, </w:t>
            </w:r>
            <w:proofErr w:type="spellStart"/>
            <w:r>
              <w:rPr>
                <w:color w:val="1A1A2E"/>
                <w:sz w:val="20"/>
                <w:szCs w:val="20"/>
              </w:rPr>
              <w:t>dtp_program_clicked</w:t>
            </w:r>
            <w:proofErr w:type="spellEnd"/>
          </w:p>
        </w:tc>
      </w:tr>
    </w:tbl>
    <w:p w:rsidR="00282E0B" w:rsidRDefault="00282E0B">
      <w:pPr>
        <w:spacing w:after="120"/>
      </w:pPr>
    </w:p>
    <w:p w:rsidR="00282E0B" w:rsidRDefault="00000000">
      <w:pPr>
        <w:spacing w:before="200" w:after="100"/>
      </w:pPr>
      <w:r>
        <w:rPr>
          <w:b/>
          <w:bCs/>
          <w:color w:val="1A1A2E"/>
        </w:rPr>
        <w:t>Results Page Requirements</w:t>
      </w:r>
    </w:p>
    <w:p w:rsidR="00282E0B" w:rsidRDefault="00000000">
      <w:pPr>
        <w:pStyle w:val="ListParagraph"/>
        <w:numPr>
          <w:ilvl w:val="0"/>
          <w:numId w:val="2"/>
        </w:numPr>
        <w:spacing w:after="80"/>
      </w:pPr>
      <w:r>
        <w:rPr>
          <w:color w:val="1A1A2E"/>
        </w:rPr>
        <w:t>Results ranked by lowest cash price first.</w:t>
      </w:r>
    </w:p>
    <w:p w:rsidR="00282E0B" w:rsidRDefault="00000000">
      <w:pPr>
        <w:pStyle w:val="ListParagraph"/>
        <w:numPr>
          <w:ilvl w:val="0"/>
          <w:numId w:val="2"/>
        </w:numPr>
        <w:spacing w:after="80"/>
      </w:pPr>
      <w:r>
        <w:rPr>
          <w:color w:val="1A1A2E"/>
        </w:rPr>
        <w:lastRenderedPageBreak/>
        <w:t>Each result card shows: program name and logo, drug name and dose, DTP cash price per month, eligibility fit note (e.g., "Good match — works for uninsured patients in TX"), and a "Go to [Program Name]" button.</w:t>
      </w:r>
    </w:p>
    <w:p w:rsidR="00282E0B" w:rsidRDefault="00000000">
      <w:pPr>
        <w:pStyle w:val="ListParagraph"/>
        <w:numPr>
          <w:ilvl w:val="0"/>
          <w:numId w:val="2"/>
        </w:numPr>
        <w:spacing w:after="80"/>
      </w:pPr>
      <w:r>
        <w:rPr>
          <w:color w:val="1A1A2E"/>
        </w:rPr>
        <w:t xml:space="preserve">Outbound links open in a new tab with a brief exit disclaimer overlay: "You are leaving DirectRxGuide.com. The following site is operated by [Manufacturer]. </w:t>
      </w:r>
      <w:proofErr w:type="spellStart"/>
      <w:r>
        <w:rPr>
          <w:color w:val="1A1A2E"/>
        </w:rPr>
        <w:t>DirectRxGuide</w:t>
      </w:r>
      <w:proofErr w:type="spellEnd"/>
      <w:r>
        <w:rPr>
          <w:color w:val="1A1A2E"/>
        </w:rPr>
        <w:t xml:space="preserve"> has no financial relationship with this program."</w:t>
      </w:r>
    </w:p>
    <w:p w:rsidR="00282E0B" w:rsidRDefault="00000000">
      <w:pPr>
        <w:pStyle w:val="ListParagraph"/>
        <w:numPr>
          <w:ilvl w:val="0"/>
          <w:numId w:val="2"/>
        </w:numPr>
        <w:spacing w:after="80"/>
      </w:pPr>
      <w:r>
        <w:rPr>
          <w:color w:val="1A1A2E"/>
        </w:rPr>
        <w:t>Results page shows a "Save or Share Results" option — generates a shareable URL with results encoded (no PII).</w:t>
      </w:r>
    </w:p>
    <w:p w:rsidR="00282E0B" w:rsidRDefault="00000000">
      <w:pPr>
        <w:pStyle w:val="ListParagraph"/>
        <w:numPr>
          <w:ilvl w:val="0"/>
          <w:numId w:val="2"/>
        </w:numPr>
        <w:spacing w:after="80"/>
      </w:pPr>
      <w:r>
        <w:rPr>
          <w:color w:val="1A1A2E"/>
        </w:rPr>
        <w:t>"Not finding what you need? See all programs →" link to program directory.</w:t>
      </w:r>
    </w:p>
    <w:p w:rsidR="00282E0B" w:rsidRDefault="00282E0B">
      <w:pPr>
        <w:spacing w:after="80"/>
      </w:pPr>
    </w:p>
    <w:p w:rsidR="00282E0B" w:rsidRDefault="00000000">
      <w:pPr>
        <w:spacing w:before="200" w:after="100"/>
      </w:pPr>
      <w:r>
        <w:rPr>
          <w:b/>
          <w:bCs/>
          <w:color w:val="1A1A2E"/>
        </w:rPr>
        <w:t>Data Architecture — Find My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4160"/>
        <w:gridCol w:w="1600"/>
      </w:tblGrid>
      <w:tr w:rsidR="00282E0B">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Tool</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What Is Captured</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Cost</w:t>
            </w:r>
          </w:p>
        </w:tc>
      </w:tr>
      <w:tr w:rsidR="00282E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GA4 Events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Google Analytics 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Each step completion, drop-off rates, results page views, outbound clicks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Free</w:t>
            </w:r>
          </w:p>
        </w:tc>
      </w:tr>
      <w:tr w:rsidR="00282E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Session Log</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Supabase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 xml:space="preserve">Anonymous row: </w:t>
            </w:r>
            <w:proofErr w:type="spellStart"/>
            <w:r>
              <w:rPr>
                <w:color w:val="1A1A2E"/>
                <w:sz w:val="20"/>
                <w:szCs w:val="20"/>
              </w:rPr>
              <w:t>session_id</w:t>
            </w:r>
            <w:proofErr w:type="spellEnd"/>
            <w:r>
              <w:rPr>
                <w:color w:val="1A1A2E"/>
                <w:sz w:val="20"/>
                <w:szCs w:val="20"/>
              </w:rPr>
              <w:t xml:space="preserve">, condition, </w:t>
            </w:r>
            <w:proofErr w:type="spellStart"/>
            <w:r>
              <w:rPr>
                <w:color w:val="1A1A2E"/>
                <w:sz w:val="20"/>
                <w:szCs w:val="20"/>
              </w:rPr>
              <w:t>insurance_status</w:t>
            </w:r>
            <w:proofErr w:type="spellEnd"/>
            <w:r>
              <w:rPr>
                <w:color w:val="1A1A2E"/>
                <w:sz w:val="20"/>
                <w:szCs w:val="20"/>
              </w:rPr>
              <w:t xml:space="preserve">, state, </w:t>
            </w:r>
            <w:proofErr w:type="spellStart"/>
            <w:r>
              <w:rPr>
                <w:color w:val="1A1A2E"/>
                <w:sz w:val="20"/>
                <w:szCs w:val="20"/>
              </w:rPr>
              <w:t>budget_range</w:t>
            </w:r>
            <w:proofErr w:type="spellEnd"/>
            <w:r>
              <w:rPr>
                <w:color w:val="1A1A2E"/>
                <w:sz w:val="20"/>
                <w:szCs w:val="20"/>
              </w:rPr>
              <w:t xml:space="preserve">, </w:t>
            </w:r>
            <w:proofErr w:type="spellStart"/>
            <w:r>
              <w:rPr>
                <w:color w:val="1A1A2E"/>
                <w:sz w:val="20"/>
                <w:szCs w:val="20"/>
              </w:rPr>
              <w:t>top_drug_output</w:t>
            </w:r>
            <w:proofErr w:type="spellEnd"/>
            <w:r>
              <w:rPr>
                <w:color w:val="1A1A2E"/>
                <w:sz w:val="20"/>
                <w:szCs w:val="20"/>
              </w:rPr>
              <w:t xml:space="preserve">, </w:t>
            </w:r>
            <w:proofErr w:type="spellStart"/>
            <w:r>
              <w:rPr>
                <w:color w:val="1A1A2E"/>
                <w:sz w:val="20"/>
                <w:szCs w:val="20"/>
              </w:rPr>
              <w:t>dtp_program_clicked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Free tier</w:t>
            </w:r>
          </w:p>
        </w:tc>
      </w:tr>
      <w:tr w:rsidR="00282E0B">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Outbound UTM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URL parameters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proofErr w:type="spellStart"/>
            <w:r>
              <w:rPr>
                <w:color w:val="1A1A2E"/>
                <w:sz w:val="20"/>
                <w:szCs w:val="20"/>
              </w:rPr>
              <w:t>utm_source</w:t>
            </w:r>
            <w:proofErr w:type="spellEnd"/>
            <w:r>
              <w:rPr>
                <w:color w:val="1A1A2E"/>
                <w:sz w:val="20"/>
                <w:szCs w:val="20"/>
              </w:rPr>
              <w:t>=</w:t>
            </w:r>
            <w:proofErr w:type="spellStart"/>
            <w:r>
              <w:rPr>
                <w:color w:val="1A1A2E"/>
                <w:sz w:val="20"/>
                <w:szCs w:val="20"/>
              </w:rPr>
              <w:t>directrxguide</w:t>
            </w:r>
            <w:proofErr w:type="spellEnd"/>
            <w:r>
              <w:rPr>
                <w:color w:val="1A1A2E"/>
                <w:sz w:val="20"/>
                <w:szCs w:val="20"/>
              </w:rPr>
              <w:t xml:space="preserve">, </w:t>
            </w:r>
            <w:proofErr w:type="spellStart"/>
            <w:r>
              <w:rPr>
                <w:color w:val="1A1A2E"/>
                <w:sz w:val="20"/>
                <w:szCs w:val="20"/>
              </w:rPr>
              <w:t>utm_medium</w:t>
            </w:r>
            <w:proofErr w:type="spellEnd"/>
            <w:r>
              <w:rPr>
                <w:color w:val="1A1A2E"/>
                <w:sz w:val="20"/>
                <w:szCs w:val="20"/>
              </w:rPr>
              <w:t>=</w:t>
            </w:r>
            <w:proofErr w:type="spellStart"/>
            <w:r>
              <w:rPr>
                <w:color w:val="1A1A2E"/>
                <w:sz w:val="20"/>
                <w:szCs w:val="20"/>
              </w:rPr>
              <w:t>eligibility_checker</w:t>
            </w:r>
            <w:proofErr w:type="spellEnd"/>
            <w:r>
              <w:rPr>
                <w:color w:val="1A1A2E"/>
                <w:sz w:val="20"/>
                <w:szCs w:val="20"/>
              </w:rPr>
              <w:t xml:space="preserve">, </w:t>
            </w:r>
            <w:proofErr w:type="spellStart"/>
            <w:r>
              <w:rPr>
                <w:color w:val="1A1A2E"/>
                <w:sz w:val="20"/>
                <w:szCs w:val="20"/>
              </w:rPr>
              <w:t>utm_campaign</w:t>
            </w:r>
            <w:proofErr w:type="spellEnd"/>
            <w:r>
              <w:rPr>
                <w:color w:val="1A1A2E"/>
                <w:sz w:val="20"/>
                <w:szCs w:val="20"/>
              </w:rPr>
              <w:t>=[condition]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Free</w:t>
            </w:r>
          </w:p>
        </w:tc>
      </w:tr>
    </w:tbl>
    <w:p w:rsidR="00282E0B" w:rsidRDefault="00282E0B">
      <w:pPr>
        <w:spacing w:after="200"/>
      </w:pPr>
    </w:p>
    <w:p w:rsidR="00282E0B" w:rsidRDefault="00000000">
      <w:pPr>
        <w:pStyle w:val="Heading2"/>
      </w:pPr>
      <w:r>
        <w:t>3.3 Drug Comparison Tool</w:t>
      </w:r>
    </w:p>
    <w:p w:rsidR="00282E0B" w:rsidRDefault="00000000">
      <w:pPr>
        <w:spacing w:after="140"/>
      </w:pPr>
      <w:r>
        <w:rPr>
          <w:color w:val="1A1A2E"/>
        </w:rPr>
        <w:t>The drug comparison tool is the platform's core clinical differentiator. No existing platform offers side-by-side clinical comparison of DTP-available drugs across brand name, efficacy, safety, and DTP pricing simultaneously.</w:t>
      </w:r>
    </w:p>
    <w:p w:rsidR="00282E0B" w:rsidRDefault="00282E0B">
      <w:pPr>
        <w:spacing w:after="80"/>
      </w:pPr>
    </w:p>
    <w:p w:rsidR="00282E0B" w:rsidRDefault="00000000">
      <w:pPr>
        <w:spacing w:before="200" w:after="100"/>
      </w:pPr>
      <w:r>
        <w:rPr>
          <w:b/>
          <w:bCs/>
          <w:color w:val="1A1A2E"/>
        </w:rPr>
        <w:t>Launch Scope — v1</w:t>
      </w:r>
    </w:p>
    <w:p w:rsidR="00282E0B" w:rsidRDefault="00000000">
      <w:pPr>
        <w:spacing w:after="140"/>
      </w:pPr>
      <w:r>
        <w:rPr>
          <w:color w:val="1A1A2E"/>
        </w:rPr>
        <w:t>At launch, the comparison tool covers 3 therapeutic areas: GLP-1/Obesity, Migraine, and Diabetes. Users may only compare drugs within the same condition category at launch. Cross-condition comparison is a v2 feature.</w:t>
      </w:r>
    </w:p>
    <w:p w:rsidR="00282E0B" w:rsidRDefault="00282E0B">
      <w:pPr>
        <w:spacing w:after="80"/>
      </w:pPr>
    </w:p>
    <w:p w:rsidR="00282E0B" w:rsidRDefault="00000000">
      <w:pPr>
        <w:spacing w:before="200" w:after="100"/>
      </w:pPr>
      <w:r>
        <w:rPr>
          <w:b/>
          <w:bCs/>
          <w:color w:val="1A1A2E"/>
        </w:rPr>
        <w:t>Comparison Grid — Column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2"/>
        <w:gridCol w:w="2264"/>
        <w:gridCol w:w="2262"/>
        <w:gridCol w:w="2522"/>
      </w:tblGrid>
      <w:tr w:rsidR="00282E0B">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Data Type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Source</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Required at Launch</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Brand 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FDA label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Generic Name</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FDA label</w:t>
            </w:r>
          </w:p>
        </w:tc>
        <w:tc>
          <w:tcPr>
            <w:tcW w:w="2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Manufacturer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Manufacturer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DTP Platform</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Text + Link</w:t>
            </w:r>
          </w:p>
        </w:tc>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Manufacturer DTP site</w:t>
            </w:r>
          </w:p>
        </w:tc>
        <w:tc>
          <w:tcPr>
            <w:tcW w:w="2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lastRenderedPageBreak/>
              <w:t>DTP Cash 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Currency ($/month)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Manufacturer DTP site — updated bi-weekly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Dosage Forms 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Text list</w:t>
            </w:r>
          </w:p>
        </w:tc>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FDA label</w:t>
            </w:r>
          </w:p>
        </w:tc>
        <w:tc>
          <w:tcPr>
            <w:tcW w:w="2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Administration Route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Text (oral/injectable/inhaler)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FDA label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Dosing 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FDA label</w:t>
            </w:r>
          </w:p>
        </w:tc>
        <w:tc>
          <w:tcPr>
            <w:tcW w:w="2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Key Efficacy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1-2 sentence summary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PharmD-authored from FDA label/trials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Common Side Effects</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Bullet list (top 5)</w:t>
            </w:r>
          </w:p>
        </w:tc>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FDA label</w:t>
            </w:r>
          </w:p>
        </w:tc>
        <w:tc>
          <w:tcPr>
            <w:tcW w:w="2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Black Box Warnings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Text — highlighted if present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FDA label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Key Contraindications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Text</w:t>
            </w:r>
          </w:p>
        </w:tc>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FDA label</w:t>
            </w:r>
          </w:p>
        </w:tc>
        <w:tc>
          <w:tcPr>
            <w:tcW w:w="2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Insurance Accepted at DTP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 / No / Limited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Manufacturer DTP site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TrumpRx</w:t>
            </w:r>
            <w:proofErr w:type="spellEnd"/>
            <w:r>
              <w:rPr>
                <w:color w:val="1A1A2E"/>
                <w:sz w:val="20"/>
                <w:szCs w:val="20"/>
              </w:rPr>
              <w:t xml:space="preserve"> Listed</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Yes / No</w:t>
            </w:r>
          </w:p>
        </w:tc>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TrumpRx.gov</w:t>
            </w:r>
          </w:p>
        </w:tc>
        <w:tc>
          <w:tcPr>
            <w:tcW w:w="27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Last Price Verified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Internal review log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w:t>
            </w:r>
          </w:p>
        </w:tc>
      </w:tr>
    </w:tbl>
    <w:p w:rsidR="00282E0B" w:rsidRDefault="00282E0B">
      <w:pPr>
        <w:spacing w:after="120"/>
      </w:pPr>
    </w:p>
    <w:p w:rsidR="00282E0B" w:rsidRDefault="00000000">
      <w:pPr>
        <w:spacing w:before="200" w:after="100"/>
      </w:pPr>
      <w:r>
        <w:rPr>
          <w:b/>
          <w:bCs/>
          <w:color w:val="1A1A2E"/>
        </w:rPr>
        <w:t>Filter Options</w:t>
      </w:r>
    </w:p>
    <w:p w:rsidR="00282E0B" w:rsidRDefault="00000000">
      <w:pPr>
        <w:pStyle w:val="ListParagraph"/>
        <w:numPr>
          <w:ilvl w:val="0"/>
          <w:numId w:val="2"/>
        </w:numPr>
        <w:spacing w:after="80"/>
      </w:pPr>
      <w:r>
        <w:rPr>
          <w:color w:val="1A1A2E"/>
        </w:rPr>
        <w:t>Price range slider ($ per month)</w:t>
      </w:r>
    </w:p>
    <w:p w:rsidR="00282E0B" w:rsidRDefault="00000000">
      <w:pPr>
        <w:pStyle w:val="ListParagraph"/>
        <w:numPr>
          <w:ilvl w:val="0"/>
          <w:numId w:val="2"/>
        </w:numPr>
        <w:spacing w:after="80"/>
      </w:pPr>
      <w:r>
        <w:rPr>
          <w:color w:val="1A1A2E"/>
        </w:rPr>
        <w:t>Administration route: Oral | Injectable | Inhaler | Topical</w:t>
      </w:r>
    </w:p>
    <w:p w:rsidR="00282E0B" w:rsidRDefault="00000000">
      <w:pPr>
        <w:pStyle w:val="ListParagraph"/>
        <w:numPr>
          <w:ilvl w:val="0"/>
          <w:numId w:val="2"/>
        </w:numPr>
        <w:spacing w:after="80"/>
      </w:pPr>
      <w:r>
        <w:rPr>
          <w:color w:val="1A1A2E"/>
        </w:rPr>
        <w:t>Dosing frequency: Daily | Weekly | Monthly | As needed</w:t>
      </w:r>
    </w:p>
    <w:p w:rsidR="00282E0B" w:rsidRDefault="00000000">
      <w:pPr>
        <w:pStyle w:val="ListParagraph"/>
        <w:numPr>
          <w:ilvl w:val="0"/>
          <w:numId w:val="2"/>
        </w:numPr>
        <w:spacing w:after="80"/>
      </w:pPr>
      <w:proofErr w:type="spellStart"/>
      <w:r>
        <w:rPr>
          <w:color w:val="1A1A2E"/>
        </w:rPr>
        <w:t>TrumpRx</w:t>
      </w:r>
      <w:proofErr w:type="spellEnd"/>
      <w:r>
        <w:rPr>
          <w:color w:val="1A1A2E"/>
        </w:rPr>
        <w:t xml:space="preserve"> listed: Yes / No</w:t>
      </w:r>
    </w:p>
    <w:p w:rsidR="00282E0B" w:rsidRDefault="00000000">
      <w:pPr>
        <w:pStyle w:val="ListParagraph"/>
        <w:numPr>
          <w:ilvl w:val="0"/>
          <w:numId w:val="2"/>
        </w:numPr>
        <w:spacing w:after="80"/>
      </w:pPr>
      <w:r>
        <w:rPr>
          <w:color w:val="1A1A2E"/>
        </w:rPr>
        <w:t>Insurance accepted at DTP: Yes / No / Limited</w:t>
      </w:r>
    </w:p>
    <w:p w:rsidR="00282E0B" w:rsidRDefault="00282E0B">
      <w:pPr>
        <w:spacing w:after="80"/>
      </w:pPr>
    </w:p>
    <w:p w:rsidR="00282E0B" w:rsidRDefault="00000000">
      <w:pPr>
        <w:spacing w:before="200" w:after="100"/>
      </w:pPr>
      <w:r>
        <w:rPr>
          <w:b/>
          <w:bCs/>
          <w:color w:val="1A1A2E"/>
        </w:rPr>
        <w:t>Direct Link Buttons</w:t>
      </w:r>
    </w:p>
    <w:p w:rsidR="00282E0B" w:rsidRDefault="00000000">
      <w:pPr>
        <w:spacing w:after="140"/>
      </w:pPr>
      <w:r>
        <w:rPr>
          <w:color w:val="1A1A2E"/>
        </w:rPr>
        <w:t>Each drug card includes a "Go to [Program Name]" button. All outbound links open in a new tab with exit disclaimer overlay (same as Find My Options tool). UTM parameters applied to all outbound links.</w:t>
      </w:r>
    </w:p>
    <w:p w:rsidR="00282E0B" w:rsidRDefault="00282E0B">
      <w:pPr>
        <w:spacing w:after="80"/>
      </w:pPr>
    </w:p>
    <w:p w:rsidR="00282E0B" w:rsidRDefault="00000000">
      <w:pPr>
        <w:spacing w:before="200" w:after="100"/>
      </w:pPr>
      <w:r>
        <w:rPr>
          <w:b/>
          <w:bCs/>
          <w:color w:val="1A1A2E"/>
        </w:rPr>
        <w:t>v1 Exclusions (build in v2)</w:t>
      </w:r>
    </w:p>
    <w:p w:rsidR="00282E0B" w:rsidRDefault="00000000">
      <w:pPr>
        <w:pStyle w:val="ListParagraph"/>
        <w:numPr>
          <w:ilvl w:val="0"/>
          <w:numId w:val="2"/>
        </w:numPr>
        <w:spacing w:after="80"/>
      </w:pPr>
      <w:r>
        <w:rPr>
          <w:color w:val="1A1A2E"/>
        </w:rPr>
        <w:t>Savings calculator (input current OOP cost, output projected DTP savings)</w:t>
      </w:r>
    </w:p>
    <w:p w:rsidR="00282E0B" w:rsidRDefault="00000000">
      <w:pPr>
        <w:pStyle w:val="ListParagraph"/>
        <w:numPr>
          <w:ilvl w:val="0"/>
          <w:numId w:val="2"/>
        </w:numPr>
        <w:spacing w:after="80"/>
      </w:pPr>
      <w:r>
        <w:rPr>
          <w:color w:val="1A1A2E"/>
        </w:rPr>
        <w:t>PDF export for HCP drug comparisons</w:t>
      </w:r>
    </w:p>
    <w:p w:rsidR="00282E0B" w:rsidRDefault="00000000">
      <w:pPr>
        <w:pStyle w:val="ListParagraph"/>
        <w:numPr>
          <w:ilvl w:val="0"/>
          <w:numId w:val="2"/>
        </w:numPr>
        <w:spacing w:after="80"/>
      </w:pPr>
      <w:r>
        <w:rPr>
          <w:color w:val="1A1A2E"/>
        </w:rPr>
        <w:t>Cross-condition comparison</w:t>
      </w:r>
    </w:p>
    <w:p w:rsidR="00282E0B" w:rsidRDefault="00282E0B">
      <w:pPr>
        <w:spacing w:after="200"/>
      </w:pPr>
    </w:p>
    <w:p w:rsidR="00282E0B" w:rsidRDefault="00000000">
      <w:pPr>
        <w:pStyle w:val="Heading2"/>
      </w:pPr>
      <w:r>
        <w:t>3.4 DTP Program Directory</w:t>
      </w:r>
    </w:p>
    <w:p w:rsidR="00282E0B" w:rsidRDefault="00000000">
      <w:pPr>
        <w:spacing w:after="140"/>
      </w:pPr>
      <w:r>
        <w:rPr>
          <w:color w:val="1A1A2E"/>
        </w:rPr>
        <w:lastRenderedPageBreak/>
        <w:t>The program directory is the platform's SEO engine. Each program profile page targets long-tail navigational searches (e.g., "</w:t>
      </w:r>
      <w:proofErr w:type="spellStart"/>
      <w:r>
        <w:rPr>
          <w:color w:val="1A1A2E"/>
        </w:rPr>
        <w:t>LillyDirect</w:t>
      </w:r>
      <w:proofErr w:type="spellEnd"/>
      <w:r>
        <w:rPr>
          <w:color w:val="1A1A2E"/>
        </w:rPr>
        <w:t xml:space="preserve"> eligibility requirements", "</w:t>
      </w:r>
      <w:proofErr w:type="spellStart"/>
      <w:r>
        <w:rPr>
          <w:color w:val="1A1A2E"/>
        </w:rPr>
        <w:t>NovoCare</w:t>
      </w:r>
      <w:proofErr w:type="spellEnd"/>
      <w:r>
        <w:rPr>
          <w:color w:val="1A1A2E"/>
        </w:rPr>
        <w:t xml:space="preserve"> </w:t>
      </w:r>
      <w:proofErr w:type="spellStart"/>
      <w:r>
        <w:rPr>
          <w:color w:val="1A1A2E"/>
        </w:rPr>
        <w:t>Wegovy</w:t>
      </w:r>
      <w:proofErr w:type="spellEnd"/>
      <w:r>
        <w:rPr>
          <w:color w:val="1A1A2E"/>
        </w:rPr>
        <w:t xml:space="preserve"> price 2026") and is structured as a standalone authoritative reference.</w:t>
      </w:r>
    </w:p>
    <w:p w:rsidR="00282E0B" w:rsidRDefault="00282E0B">
      <w:pPr>
        <w:spacing w:after="80"/>
      </w:pPr>
    </w:p>
    <w:p w:rsidR="00282E0B" w:rsidRDefault="00000000">
      <w:pPr>
        <w:spacing w:before="200" w:after="100"/>
      </w:pPr>
      <w:r>
        <w:rPr>
          <w:b/>
          <w:bCs/>
          <w:color w:val="1A1A2E"/>
        </w:rPr>
        <w:t>Launch Programs — v1 (10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360"/>
        <w:gridCol w:w="2000"/>
      </w:tblGrid>
      <w:tr w:rsidR="00282E0B">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Program</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Manufacturer</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Key Drugs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Status</w:t>
            </w:r>
          </w:p>
        </w:tc>
      </w:tr>
      <w:tr w:rsidR="00282E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proofErr w:type="spellStart"/>
            <w:r>
              <w:rPr>
                <w:color w:val="1A1A2E"/>
                <w:sz w:val="20"/>
                <w:szCs w:val="20"/>
              </w:rPr>
              <w:t>LillyDirect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Eli Lilly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proofErr w:type="spellStart"/>
            <w:r>
              <w:rPr>
                <w:color w:val="1A1A2E"/>
                <w:sz w:val="20"/>
                <w:szCs w:val="20"/>
              </w:rPr>
              <w:t>Zepbound</w:t>
            </w:r>
            <w:proofErr w:type="spellEnd"/>
            <w:r>
              <w:rPr>
                <w:color w:val="1A1A2E"/>
                <w:sz w:val="20"/>
                <w:szCs w:val="20"/>
              </w:rPr>
              <w:t xml:space="preserve">, </w:t>
            </w:r>
            <w:proofErr w:type="spellStart"/>
            <w:r>
              <w:rPr>
                <w:color w:val="1A1A2E"/>
                <w:sz w:val="20"/>
                <w:szCs w:val="20"/>
              </w:rPr>
              <w:t>Mounjaro</w:t>
            </w:r>
            <w:proofErr w:type="spellEnd"/>
            <w:r>
              <w:rPr>
                <w:color w:val="1A1A2E"/>
                <w:sz w:val="20"/>
                <w:szCs w:val="20"/>
              </w:rPr>
              <w:t xml:space="preserve">, </w:t>
            </w:r>
            <w:proofErr w:type="spellStart"/>
            <w:r>
              <w:rPr>
                <w:color w:val="1A1A2E"/>
                <w:sz w:val="20"/>
                <w:szCs w:val="20"/>
              </w:rPr>
              <w:t>Emgality</w:t>
            </w:r>
            <w:proofErr w:type="spellEnd"/>
            <w:r>
              <w:rPr>
                <w:color w:val="1A1A2E"/>
                <w:sz w:val="20"/>
                <w:szCs w:val="20"/>
              </w:rPr>
              <w:t>, Jardiance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Active since Jan 2024</w:t>
            </w:r>
          </w:p>
        </w:tc>
      </w:tr>
      <w:tr w:rsidR="00282E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NovoCare</w:t>
            </w:r>
            <w:proofErr w:type="spellEnd"/>
            <w:r>
              <w:rPr>
                <w:color w:val="1A1A2E"/>
                <w:sz w:val="20"/>
                <w:szCs w:val="20"/>
              </w:rPr>
              <w:t xml:space="preserve"> Pharmacy</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Novo Nordisk</w:t>
            </w:r>
          </w:p>
        </w:tc>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Wegovy, Ozempic</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Active since Mar 2025</w:t>
            </w:r>
          </w:p>
        </w:tc>
      </w:tr>
      <w:tr w:rsidR="00282E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proofErr w:type="spellStart"/>
            <w:r>
              <w:rPr>
                <w:color w:val="1A1A2E"/>
                <w:sz w:val="20"/>
                <w:szCs w:val="20"/>
              </w:rPr>
              <w:t>PfizerForAll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Pfizer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proofErr w:type="spellStart"/>
            <w:r>
              <w:rPr>
                <w:color w:val="1A1A2E"/>
                <w:sz w:val="20"/>
                <w:szCs w:val="20"/>
              </w:rPr>
              <w:t>Nurtec</w:t>
            </w:r>
            <w:proofErr w:type="spellEnd"/>
            <w:r>
              <w:rPr>
                <w:color w:val="1A1A2E"/>
                <w:sz w:val="20"/>
                <w:szCs w:val="20"/>
              </w:rPr>
              <w:t>, Paxlovid, Eliquis, vaccines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Active since Aug 2024</w:t>
            </w:r>
          </w:p>
        </w:tc>
      </w:tr>
      <w:tr w:rsidR="00282E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AstraZeneca Direct</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AstraZeneca</w:t>
            </w:r>
          </w:p>
        </w:tc>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Farxiga</w:t>
            </w:r>
            <w:proofErr w:type="spellEnd"/>
            <w:r>
              <w:rPr>
                <w:color w:val="1A1A2E"/>
                <w:sz w:val="20"/>
                <w:szCs w:val="20"/>
              </w:rPr>
              <w:t xml:space="preserve">, </w:t>
            </w:r>
            <w:proofErr w:type="spellStart"/>
            <w:r>
              <w:rPr>
                <w:color w:val="1A1A2E"/>
                <w:sz w:val="20"/>
                <w:szCs w:val="20"/>
              </w:rPr>
              <w:t>Airsupra</w:t>
            </w:r>
            <w:proofErr w:type="spellEnd"/>
            <w:r>
              <w:rPr>
                <w:color w:val="1A1A2E"/>
                <w:sz w:val="20"/>
                <w:szCs w:val="20"/>
              </w:rPr>
              <w:t xml:space="preserve">, </w:t>
            </w:r>
            <w:proofErr w:type="spellStart"/>
            <w:r>
              <w:rPr>
                <w:color w:val="1A1A2E"/>
                <w:sz w:val="20"/>
                <w:szCs w:val="20"/>
              </w:rPr>
              <w:t>Xigduo</w:t>
            </w:r>
            <w:proofErr w:type="spellEnd"/>
            <w:r>
              <w:rPr>
                <w:color w:val="1A1A2E"/>
                <w:sz w:val="20"/>
                <w:szCs w:val="20"/>
              </w:rPr>
              <w:t xml:space="preserve"> XR</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Active since Oct 2025</w:t>
            </w:r>
          </w:p>
        </w:tc>
      </w:tr>
      <w:tr w:rsidR="00282E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proofErr w:type="spellStart"/>
            <w:r>
              <w:rPr>
                <w:color w:val="1A1A2E"/>
                <w:sz w:val="20"/>
                <w:szCs w:val="20"/>
              </w:rPr>
              <w:t>AmgenNow</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Amgen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Repatha, Aimovig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Active since Oct 2025</w:t>
            </w:r>
          </w:p>
        </w:tc>
      </w:tr>
      <w:tr w:rsidR="00282E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BMS Patient Connect</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Bristol Myers Squibb</w:t>
            </w:r>
          </w:p>
        </w:tc>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Sotyktu</w:t>
            </w:r>
            <w:proofErr w:type="spellEnd"/>
            <w:r>
              <w:rPr>
                <w:color w:val="1A1A2E"/>
                <w:sz w:val="20"/>
                <w:szCs w:val="20"/>
              </w:rPr>
              <w:t>, Eliquis (with Pfizer)</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Active since Jan 2026</w:t>
            </w:r>
          </w:p>
        </w:tc>
      </w:tr>
      <w:tr w:rsidR="00282E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Novartis DTP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Novartis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Cosentyx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Active since Nov 2025</w:t>
            </w:r>
          </w:p>
        </w:tc>
      </w:tr>
      <w:tr w:rsidR="00282E0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TrumpRx.gov</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Federal Government</w:t>
            </w:r>
          </w:p>
        </w:tc>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43-54 drugs from 6+ manufacturers</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Active since Feb 2026</w:t>
            </w:r>
          </w:p>
        </w:tc>
      </w:tr>
    </w:tbl>
    <w:p w:rsidR="00282E0B" w:rsidRDefault="00282E0B">
      <w:pPr>
        <w:spacing w:after="120"/>
      </w:pPr>
    </w:p>
    <w:p w:rsidR="00282E0B" w:rsidRDefault="00000000">
      <w:pPr>
        <w:spacing w:before="200" w:after="100"/>
      </w:pPr>
      <w:r>
        <w:rPr>
          <w:b/>
          <w:bCs/>
          <w:color w:val="1A1A2E"/>
        </w:rPr>
        <w:t>Each Profile Page Must Include</w:t>
      </w:r>
    </w:p>
    <w:p w:rsidR="00282E0B" w:rsidRDefault="00000000">
      <w:pPr>
        <w:pStyle w:val="ListParagraph"/>
        <w:numPr>
          <w:ilvl w:val="0"/>
          <w:numId w:val="2"/>
        </w:numPr>
        <w:spacing w:after="80"/>
      </w:pPr>
      <w:r>
        <w:rPr>
          <w:color w:val="1A1A2E"/>
        </w:rPr>
        <w:t>Program overview: what it is, who runs it, when it launched, independence status</w:t>
      </w:r>
    </w:p>
    <w:p w:rsidR="00282E0B" w:rsidRDefault="00000000">
      <w:pPr>
        <w:pStyle w:val="ListParagraph"/>
        <w:numPr>
          <w:ilvl w:val="0"/>
          <w:numId w:val="2"/>
        </w:numPr>
        <w:spacing w:after="80"/>
      </w:pPr>
      <w:r>
        <w:rPr>
          <w:color w:val="1A1A2E"/>
        </w:rPr>
        <w:t>Eligible conditions and available medications with current DTP cash pricing</w:t>
      </w:r>
    </w:p>
    <w:p w:rsidR="00282E0B" w:rsidRDefault="00000000">
      <w:pPr>
        <w:pStyle w:val="ListParagraph"/>
        <w:numPr>
          <w:ilvl w:val="0"/>
          <w:numId w:val="2"/>
        </w:numPr>
        <w:spacing w:after="80"/>
      </w:pPr>
      <w:r>
        <w:rPr>
          <w:color w:val="1A1A2E"/>
        </w:rPr>
        <w:t>Step-by-step enrollment guide</w:t>
      </w:r>
    </w:p>
    <w:p w:rsidR="00282E0B" w:rsidRDefault="00000000">
      <w:pPr>
        <w:pStyle w:val="ListParagraph"/>
        <w:numPr>
          <w:ilvl w:val="0"/>
          <w:numId w:val="2"/>
        </w:numPr>
        <w:spacing w:after="80"/>
      </w:pPr>
      <w:r>
        <w:rPr>
          <w:color w:val="1A1A2E"/>
        </w:rPr>
        <w:t>Eligibility requirements (insurance status, residency, income if applicable)</w:t>
      </w:r>
    </w:p>
    <w:p w:rsidR="00282E0B" w:rsidRDefault="00000000">
      <w:pPr>
        <w:pStyle w:val="ListParagraph"/>
        <w:numPr>
          <w:ilvl w:val="0"/>
          <w:numId w:val="2"/>
        </w:numPr>
        <w:spacing w:after="80"/>
      </w:pPr>
      <w:r>
        <w:rPr>
          <w:color w:val="1A1A2E"/>
        </w:rPr>
        <w:t>Telehealth partner information if applicable</w:t>
      </w:r>
    </w:p>
    <w:p w:rsidR="00282E0B" w:rsidRDefault="00000000">
      <w:pPr>
        <w:pStyle w:val="ListParagraph"/>
        <w:numPr>
          <w:ilvl w:val="0"/>
          <w:numId w:val="2"/>
        </w:numPr>
        <w:spacing w:after="80"/>
      </w:pPr>
      <w:r>
        <w:rPr>
          <w:color w:val="1A1A2E"/>
        </w:rPr>
        <w:t>Shipping and delivery details</w:t>
      </w:r>
    </w:p>
    <w:p w:rsidR="00282E0B" w:rsidRDefault="00000000">
      <w:pPr>
        <w:pStyle w:val="ListParagraph"/>
        <w:numPr>
          <w:ilvl w:val="0"/>
          <w:numId w:val="2"/>
        </w:numPr>
        <w:spacing w:after="80"/>
      </w:pPr>
      <w:r>
        <w:rPr>
          <w:color w:val="1A1A2E"/>
        </w:rPr>
        <w:t>Insurance acceptance policy</w:t>
      </w:r>
    </w:p>
    <w:p w:rsidR="00282E0B" w:rsidRDefault="00000000">
      <w:pPr>
        <w:pStyle w:val="ListParagraph"/>
        <w:numPr>
          <w:ilvl w:val="0"/>
          <w:numId w:val="2"/>
        </w:numPr>
        <w:spacing w:after="80"/>
      </w:pPr>
      <w:r>
        <w:rPr>
          <w:color w:val="1A1A2E"/>
        </w:rPr>
        <w:t>State availability notes (especially CA and MA coupon restrictions)</w:t>
      </w:r>
    </w:p>
    <w:p w:rsidR="00282E0B" w:rsidRDefault="00000000">
      <w:pPr>
        <w:pStyle w:val="ListParagraph"/>
        <w:numPr>
          <w:ilvl w:val="0"/>
          <w:numId w:val="2"/>
        </w:numPr>
        <w:spacing w:after="80"/>
      </w:pPr>
      <w:r>
        <w:rPr>
          <w:color w:val="1A1A2E"/>
        </w:rPr>
        <w:t>Direct link to manufacturer DTP site (new tab + exit disclaimer)</w:t>
      </w:r>
    </w:p>
    <w:p w:rsidR="00282E0B" w:rsidRDefault="00000000">
      <w:pPr>
        <w:pStyle w:val="ListParagraph"/>
        <w:numPr>
          <w:ilvl w:val="0"/>
          <w:numId w:val="2"/>
        </w:numPr>
        <w:spacing w:after="80"/>
      </w:pPr>
      <w:r>
        <w:rPr>
          <w:color w:val="1A1A2E"/>
        </w:rPr>
        <w:t>Last updated date (regularly review required)</w:t>
      </w:r>
    </w:p>
    <w:p w:rsidR="00282E0B" w:rsidRDefault="00000000">
      <w:pPr>
        <w:pStyle w:val="ListParagraph"/>
        <w:numPr>
          <w:ilvl w:val="0"/>
          <w:numId w:val="2"/>
        </w:numPr>
        <w:spacing w:after="80"/>
      </w:pPr>
      <w:r>
        <w:rPr>
          <w:color w:val="1A1A2E"/>
        </w:rPr>
        <w:t>Key Facts Summary Block: 4-6 atomic statements at top of page</w:t>
      </w:r>
    </w:p>
    <w:p w:rsidR="00282E0B" w:rsidRDefault="00000000">
      <w:pPr>
        <w:pStyle w:val="ListParagraph"/>
        <w:numPr>
          <w:ilvl w:val="0"/>
          <w:numId w:val="2"/>
        </w:numPr>
        <w:spacing w:after="80"/>
      </w:pPr>
      <w:r>
        <w:rPr>
          <w:color w:val="1A1A2E"/>
        </w:rPr>
        <w:t xml:space="preserve">FAQ section: 4-6 Q&amp;A pairs marked up with </w:t>
      </w:r>
      <w:proofErr w:type="spellStart"/>
      <w:r>
        <w:rPr>
          <w:color w:val="1A1A2E"/>
        </w:rPr>
        <w:t>FAQPage</w:t>
      </w:r>
      <w:proofErr w:type="spellEnd"/>
      <w:r>
        <w:rPr>
          <w:color w:val="1A1A2E"/>
        </w:rPr>
        <w:t xml:space="preserve"> schema</w:t>
      </w:r>
    </w:p>
    <w:p w:rsidR="00282E0B" w:rsidRDefault="00282E0B">
      <w:pPr>
        <w:spacing w:after="80"/>
      </w:pPr>
    </w:p>
    <w:p w:rsidR="00282E0B" w:rsidRDefault="00000000">
      <w:pPr>
        <w:spacing w:before="200" w:after="100"/>
      </w:pPr>
      <w:r>
        <w:rPr>
          <w:b/>
          <w:bCs/>
          <w:color w:val="1A1A2E"/>
        </w:rPr>
        <w:t>Data Management</w:t>
      </w:r>
    </w:p>
    <w:p w:rsidR="00282E0B" w:rsidRDefault="00000000">
      <w:pPr>
        <w:spacing w:after="140"/>
      </w:pPr>
      <w:r>
        <w:rPr>
          <w:color w:val="1A1A2E"/>
        </w:rPr>
        <w:t>Drug prices and program details are maintained in a Google Sheet (the platform's master drug database). The sheet is updated manually by the PharmD author on a regularly basis. Claude assists with research and updates during review sessions. Pages display a "Last Verified" date and a "Pending Review" flag if not updated within 30 days.</w:t>
      </w:r>
    </w:p>
    <w:p w:rsidR="00282E0B" w:rsidRDefault="00282E0B">
      <w:pPr>
        <w:spacing w:after="200"/>
      </w:pPr>
    </w:p>
    <w:p w:rsidR="00282E0B" w:rsidRDefault="00000000">
      <w:pPr>
        <w:pStyle w:val="Heading2"/>
      </w:pPr>
      <w:r>
        <w:t>3.5 Education Hub</w:t>
      </w:r>
    </w:p>
    <w:p w:rsidR="00282E0B" w:rsidRDefault="00000000">
      <w:pPr>
        <w:spacing w:before="200" w:after="100"/>
      </w:pPr>
      <w:r>
        <w:rPr>
          <w:b/>
          <w:bCs/>
          <w:color w:val="1A1A2E"/>
        </w:rPr>
        <w:t>Patient Education — Launch Content (P0)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60"/>
        <w:gridCol w:w="3200"/>
      </w:tblGrid>
      <w:tr w:rsidR="00282E0B">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Article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Primary Keyword Target</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Content Standard</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What Is DTP Prescribing?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t>
            </w:r>
            <w:proofErr w:type="gramStart"/>
            <w:r>
              <w:rPr>
                <w:color w:val="1A1A2E"/>
                <w:sz w:val="20"/>
                <w:szCs w:val="20"/>
              </w:rPr>
              <w:t>what</w:t>
            </w:r>
            <w:proofErr w:type="gramEnd"/>
            <w:r>
              <w:rPr>
                <w:color w:val="1A1A2E"/>
                <w:sz w:val="20"/>
                <w:szCs w:val="20"/>
              </w:rPr>
              <w:t xml:space="preserve"> is direct to patient prescribing"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 xml:space="preserve">Definitional page — atomic statement opening, FAQ section, </w:t>
            </w:r>
            <w:proofErr w:type="spellStart"/>
            <w:r>
              <w:rPr>
                <w:color w:val="1A1A2E"/>
                <w:sz w:val="20"/>
                <w:szCs w:val="20"/>
              </w:rPr>
              <w:t>MedicalWebPage</w:t>
            </w:r>
            <w:proofErr w:type="spellEnd"/>
            <w:r>
              <w:rPr>
                <w:color w:val="1A1A2E"/>
                <w:sz w:val="20"/>
                <w:szCs w:val="20"/>
              </w:rPr>
              <w:t xml:space="preserve"> schema</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DTP vs. Traditional Pharmacy</w:t>
            </w:r>
          </w:p>
        </w:tc>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"DTP pharmacy vs retail pharmacy"</w:t>
            </w:r>
          </w:p>
        </w:tc>
        <w:tc>
          <w:tcPr>
            <w:tcW w:w="3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Comparison page — structured table, atomic summary block</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Is DTP Right for 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t>
            </w:r>
            <w:proofErr w:type="gramStart"/>
            <w:r>
              <w:rPr>
                <w:color w:val="1A1A2E"/>
                <w:sz w:val="20"/>
                <w:szCs w:val="20"/>
              </w:rPr>
              <w:t>is</w:t>
            </w:r>
            <w:proofErr w:type="gramEnd"/>
            <w:r>
              <w:rPr>
                <w:color w:val="1A1A2E"/>
                <w:sz w:val="20"/>
                <w:szCs w:val="20"/>
              </w:rPr>
              <w:t xml:space="preserve"> direct to patient pharmacy right for 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Decision guide — interactive quiz style, eligibility checker CTA</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Understanding DTP Pricing</w:t>
            </w:r>
          </w:p>
        </w:tc>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w:t>
            </w:r>
            <w:proofErr w:type="gramStart"/>
            <w:r>
              <w:rPr>
                <w:color w:val="1A1A2E"/>
                <w:sz w:val="20"/>
                <w:szCs w:val="20"/>
              </w:rPr>
              <w:t>how</w:t>
            </w:r>
            <w:proofErr w:type="gramEnd"/>
            <w:r>
              <w:rPr>
                <w:color w:val="1A1A2E"/>
                <w:sz w:val="20"/>
                <w:szCs w:val="20"/>
              </w:rPr>
              <w:t xml:space="preserve"> does DTP cash pricing work"</w:t>
            </w:r>
          </w:p>
        </w:tc>
        <w:tc>
          <w:tcPr>
            <w:tcW w:w="3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Educational — explains list price vs cash price vs insurance, atomic statements</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Safety Considerations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"DTP pharmacy safety medication reconciliation"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Clinical — written at patient level, references PCP consultation</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GLP-1 Buyer's Guide</w:t>
            </w:r>
          </w:p>
        </w:tc>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w:t>
            </w:r>
            <w:proofErr w:type="gramStart"/>
            <w:r>
              <w:rPr>
                <w:color w:val="1A1A2E"/>
                <w:sz w:val="20"/>
                <w:szCs w:val="20"/>
              </w:rPr>
              <w:t>cheapest</w:t>
            </w:r>
            <w:proofErr w:type="gramEnd"/>
            <w:r>
              <w:rPr>
                <w:color w:val="1A1A2E"/>
                <w:sz w:val="20"/>
                <w:szCs w:val="20"/>
              </w:rPr>
              <w:t xml:space="preserve"> GLP-1 weight loss drug 2026"</w:t>
            </w:r>
          </w:p>
        </w:tc>
        <w:tc>
          <w:tcPr>
            <w:tcW w:w="3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 xml:space="preserve">Comparison page — </w:t>
            </w:r>
            <w:proofErr w:type="spellStart"/>
            <w:r>
              <w:rPr>
                <w:color w:val="1A1A2E"/>
                <w:sz w:val="20"/>
                <w:szCs w:val="20"/>
              </w:rPr>
              <w:t>Zepbound</w:t>
            </w:r>
            <w:proofErr w:type="spellEnd"/>
            <w:r>
              <w:rPr>
                <w:color w:val="1A1A2E"/>
                <w:sz w:val="20"/>
                <w:szCs w:val="20"/>
              </w:rPr>
              <w:t xml:space="preserve"> vs </w:t>
            </w:r>
            <w:proofErr w:type="spellStart"/>
            <w:r>
              <w:rPr>
                <w:color w:val="1A1A2E"/>
                <w:sz w:val="20"/>
                <w:szCs w:val="20"/>
              </w:rPr>
              <w:t>Wegovy</w:t>
            </w:r>
            <w:proofErr w:type="spellEnd"/>
            <w:r>
              <w:rPr>
                <w:color w:val="1A1A2E"/>
                <w:sz w:val="20"/>
                <w:szCs w:val="20"/>
              </w:rPr>
              <w:t xml:space="preserve"> vs alternatives, full comparison table</w:t>
            </w:r>
          </w:p>
        </w:tc>
      </w:tr>
    </w:tbl>
    <w:p w:rsidR="00282E0B" w:rsidRDefault="00282E0B">
      <w:pPr>
        <w:spacing w:after="120"/>
      </w:pPr>
    </w:p>
    <w:p w:rsidR="00282E0B" w:rsidRDefault="00000000">
      <w:pPr>
        <w:spacing w:before="200" w:after="100"/>
      </w:pPr>
      <w:r>
        <w:rPr>
          <w:b/>
          <w:bCs/>
          <w:color w:val="1A1A2E"/>
        </w:rPr>
        <w:t>HCP Education — Launch Content (P0)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60"/>
        <w:gridCol w:w="2800"/>
      </w:tblGrid>
      <w:tr w:rsidR="00282E0B">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Article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Primary Keyword Target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Audience</w:t>
            </w:r>
          </w:p>
        </w:tc>
      </w:tr>
      <w:tr w:rsidR="00282E0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DTP Clinical Reference Guide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"DTP prescribing guide for pharmacists"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Pharmacists, physicians, NPs, PAs</w:t>
            </w:r>
          </w:p>
        </w:tc>
      </w:tr>
      <w:tr w:rsidR="00282E0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Medication Reconciliation &amp; DTP</w:t>
            </w:r>
          </w:p>
        </w:tc>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w:t>
            </w:r>
            <w:proofErr w:type="gramStart"/>
            <w:r>
              <w:rPr>
                <w:color w:val="1A1A2E"/>
                <w:sz w:val="20"/>
                <w:szCs w:val="20"/>
              </w:rPr>
              <w:t>medication</w:t>
            </w:r>
            <w:proofErr w:type="gramEnd"/>
            <w:r>
              <w:rPr>
                <w:color w:val="1A1A2E"/>
                <w:sz w:val="20"/>
                <w:szCs w:val="20"/>
              </w:rPr>
              <w:t xml:space="preserve"> reconciliation DTP purchased drugs"</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Clinical pharmacists, hospital teams</w:t>
            </w:r>
          </w:p>
        </w:tc>
      </w:tr>
      <w:tr w:rsidR="00282E0B">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Talking to Patients About DTP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t>
            </w:r>
            <w:proofErr w:type="gramStart"/>
            <w:r>
              <w:rPr>
                <w:color w:val="1A1A2E"/>
                <w:sz w:val="20"/>
                <w:szCs w:val="20"/>
              </w:rPr>
              <w:t>how</w:t>
            </w:r>
            <w:proofErr w:type="gramEnd"/>
            <w:r>
              <w:rPr>
                <w:color w:val="1A1A2E"/>
                <w:sz w:val="20"/>
                <w:szCs w:val="20"/>
              </w:rPr>
              <w:t xml:space="preserve"> to counsel patients on DTP options"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All HCPs</w:t>
            </w:r>
          </w:p>
        </w:tc>
      </w:tr>
    </w:tbl>
    <w:p w:rsidR="00282E0B" w:rsidRDefault="00282E0B">
      <w:pPr>
        <w:spacing w:after="120"/>
      </w:pPr>
    </w:p>
    <w:p w:rsidR="00282E0B" w:rsidRDefault="00000000">
      <w:pPr>
        <w:spacing w:before="200" w:after="100"/>
      </w:pPr>
      <w:r>
        <w:rPr>
          <w:b/>
          <w:bCs/>
          <w:color w:val="1A1A2E"/>
        </w:rPr>
        <w:t>Content Standard — All Articles</w:t>
      </w:r>
    </w:p>
    <w:p w:rsidR="00282E0B" w:rsidRDefault="00000000">
      <w:pPr>
        <w:spacing w:after="140"/>
      </w:pPr>
      <w:r>
        <w:rPr>
          <w:color w:val="1A1A2E"/>
        </w:rPr>
        <w:t xml:space="preserve">Every article must follow the standard 8-element structure defined in the SEO &amp; LLM strategy: (1) Page Header with PharmD author and dates, (2) Key Facts Summary Block of 4-6 atomic statements, (3) Introduction paragraph, (4) Main content body with H2/H3 structure, (5) Comparison table where applicable, (6) FAQ section with </w:t>
      </w:r>
      <w:proofErr w:type="spellStart"/>
      <w:r>
        <w:rPr>
          <w:color w:val="1A1A2E"/>
        </w:rPr>
        <w:t>FAQPage</w:t>
      </w:r>
      <w:proofErr w:type="spellEnd"/>
      <w:r>
        <w:rPr>
          <w:color w:val="1A1A2E"/>
        </w:rPr>
        <w:t xml:space="preserve"> schema, (7) Sources and last updated date, (8) Related content internal links (minimum 3).</w:t>
      </w:r>
    </w:p>
    <w:p w:rsidR="00282E0B" w:rsidRDefault="00282E0B">
      <w:pPr>
        <w:spacing w:after="200"/>
      </w:pPr>
    </w:p>
    <w:p w:rsidR="00282E0B" w:rsidRDefault="00282E0B">
      <w:pPr>
        <w:pBdr>
          <w:top w:val="single" w:sz="4" w:space="4" w:color="2E75B6"/>
        </w:pBdr>
        <w:spacing w:before="400"/>
      </w:pPr>
    </w:p>
    <w:p w:rsidR="00282E0B" w:rsidRDefault="00000000">
      <w:pPr>
        <w:pStyle w:val="Heading1"/>
      </w:pPr>
      <w:r>
        <w:t>4. Design Requirements</w:t>
      </w:r>
    </w:p>
    <w:p w:rsidR="00282E0B" w:rsidRDefault="00000000">
      <w:pPr>
        <w:pStyle w:val="Heading2"/>
      </w:pPr>
      <w:r>
        <w:t>4.1 Visual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82E0B">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Decision</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Overall Feel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Warm and accessible — like a patient-friendly health app. Approachable, not intimidating. Clinical credibility without feeling like a government site or pharma ad.</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Color Palette</w:t>
            </w:r>
          </w:p>
        </w:tc>
        <w:tc>
          <w:tcPr>
            <w:tcW w:w="7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Teal and white — modern and fresh. Primary: teal (#0D9488 or similar). Secondary: white and light gray. Accent: deep navy for text and authority elements.</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Typography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Clean sans-serif (Inter or similar). Clear hierarchy. Readable at all sizes.</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Mobile 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Equal priority for mobile and desktop from day one. Responsive design required. Eligibility checker must be fully functional on mobile.</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Imagery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No stock pharma photos. Use icons, illustrations, and data visualizations. Warm, human, accessible visual language.</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Logo / Brand Mark</w:t>
            </w:r>
          </w:p>
        </w:tc>
        <w:tc>
          <w:tcPr>
            <w:tcW w:w="7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To be developed. Should incorporate Rx symbol or pill/tablet motif in teal. Clean wordmark: "</w:t>
            </w:r>
            <w:proofErr w:type="spellStart"/>
            <w:r>
              <w:rPr>
                <w:color w:val="1A1A2E"/>
                <w:sz w:val="20"/>
                <w:szCs w:val="20"/>
              </w:rPr>
              <w:t>DirectRxGuide</w:t>
            </w:r>
            <w:proofErr w:type="spellEnd"/>
            <w:r>
              <w:rPr>
                <w:color w:val="1A1A2E"/>
                <w:sz w:val="20"/>
                <w:szCs w:val="20"/>
              </w:rPr>
              <w:t>"</w:t>
            </w:r>
          </w:p>
        </w:tc>
      </w:tr>
    </w:tbl>
    <w:p w:rsidR="00282E0B" w:rsidRDefault="00282E0B">
      <w:pPr>
        <w:spacing w:after="120"/>
      </w:pPr>
    </w:p>
    <w:p w:rsidR="00282E0B" w:rsidRDefault="00000000">
      <w:pPr>
        <w:pStyle w:val="Heading2"/>
      </w:pPr>
      <w:r>
        <w:t>4.2 Navigation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560"/>
        <w:gridCol w:w="1600"/>
      </w:tblGrid>
      <w:tr w:rsidR="00282E0B">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Nav Item</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Destination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Priority</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Home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Homepage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Eligibility Checker</w:t>
            </w:r>
          </w:p>
        </w:tc>
        <w:tc>
          <w:tcPr>
            <w:tcW w:w="5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5-step checker tool</w:t>
            </w:r>
          </w:p>
        </w:tc>
        <w:tc>
          <w:tcPr>
            <w:tcW w:w="1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Compare Drugs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Drug comparison grid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DTP Programs</w:t>
            </w:r>
          </w:p>
        </w:tc>
        <w:tc>
          <w:tcPr>
            <w:tcW w:w="5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Program directory index</w:t>
            </w:r>
          </w:p>
        </w:tc>
        <w:tc>
          <w:tcPr>
            <w:tcW w:w="1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Learn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Education hub index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For HCPs</w:t>
            </w:r>
          </w:p>
        </w:tc>
        <w:tc>
          <w:tcPr>
            <w:tcW w:w="5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HCP education section</w:t>
            </w:r>
          </w:p>
        </w:tc>
        <w:tc>
          <w:tcPr>
            <w:tcW w:w="1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About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About page with PharmD bio and independence statement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P0</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Newsletter</w:t>
            </w:r>
          </w:p>
        </w:tc>
        <w:tc>
          <w:tcPr>
            <w:tcW w:w="5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Newsletter signup</w:t>
            </w:r>
          </w:p>
        </w:tc>
        <w:tc>
          <w:tcPr>
            <w:tcW w:w="1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P1</w:t>
            </w:r>
          </w:p>
        </w:tc>
      </w:tr>
    </w:tbl>
    <w:p w:rsidR="00282E0B" w:rsidRDefault="00282E0B">
      <w:pPr>
        <w:spacing w:after="120"/>
      </w:pPr>
    </w:p>
    <w:p w:rsidR="00282E0B" w:rsidRDefault="00000000">
      <w:pPr>
        <w:pStyle w:val="Heading2"/>
      </w:pPr>
      <w:r>
        <w:t>4.3 Key UX Requirements</w:t>
      </w:r>
    </w:p>
    <w:p w:rsidR="00282E0B" w:rsidRDefault="00000000">
      <w:pPr>
        <w:pStyle w:val="ListParagraph"/>
        <w:numPr>
          <w:ilvl w:val="0"/>
          <w:numId w:val="2"/>
        </w:numPr>
        <w:spacing w:after="80"/>
      </w:pPr>
      <w:r>
        <w:rPr>
          <w:color w:val="1A1A2E"/>
        </w:rPr>
        <w:t>All outbound links open in a new tab with a brief exit disclaimer overlay identifying the destination as a manufacturer or government site.</w:t>
      </w:r>
    </w:p>
    <w:p w:rsidR="00282E0B" w:rsidRDefault="00000000">
      <w:pPr>
        <w:pStyle w:val="ListParagraph"/>
        <w:numPr>
          <w:ilvl w:val="0"/>
          <w:numId w:val="2"/>
        </w:numPr>
        <w:spacing w:after="80"/>
      </w:pPr>
      <w:r>
        <w:rPr>
          <w:color w:val="1A1A2E"/>
        </w:rPr>
        <w:lastRenderedPageBreak/>
        <w:t>Every page displays a medical disclaimer in the footer: "</w:t>
      </w:r>
      <w:proofErr w:type="spellStart"/>
      <w:r>
        <w:rPr>
          <w:color w:val="1A1A2E"/>
        </w:rPr>
        <w:t>DirectRxGuide</w:t>
      </w:r>
      <w:proofErr w:type="spellEnd"/>
      <w:r>
        <w:rPr>
          <w:color w:val="1A1A2E"/>
        </w:rPr>
        <w:t xml:space="preserve"> does not provide medical advice. All content is for informational purposes only. Always consult your healthcare provider before making changes to your medications."</w:t>
      </w:r>
    </w:p>
    <w:p w:rsidR="00282E0B" w:rsidRDefault="00000000">
      <w:pPr>
        <w:pStyle w:val="ListParagraph"/>
        <w:numPr>
          <w:ilvl w:val="0"/>
          <w:numId w:val="2"/>
        </w:numPr>
        <w:spacing w:after="80"/>
      </w:pPr>
      <w:r>
        <w:rPr>
          <w:color w:val="1A1A2E"/>
        </w:rPr>
        <w:t>Trust badge row is visible on every page in the header or hero area: Independent | No Pharma Funding | PharmD-Built | Updated Bi-Weekly.</w:t>
      </w:r>
    </w:p>
    <w:p w:rsidR="00282E0B" w:rsidRDefault="00000000">
      <w:pPr>
        <w:pStyle w:val="ListParagraph"/>
        <w:numPr>
          <w:ilvl w:val="0"/>
          <w:numId w:val="2"/>
        </w:numPr>
        <w:spacing w:after="80"/>
      </w:pPr>
      <w:r>
        <w:rPr>
          <w:color w:val="1A1A2E"/>
        </w:rPr>
        <w:t>Cookie consent banner on first visit compliant with CCPA and VCDPA.</w:t>
      </w:r>
    </w:p>
    <w:p w:rsidR="00282E0B" w:rsidRDefault="00000000">
      <w:pPr>
        <w:pStyle w:val="ListParagraph"/>
        <w:numPr>
          <w:ilvl w:val="0"/>
          <w:numId w:val="2"/>
        </w:numPr>
        <w:spacing w:after="80"/>
      </w:pPr>
      <w:r>
        <w:rPr>
          <w:color w:val="1A1A2E"/>
        </w:rPr>
        <w:t>All pricing data displays a "Last Verified" date prominently adjacent to the price figure.</w:t>
      </w:r>
    </w:p>
    <w:p w:rsidR="00282E0B" w:rsidRDefault="00000000">
      <w:pPr>
        <w:pStyle w:val="ListParagraph"/>
        <w:numPr>
          <w:ilvl w:val="0"/>
          <w:numId w:val="2"/>
        </w:numPr>
        <w:spacing w:after="80"/>
      </w:pPr>
      <w:r>
        <w:rPr>
          <w:color w:val="1A1A2E"/>
        </w:rPr>
        <w:t>Pages not reviewed within 30 days display a "Pending Review" flag on price figures.</w:t>
      </w:r>
    </w:p>
    <w:p w:rsidR="00282E0B" w:rsidRDefault="00000000">
      <w:pPr>
        <w:pStyle w:val="ListParagraph"/>
        <w:numPr>
          <w:ilvl w:val="0"/>
          <w:numId w:val="2"/>
        </w:numPr>
        <w:spacing w:after="80"/>
      </w:pPr>
      <w:r>
        <w:rPr>
          <w:color w:val="1A1A2E"/>
        </w:rPr>
        <w:t>Minimum font size 16px for body text. WCAG 2.1 AA accessibility compliance required.</w:t>
      </w:r>
    </w:p>
    <w:p w:rsidR="00282E0B" w:rsidRDefault="00282E0B">
      <w:pPr>
        <w:spacing w:after="200"/>
      </w:pPr>
    </w:p>
    <w:p w:rsidR="00282E0B" w:rsidRDefault="00282E0B">
      <w:pPr>
        <w:pBdr>
          <w:top w:val="single" w:sz="4" w:space="4" w:color="2E75B6"/>
        </w:pBdr>
        <w:spacing w:before="400"/>
      </w:pPr>
    </w:p>
    <w:p w:rsidR="00282E0B" w:rsidRDefault="00000000">
      <w:pPr>
        <w:pStyle w:val="Heading1"/>
      </w:pPr>
      <w:r>
        <w:t>5. Technical Stack &amp;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560"/>
        <w:gridCol w:w="2800"/>
      </w:tblGrid>
      <w:tr w:rsidR="00282E0B">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Tool / Service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Tier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Notes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Frontend Framework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React (JSX)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Free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Claude builds components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Hosting</w:t>
            </w:r>
          </w:p>
        </w:tc>
        <w:tc>
          <w:tcPr>
            <w:tcW w:w="2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Vercel</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Free (Hobby)</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Auto-deploys from GitHub</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Domain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DirectRxGuide.com via Namecheap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~$10/yr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DNS &amp; CDN &amp; Security</w:t>
            </w:r>
          </w:p>
        </w:tc>
        <w:tc>
          <w:tcPr>
            <w:tcW w:w="2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Cloudflare</w:t>
            </w:r>
          </w:p>
        </w:tc>
        <w:tc>
          <w:tcPr>
            <w:tcW w:w="1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Free</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SSL, DDoS protection, CDN</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proofErr w:type="spellStart"/>
            <w:r>
              <w:rPr>
                <w:color w:val="1A1A2E"/>
                <w:sz w:val="20"/>
                <w:szCs w:val="20"/>
              </w:rPr>
              <w:t>Supabase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Free tier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Anonymous session logs only</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Analytics</w:t>
            </w:r>
          </w:p>
        </w:tc>
        <w:tc>
          <w:tcPr>
            <w:tcW w:w="2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Google Analytics 4</w:t>
            </w:r>
          </w:p>
        </w:tc>
        <w:tc>
          <w:tcPr>
            <w:tcW w:w="1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Free</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Custom event tracking</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Drug Data Source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Google Sheet (master database)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Free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Manually maintained, bi-weekly</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Newsletter</w:t>
            </w:r>
          </w:p>
        </w:tc>
        <w:tc>
          <w:tcPr>
            <w:tcW w:w="2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TBD (</w:t>
            </w:r>
            <w:proofErr w:type="spellStart"/>
            <w:r>
              <w:rPr>
                <w:color w:val="1A1A2E"/>
                <w:sz w:val="20"/>
                <w:szCs w:val="20"/>
              </w:rPr>
              <w:t>Beehiiv</w:t>
            </w:r>
            <w:proofErr w:type="spellEnd"/>
            <w:r>
              <w:rPr>
                <w:color w:val="1A1A2E"/>
                <w:sz w:val="20"/>
                <w:szCs w:val="20"/>
              </w:rPr>
              <w:t xml:space="preserve"> or Mailchimp)</w:t>
            </w:r>
          </w:p>
        </w:tc>
        <w:tc>
          <w:tcPr>
            <w:tcW w:w="1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Free tier to start</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Email capture only</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Schema Markup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JSON-LD in page head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Free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 xml:space="preserve">Drug, </w:t>
            </w:r>
            <w:proofErr w:type="spellStart"/>
            <w:r>
              <w:rPr>
                <w:color w:val="1A1A2E"/>
                <w:sz w:val="20"/>
                <w:szCs w:val="20"/>
              </w:rPr>
              <w:t>MedicalWebPage</w:t>
            </w:r>
            <w:proofErr w:type="spellEnd"/>
            <w:r>
              <w:rPr>
                <w:color w:val="1A1A2E"/>
                <w:sz w:val="20"/>
                <w:szCs w:val="20"/>
              </w:rPr>
              <w:t xml:space="preserve">, </w:t>
            </w:r>
            <w:proofErr w:type="spellStart"/>
            <w:r>
              <w:rPr>
                <w:color w:val="1A1A2E"/>
                <w:sz w:val="20"/>
                <w:szCs w:val="20"/>
              </w:rPr>
              <w:t>FAQPage</w:t>
            </w:r>
            <w:proofErr w:type="spellEnd"/>
            <w:r>
              <w:rPr>
                <w:color w:val="1A1A2E"/>
                <w:sz w:val="20"/>
                <w:szCs w:val="20"/>
              </w:rPr>
              <w:t>, Organization schemas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LLM Discoverability</w:t>
            </w:r>
          </w:p>
        </w:tc>
        <w:tc>
          <w:tcPr>
            <w:tcW w:w="2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llms.txt at domain root</w:t>
            </w:r>
          </w:p>
        </w:tc>
        <w:tc>
          <w:tcPr>
            <w:tcW w:w="1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Free</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Created at launch</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Version Control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GitHub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Free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All site code stored here</w:t>
            </w:r>
          </w:p>
        </w:tc>
      </w:tr>
    </w:tbl>
    <w:p w:rsidR="00282E0B" w:rsidRDefault="00282E0B">
      <w:pPr>
        <w:spacing w:after="120"/>
      </w:pPr>
    </w:p>
    <w:p w:rsidR="00282E0B" w:rsidRDefault="00000000">
      <w:pPr>
        <w:pStyle w:val="Heading2"/>
      </w:pPr>
      <w:r>
        <w:t>5.1 Data Flow — Find My Options</w:t>
      </w:r>
    </w:p>
    <w:p w:rsidR="00282E0B" w:rsidRDefault="00000000">
      <w:pPr>
        <w:spacing w:after="140"/>
      </w:pPr>
      <w:r>
        <w:rPr>
          <w:color w:val="1A1A2E"/>
        </w:rPr>
        <w:t xml:space="preserve">User completes multi-step tool → results generated client-side from Google Sheet drug database → GA4 events fire for each completed step → on results page load, anonymous session row written to </w:t>
      </w:r>
      <w:proofErr w:type="spellStart"/>
      <w:r>
        <w:rPr>
          <w:color w:val="1A1A2E"/>
        </w:rPr>
        <w:t>Supabase</w:t>
      </w:r>
      <w:proofErr w:type="spellEnd"/>
      <w:r>
        <w:rPr>
          <w:color w:val="1A1A2E"/>
        </w:rPr>
        <w:t xml:space="preserve"> → on outbound link click, UTM-tagged URL opens in new tab with exit overlay → GA4 outbound click event fires.</w:t>
      </w:r>
    </w:p>
    <w:p w:rsidR="00282E0B" w:rsidRDefault="00282E0B">
      <w:pPr>
        <w:spacing w:after="80"/>
      </w:pPr>
    </w:p>
    <w:p w:rsidR="00282E0B" w:rsidRDefault="00000000">
      <w:pPr>
        <w:pStyle w:val="Heading2"/>
      </w:pPr>
      <w:r>
        <w:t>5.2 Data Flow — Drug Comparison Tool</w:t>
      </w:r>
    </w:p>
    <w:p w:rsidR="00282E0B" w:rsidRDefault="00000000">
      <w:pPr>
        <w:spacing w:after="140"/>
      </w:pPr>
      <w:r>
        <w:rPr>
          <w:color w:val="1A1A2E"/>
        </w:rPr>
        <w:t>User selects condition → comparison grid populates from Google Sheet drug database filtered by condition → user applies filters → grid re-renders client-side → GA4 filter and outbound click events fire → outbound link opens in new tab with exit overlay.</w:t>
      </w:r>
    </w:p>
    <w:p w:rsidR="00282E0B" w:rsidRDefault="00282E0B">
      <w:pPr>
        <w:spacing w:after="80"/>
      </w:pPr>
    </w:p>
    <w:p w:rsidR="00282E0B" w:rsidRDefault="00000000">
      <w:pPr>
        <w:pStyle w:val="Heading2"/>
      </w:pPr>
      <w:r>
        <w:t>5.3 Schema Markup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5"/>
        <w:gridCol w:w="2908"/>
        <w:gridCol w:w="4087"/>
      </w:tblGrid>
      <w:tr w:rsidR="00282E0B">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Page Type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Schema Type</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Key Fields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Drug profile pages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schema.org/Drug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name, brand name, manufacturer, non-proprietary name, drug class, available strength, administration route, DTP cash price</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Education articles</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schema.org/</w:t>
            </w:r>
            <w:proofErr w:type="spellStart"/>
            <w:r>
              <w:rPr>
                <w:color w:val="1A1A2E"/>
                <w:sz w:val="20"/>
                <w:szCs w:val="20"/>
              </w:rPr>
              <w:t>MedicalWebPage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author (PharmD credentials), medical specialty, last reviewed date, audience type</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All pages with FAQ</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schema.org/</w:t>
            </w:r>
            <w:proofErr w:type="spellStart"/>
            <w:r>
              <w:rPr>
                <w:color w:val="1A1A2E"/>
                <w:sz w:val="20"/>
                <w:szCs w:val="20"/>
              </w:rPr>
              <w:t>FAQPage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Question + Answer pairs — questions written as user search queries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Site-wide</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schema.org/Organization</w:t>
            </w:r>
          </w:p>
        </w:tc>
        <w:tc>
          <w:tcPr>
            <w:tcW w:w="4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Platform name, description, independence statement, author credentials</w:t>
            </w:r>
          </w:p>
        </w:tc>
      </w:tr>
      <w:tr w:rsidR="00282E0B">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All articles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schema.org/Person (author)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Name, credentials (PharmD), professional affiliations, bio page link</w:t>
            </w:r>
          </w:p>
        </w:tc>
      </w:tr>
    </w:tbl>
    <w:p w:rsidR="00282E0B" w:rsidRDefault="00282E0B">
      <w:pPr>
        <w:spacing w:after="200"/>
      </w:pPr>
    </w:p>
    <w:p w:rsidR="00282E0B" w:rsidRDefault="00282E0B">
      <w:pPr>
        <w:pBdr>
          <w:top w:val="single" w:sz="4" w:space="4" w:color="2E75B6"/>
        </w:pBdr>
        <w:spacing w:before="400"/>
      </w:pPr>
    </w:p>
    <w:p w:rsidR="00282E0B" w:rsidRDefault="00000000">
      <w:pPr>
        <w:pStyle w:val="Heading1"/>
      </w:pPr>
      <w:r>
        <w:t>6. Content Requirements at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960"/>
        <w:gridCol w:w="2800"/>
      </w:tblGrid>
      <w:tr w:rsidR="00282E0B">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Content Type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Quantity at Launch</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Owner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Update Frequency</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Patient education articles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6 articles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PharmD author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As needed / quarterly</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HCP education articles</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3 articles</w:t>
            </w:r>
          </w:p>
        </w:tc>
        <w:tc>
          <w:tcPr>
            <w:tcW w:w="19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PharmD author</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As needed / quarterly</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DTP program profiles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8 profiles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PharmD author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Bi-weekly price review</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Drug comparison data</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3 conditions / ~15-20 drugs</w:t>
            </w:r>
          </w:p>
        </w:tc>
        <w:tc>
          <w:tcPr>
            <w:tcW w:w="19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PharmD author</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Bi-weekly</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Glossary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15-20 key terms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PharmD author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Quarterly</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About page</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1 page</w:t>
            </w:r>
          </w:p>
        </w:tc>
        <w:tc>
          <w:tcPr>
            <w:tcW w:w="19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PharmD author</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As needed</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Privacy policy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1 page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Attorney reviewed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Annual</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lastRenderedPageBreak/>
              <w:t>Medical disclaimer</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Site-wide footer text</w:t>
            </w:r>
          </w:p>
        </w:tc>
        <w:tc>
          <w:tcPr>
            <w:tcW w:w="19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Attorney reviewed</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Annual</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Terms of use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1 page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Attorney reviewed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Annual</w:t>
            </w:r>
          </w:p>
        </w:tc>
      </w:tr>
      <w:tr w:rsidR="00282E0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llms.txt</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1 file at domain root</w:t>
            </w:r>
          </w:p>
        </w:tc>
        <w:tc>
          <w:tcPr>
            <w:tcW w:w="19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Technical setup</w:t>
            </w:r>
          </w:p>
        </w:tc>
        <w:tc>
          <w:tcPr>
            <w:tcW w:w="2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Monthly update</w:t>
            </w:r>
          </w:p>
        </w:tc>
      </w:tr>
    </w:tbl>
    <w:p w:rsidR="00282E0B" w:rsidRDefault="00282E0B">
      <w:pPr>
        <w:spacing w:after="200"/>
      </w:pPr>
    </w:p>
    <w:p w:rsidR="00282E0B" w:rsidRDefault="00282E0B">
      <w:pPr>
        <w:pBdr>
          <w:top w:val="single" w:sz="4" w:space="4" w:color="2E75B6"/>
        </w:pBdr>
        <w:spacing w:before="400"/>
      </w:pPr>
    </w:p>
    <w:p w:rsidR="00282E0B" w:rsidRDefault="00000000">
      <w:pPr>
        <w:pStyle w:val="Heading1"/>
      </w:pPr>
      <w:r>
        <w:t>7. Launch Criteria</w:t>
      </w:r>
    </w:p>
    <w:p w:rsidR="00282E0B" w:rsidRDefault="00000000">
      <w:pPr>
        <w:spacing w:after="140"/>
      </w:pPr>
      <w:r>
        <w:rPr>
          <w:color w:val="1A1A2E"/>
        </w:rPr>
        <w:t>The following conditions must all be true before the platform goes live. No exceptions.</w:t>
      </w:r>
    </w:p>
    <w:p w:rsidR="00282E0B" w:rsidRDefault="00282E0B">
      <w:pPr>
        <w:spacing w:after="80"/>
      </w:pPr>
    </w:p>
    <w:p w:rsidR="00282E0B" w:rsidRDefault="00000000">
      <w:pPr>
        <w:pStyle w:val="Heading2"/>
      </w:pPr>
      <w:r>
        <w:t>7.1 Must-Have (P0) — Hard Launch Gate</w:t>
      </w:r>
    </w:p>
    <w:p w:rsidR="00282E0B" w:rsidRDefault="00000000">
      <w:pPr>
        <w:pStyle w:val="ListParagraph"/>
        <w:numPr>
          <w:ilvl w:val="0"/>
          <w:numId w:val="2"/>
        </w:numPr>
        <w:spacing w:after="80"/>
      </w:pPr>
      <w:r>
        <w:rPr>
          <w:color w:val="1A1A2E"/>
        </w:rPr>
        <w:t xml:space="preserve">Find My Options tool is fully functional end-to-end including </w:t>
      </w:r>
      <w:proofErr w:type="spellStart"/>
      <w:r>
        <w:rPr>
          <w:color w:val="1A1A2E"/>
        </w:rPr>
        <w:t>Supabase</w:t>
      </w:r>
      <w:proofErr w:type="spellEnd"/>
      <w:r>
        <w:rPr>
          <w:color w:val="1A1A2E"/>
        </w:rPr>
        <w:t xml:space="preserve"> logging and GA4 event tracking</w:t>
      </w:r>
    </w:p>
    <w:p w:rsidR="00282E0B" w:rsidRDefault="00000000">
      <w:pPr>
        <w:pStyle w:val="ListParagraph"/>
        <w:numPr>
          <w:ilvl w:val="0"/>
          <w:numId w:val="2"/>
        </w:numPr>
        <w:spacing w:after="80"/>
      </w:pPr>
      <w:r>
        <w:rPr>
          <w:color w:val="1A1A2E"/>
        </w:rPr>
        <w:t>Drug comparison grid covers GLP-1/Obesity, Migraine, and Diabetes with all required columns populated</w:t>
      </w:r>
    </w:p>
    <w:p w:rsidR="00282E0B" w:rsidRDefault="00000000">
      <w:pPr>
        <w:pStyle w:val="ListParagraph"/>
        <w:numPr>
          <w:ilvl w:val="0"/>
          <w:numId w:val="2"/>
        </w:numPr>
        <w:spacing w:after="80"/>
      </w:pPr>
      <w:r>
        <w:rPr>
          <w:color w:val="1A1A2E"/>
        </w:rPr>
        <w:t>Minimum 8 DTP program profile pages published with current verified pricing</w:t>
      </w:r>
    </w:p>
    <w:p w:rsidR="00282E0B" w:rsidRDefault="00000000">
      <w:pPr>
        <w:pStyle w:val="ListParagraph"/>
        <w:numPr>
          <w:ilvl w:val="0"/>
          <w:numId w:val="2"/>
        </w:numPr>
        <w:spacing w:after="80"/>
      </w:pPr>
      <w:r>
        <w:rPr>
          <w:color w:val="1A1A2E"/>
        </w:rPr>
        <w:t>Minimum 6 patient education articles published following the 8-element content standard</w:t>
      </w:r>
    </w:p>
    <w:p w:rsidR="00282E0B" w:rsidRDefault="00000000">
      <w:pPr>
        <w:pStyle w:val="ListParagraph"/>
        <w:numPr>
          <w:ilvl w:val="0"/>
          <w:numId w:val="2"/>
        </w:numPr>
        <w:spacing w:after="80"/>
      </w:pPr>
      <w:r>
        <w:rPr>
          <w:color w:val="1A1A2E"/>
        </w:rPr>
        <w:t>Minimum 3 HCP education articles published</w:t>
      </w:r>
    </w:p>
    <w:p w:rsidR="00282E0B" w:rsidRDefault="00000000">
      <w:pPr>
        <w:pStyle w:val="ListParagraph"/>
        <w:numPr>
          <w:ilvl w:val="0"/>
          <w:numId w:val="2"/>
        </w:numPr>
        <w:spacing w:after="80"/>
      </w:pPr>
      <w:r>
        <w:rPr>
          <w:color w:val="1A1A2E"/>
        </w:rPr>
        <w:t>Medical disclaimer appears in footer on every page</w:t>
      </w:r>
    </w:p>
    <w:p w:rsidR="00282E0B" w:rsidRDefault="00000000">
      <w:pPr>
        <w:pStyle w:val="ListParagraph"/>
        <w:numPr>
          <w:ilvl w:val="0"/>
          <w:numId w:val="2"/>
        </w:numPr>
        <w:spacing w:after="80"/>
      </w:pPr>
      <w:r>
        <w:rPr>
          <w:color w:val="1A1A2E"/>
        </w:rPr>
        <w:t>Privacy policy page is live and linked in footer</w:t>
      </w:r>
    </w:p>
    <w:p w:rsidR="00282E0B" w:rsidRDefault="00000000">
      <w:pPr>
        <w:pStyle w:val="ListParagraph"/>
        <w:numPr>
          <w:ilvl w:val="0"/>
          <w:numId w:val="2"/>
        </w:numPr>
        <w:spacing w:after="80"/>
      </w:pPr>
      <w:r>
        <w:rPr>
          <w:color w:val="1A1A2E"/>
        </w:rPr>
        <w:t>Cookie consent banner is functional</w:t>
      </w:r>
    </w:p>
    <w:p w:rsidR="00282E0B" w:rsidRDefault="00000000">
      <w:pPr>
        <w:pStyle w:val="ListParagraph"/>
        <w:numPr>
          <w:ilvl w:val="0"/>
          <w:numId w:val="2"/>
        </w:numPr>
        <w:spacing w:after="80"/>
      </w:pPr>
      <w:r>
        <w:rPr>
          <w:color w:val="1A1A2E"/>
        </w:rPr>
        <w:t>Exit disclaimer overlay fires on all outbound links</w:t>
      </w:r>
    </w:p>
    <w:p w:rsidR="00282E0B" w:rsidRDefault="00000000">
      <w:pPr>
        <w:pStyle w:val="ListParagraph"/>
        <w:numPr>
          <w:ilvl w:val="0"/>
          <w:numId w:val="2"/>
        </w:numPr>
        <w:spacing w:after="80"/>
      </w:pPr>
      <w:r>
        <w:rPr>
          <w:color w:val="1A1A2E"/>
        </w:rPr>
        <w:t>All outbound links open in new tab</w:t>
      </w:r>
    </w:p>
    <w:p w:rsidR="00282E0B" w:rsidRDefault="00000000">
      <w:pPr>
        <w:pStyle w:val="ListParagraph"/>
        <w:numPr>
          <w:ilvl w:val="0"/>
          <w:numId w:val="2"/>
        </w:numPr>
        <w:spacing w:after="80"/>
      </w:pPr>
      <w:r>
        <w:rPr>
          <w:color w:val="1A1A2E"/>
        </w:rPr>
        <w:t>UTM parameters applied to all outbound links</w:t>
      </w:r>
    </w:p>
    <w:p w:rsidR="00282E0B" w:rsidRDefault="00000000">
      <w:pPr>
        <w:pStyle w:val="ListParagraph"/>
        <w:numPr>
          <w:ilvl w:val="0"/>
          <w:numId w:val="2"/>
        </w:numPr>
        <w:spacing w:after="80"/>
      </w:pPr>
      <w:r>
        <w:rPr>
          <w:color w:val="1A1A2E"/>
        </w:rPr>
        <w:t>GA4 is connected and event tracking is verified</w:t>
      </w:r>
    </w:p>
    <w:p w:rsidR="00282E0B" w:rsidRDefault="00000000">
      <w:pPr>
        <w:pStyle w:val="ListParagraph"/>
        <w:numPr>
          <w:ilvl w:val="0"/>
          <w:numId w:val="2"/>
        </w:numPr>
        <w:spacing w:after="80"/>
      </w:pPr>
      <w:proofErr w:type="spellStart"/>
      <w:r>
        <w:rPr>
          <w:color w:val="1A1A2E"/>
        </w:rPr>
        <w:t>Supabase</w:t>
      </w:r>
      <w:proofErr w:type="spellEnd"/>
      <w:r>
        <w:rPr>
          <w:color w:val="1A1A2E"/>
        </w:rPr>
        <w:t xml:space="preserve"> anonymous session logging is verified</w:t>
      </w:r>
    </w:p>
    <w:p w:rsidR="00282E0B" w:rsidRDefault="00000000">
      <w:pPr>
        <w:pStyle w:val="ListParagraph"/>
        <w:numPr>
          <w:ilvl w:val="0"/>
          <w:numId w:val="2"/>
        </w:numPr>
        <w:spacing w:after="80"/>
      </w:pPr>
      <w:r>
        <w:rPr>
          <w:color w:val="1A1A2E"/>
        </w:rPr>
        <w:t>Schema markup is implemented and validated via Google Rich Results Test</w:t>
      </w:r>
    </w:p>
    <w:p w:rsidR="00282E0B" w:rsidRDefault="00000000">
      <w:pPr>
        <w:pStyle w:val="ListParagraph"/>
        <w:numPr>
          <w:ilvl w:val="0"/>
          <w:numId w:val="2"/>
        </w:numPr>
        <w:spacing w:after="80"/>
      </w:pPr>
      <w:r>
        <w:rPr>
          <w:color w:val="1A1A2E"/>
        </w:rPr>
        <w:t>llms.txt file is live at domain root</w:t>
      </w:r>
    </w:p>
    <w:p w:rsidR="00282E0B" w:rsidRDefault="00000000">
      <w:pPr>
        <w:pStyle w:val="ListParagraph"/>
        <w:numPr>
          <w:ilvl w:val="0"/>
          <w:numId w:val="2"/>
        </w:numPr>
        <w:spacing w:after="80"/>
      </w:pPr>
      <w:r>
        <w:rPr>
          <w:color w:val="1A1A2E"/>
        </w:rPr>
        <w:t>Site loads in under 2.5 seconds on mobile (Cloudflare CDN active)</w:t>
      </w:r>
    </w:p>
    <w:p w:rsidR="00282E0B" w:rsidRDefault="00000000">
      <w:pPr>
        <w:pStyle w:val="ListParagraph"/>
        <w:numPr>
          <w:ilvl w:val="0"/>
          <w:numId w:val="2"/>
        </w:numPr>
        <w:spacing w:after="80"/>
      </w:pPr>
      <w:r>
        <w:rPr>
          <w:color w:val="1A1A2E"/>
        </w:rPr>
        <w:t>All pages are mobile-responsive</w:t>
      </w:r>
    </w:p>
    <w:p w:rsidR="00282E0B" w:rsidRDefault="00000000">
      <w:pPr>
        <w:pStyle w:val="ListParagraph"/>
        <w:numPr>
          <w:ilvl w:val="0"/>
          <w:numId w:val="2"/>
        </w:numPr>
        <w:spacing w:after="80"/>
      </w:pPr>
      <w:r>
        <w:rPr>
          <w:color w:val="1A1A2E"/>
        </w:rPr>
        <w:t>Domain is live and SSL certificate is active</w:t>
      </w:r>
    </w:p>
    <w:p w:rsidR="00282E0B" w:rsidRDefault="00282E0B">
      <w:pPr>
        <w:spacing w:after="80"/>
      </w:pPr>
    </w:p>
    <w:p w:rsidR="00282E0B" w:rsidRDefault="00000000">
      <w:pPr>
        <w:pStyle w:val="Heading2"/>
      </w:pPr>
      <w:r>
        <w:t>7.2 Out of Scope — v1 (Build in v2/v3)</w:t>
      </w:r>
    </w:p>
    <w:p w:rsidR="00282E0B" w:rsidRDefault="00000000">
      <w:pPr>
        <w:pStyle w:val="ListParagraph"/>
        <w:numPr>
          <w:ilvl w:val="0"/>
          <w:numId w:val="2"/>
        </w:numPr>
        <w:spacing w:after="80"/>
      </w:pPr>
      <w:r>
        <w:rPr>
          <w:color w:val="1A1A2E"/>
        </w:rPr>
        <w:lastRenderedPageBreak/>
        <w:t>Savings calculator</w:t>
      </w:r>
    </w:p>
    <w:p w:rsidR="00282E0B" w:rsidRDefault="00000000">
      <w:pPr>
        <w:pStyle w:val="ListParagraph"/>
        <w:numPr>
          <w:ilvl w:val="0"/>
          <w:numId w:val="2"/>
        </w:numPr>
        <w:spacing w:after="80"/>
      </w:pPr>
      <w:r>
        <w:rPr>
          <w:color w:val="1A1A2E"/>
        </w:rPr>
        <w:t>PDF export for HCP comparisons</w:t>
      </w:r>
    </w:p>
    <w:p w:rsidR="00282E0B" w:rsidRDefault="00000000">
      <w:pPr>
        <w:pStyle w:val="ListParagraph"/>
        <w:numPr>
          <w:ilvl w:val="0"/>
          <w:numId w:val="2"/>
        </w:numPr>
        <w:spacing w:after="80"/>
      </w:pPr>
      <w:r>
        <w:rPr>
          <w:color w:val="1A1A2E"/>
        </w:rPr>
        <w:t>Cross-condition drug comparison</w:t>
      </w:r>
    </w:p>
    <w:p w:rsidR="00282E0B" w:rsidRDefault="00000000">
      <w:pPr>
        <w:pStyle w:val="ListParagraph"/>
        <w:numPr>
          <w:ilvl w:val="0"/>
          <w:numId w:val="2"/>
        </w:numPr>
        <w:spacing w:after="80"/>
      </w:pPr>
      <w:r>
        <w:rPr>
          <w:color w:val="1A1A2E"/>
        </w:rPr>
        <w:t>Patient reviews or ratings on program profiles</w:t>
      </w:r>
    </w:p>
    <w:p w:rsidR="00282E0B" w:rsidRDefault="00000000">
      <w:pPr>
        <w:pStyle w:val="ListParagraph"/>
        <w:numPr>
          <w:ilvl w:val="0"/>
          <w:numId w:val="2"/>
        </w:numPr>
        <w:spacing w:after="80"/>
      </w:pPr>
      <w:r>
        <w:rPr>
          <w:color w:val="1A1A2E"/>
        </w:rPr>
        <w:t>HCP login or portal</w:t>
      </w:r>
    </w:p>
    <w:p w:rsidR="00282E0B" w:rsidRDefault="00000000">
      <w:pPr>
        <w:pStyle w:val="ListParagraph"/>
        <w:numPr>
          <w:ilvl w:val="0"/>
          <w:numId w:val="2"/>
        </w:numPr>
        <w:spacing w:after="80"/>
      </w:pPr>
      <w:r>
        <w:rPr>
          <w:color w:val="1A1A2E"/>
        </w:rPr>
        <w:t>Newsletter content (platform ready, content starts Month 2)</w:t>
      </w:r>
    </w:p>
    <w:p w:rsidR="00282E0B" w:rsidRDefault="00000000">
      <w:pPr>
        <w:pStyle w:val="ListParagraph"/>
        <w:numPr>
          <w:ilvl w:val="0"/>
          <w:numId w:val="2"/>
        </w:numPr>
        <w:spacing w:after="80"/>
      </w:pPr>
      <w:r>
        <w:rPr>
          <w:color w:val="1A1A2E"/>
        </w:rPr>
        <w:t>Any monetization features (affiliate tracking activation, ads, sponsored content)</w:t>
      </w:r>
    </w:p>
    <w:p w:rsidR="00282E0B" w:rsidRDefault="00000000">
      <w:pPr>
        <w:pStyle w:val="ListParagraph"/>
        <w:numPr>
          <w:ilvl w:val="0"/>
          <w:numId w:val="2"/>
        </w:numPr>
        <w:spacing w:after="80"/>
      </w:pPr>
      <w:r>
        <w:rPr>
          <w:color w:val="1A1A2E"/>
        </w:rPr>
        <w:t>Medicare-specific content</w:t>
      </w:r>
    </w:p>
    <w:p w:rsidR="00282E0B" w:rsidRDefault="00000000">
      <w:pPr>
        <w:pStyle w:val="ListParagraph"/>
        <w:numPr>
          <w:ilvl w:val="0"/>
          <w:numId w:val="2"/>
        </w:numPr>
        <w:spacing w:after="80"/>
      </w:pPr>
      <w:r>
        <w:rPr>
          <w:color w:val="1A1A2E"/>
        </w:rPr>
        <w:t>CE/CME content</w:t>
      </w:r>
    </w:p>
    <w:p w:rsidR="00282E0B" w:rsidRDefault="00000000">
      <w:pPr>
        <w:pStyle w:val="ListParagraph"/>
        <w:numPr>
          <w:ilvl w:val="0"/>
          <w:numId w:val="2"/>
        </w:numPr>
        <w:spacing w:after="80"/>
      </w:pPr>
      <w:r>
        <w:rPr>
          <w:color w:val="1A1A2E"/>
        </w:rPr>
        <w:t xml:space="preserve">Wikipedia / </w:t>
      </w:r>
      <w:proofErr w:type="spellStart"/>
      <w:r>
        <w:rPr>
          <w:color w:val="1A1A2E"/>
        </w:rPr>
        <w:t>Wikidata</w:t>
      </w:r>
      <w:proofErr w:type="spellEnd"/>
      <w:r>
        <w:rPr>
          <w:color w:val="1A1A2E"/>
        </w:rPr>
        <w:t xml:space="preserve"> contributions</w:t>
      </w:r>
    </w:p>
    <w:p w:rsidR="00282E0B" w:rsidRDefault="00282E0B">
      <w:pPr>
        <w:spacing w:after="200"/>
      </w:pPr>
    </w:p>
    <w:p w:rsidR="00282E0B" w:rsidRDefault="00282E0B">
      <w:pPr>
        <w:pBdr>
          <w:top w:val="single" w:sz="4" w:space="4" w:color="2E75B6"/>
        </w:pBdr>
        <w:spacing w:before="400"/>
      </w:pPr>
    </w:p>
    <w:p w:rsidR="00282E0B" w:rsidRDefault="00000000">
      <w:pPr>
        <w:pStyle w:val="Heading1"/>
      </w:pPr>
      <w:r>
        <w:t>8.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82E0B">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Category</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Requirement</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Performance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Page load under 2.5 seconds on mobile. Core Web Vitals: LCP &lt; 2.5s, CLS &lt; 0.1, FID &lt; 100ms.</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Accessibility</w:t>
            </w:r>
          </w:p>
        </w:tc>
        <w:tc>
          <w:tcPr>
            <w:tcW w:w="7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WCAG 2.1 AA compliance. Minimum 16px body font. Sufficient color contrast. Alt text on all images. Keyboard navigable.</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SEO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Every page has unique title tag and meta description. XML sitemap submitted to Google Search Console at launch. robots.txt configured. All images have descriptive alt text.</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Security</w:t>
            </w:r>
          </w:p>
        </w:tc>
        <w:tc>
          <w:tcPr>
            <w:tcW w:w="7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 xml:space="preserve">HTTPS enforced via Cloudflare SSL. No sensitive user data stored. </w:t>
            </w:r>
            <w:proofErr w:type="spellStart"/>
            <w:r>
              <w:rPr>
                <w:color w:val="1A1A2E"/>
                <w:sz w:val="20"/>
                <w:szCs w:val="20"/>
              </w:rPr>
              <w:t>Supabase</w:t>
            </w:r>
            <w:proofErr w:type="spellEnd"/>
            <w:r>
              <w:rPr>
                <w:color w:val="1A1A2E"/>
                <w:sz w:val="20"/>
                <w:szCs w:val="20"/>
              </w:rPr>
              <w:t xml:space="preserve"> database is private with no public API exposure. No PII ever written to any database.</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Privacy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Cookie consent banner on first visit. GA4 configured to anonymize IP addresses. No advertising or behavioral tracking cookies. llms.txt present at launch.</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Uptime</w:t>
            </w:r>
          </w:p>
        </w:tc>
        <w:tc>
          <w:tcPr>
            <w:tcW w:w="7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Vercel</w:t>
            </w:r>
            <w:proofErr w:type="spellEnd"/>
            <w:r>
              <w:rPr>
                <w:color w:val="1A1A2E"/>
                <w:sz w:val="20"/>
                <w:szCs w:val="20"/>
              </w:rPr>
              <w:t xml:space="preserve"> free tier provides 99.9% uptime SLA. Cloudflare provides additional resilience.</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Browser Support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Chrome, Safari, Firefox, Edge — current and one version prior. iOS Safari and Android Chrome fully supported.</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Data Freshness</w:t>
            </w:r>
          </w:p>
        </w:tc>
        <w:tc>
          <w:tcPr>
            <w:tcW w:w="7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Drug prices and program details reviewed bi-weekly. Stale data (&gt;30 days) flagged with Pending Review indicator. Last Verified date displayed on all price figures.</w:t>
            </w:r>
          </w:p>
        </w:tc>
      </w:tr>
    </w:tbl>
    <w:p w:rsidR="00282E0B" w:rsidRDefault="00282E0B">
      <w:pPr>
        <w:spacing w:after="200"/>
      </w:pPr>
    </w:p>
    <w:p w:rsidR="00282E0B" w:rsidRDefault="00282E0B">
      <w:pPr>
        <w:pBdr>
          <w:top w:val="single" w:sz="4" w:space="4" w:color="2E75B6"/>
        </w:pBdr>
        <w:spacing w:before="400"/>
      </w:pPr>
    </w:p>
    <w:p w:rsidR="00282E0B" w:rsidRDefault="00000000">
      <w:pPr>
        <w:pStyle w:val="Heading1"/>
      </w:pPr>
      <w:r>
        <w:lastRenderedPageBreak/>
        <w:t>9. Build Phases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560"/>
        <w:gridCol w:w="4400"/>
      </w:tblGrid>
      <w:tr w:rsidR="00282E0B">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Week</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Deliverable</w:t>
            </w:r>
          </w:p>
        </w:tc>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Details</w:t>
            </w:r>
          </w:p>
        </w:tc>
      </w:tr>
      <w:tr w:rsidR="00282E0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Phase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Week 1-2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Core site structure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 xml:space="preserve">Homepage, navigation, branding, </w:t>
            </w:r>
            <w:proofErr w:type="spellStart"/>
            <w:r>
              <w:rPr>
                <w:color w:val="1A1A2E"/>
                <w:sz w:val="20"/>
                <w:szCs w:val="20"/>
              </w:rPr>
              <w:t>Vercel</w:t>
            </w:r>
            <w:proofErr w:type="spellEnd"/>
            <w:r>
              <w:rPr>
                <w:color w:val="1A1A2E"/>
                <w:sz w:val="20"/>
                <w:szCs w:val="20"/>
              </w:rPr>
              <w:t xml:space="preserve"> deployment, Cloudflare DNS, GA4 and </w:t>
            </w:r>
            <w:proofErr w:type="spellStart"/>
            <w:r>
              <w:rPr>
                <w:color w:val="1A1A2E"/>
                <w:sz w:val="20"/>
                <w:szCs w:val="20"/>
              </w:rPr>
              <w:t>Supabase</w:t>
            </w:r>
            <w:proofErr w:type="spellEnd"/>
            <w:r>
              <w:rPr>
                <w:color w:val="1A1A2E"/>
                <w:sz w:val="20"/>
                <w:szCs w:val="20"/>
              </w:rPr>
              <w:t xml:space="preserve"> connected</w:t>
            </w:r>
          </w:p>
        </w:tc>
      </w:tr>
      <w:tr w:rsidR="00282E0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Phase 1</w:t>
            </w:r>
          </w:p>
        </w:tc>
        <w:tc>
          <w:tcPr>
            <w:tcW w:w="1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Week 2-3</w:t>
            </w:r>
          </w:p>
        </w:tc>
        <w:tc>
          <w:tcPr>
            <w:tcW w:w="2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Drug comparison tool v1</w:t>
            </w:r>
          </w:p>
        </w:tc>
        <w:tc>
          <w:tcPr>
            <w:tcW w:w="4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3 therapeutic areas: GLP-1/Obesity, Migraine, Diabetes. All required columns populated.</w:t>
            </w:r>
          </w:p>
        </w:tc>
      </w:tr>
      <w:tr w:rsidR="00282E0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Phase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Week 3-4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Eligibility checker v1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 xml:space="preserve">Full 5-step flow, </w:t>
            </w:r>
            <w:proofErr w:type="spellStart"/>
            <w:r>
              <w:rPr>
                <w:color w:val="1A1A2E"/>
                <w:sz w:val="20"/>
                <w:szCs w:val="20"/>
              </w:rPr>
              <w:t>Supabase</w:t>
            </w:r>
            <w:proofErr w:type="spellEnd"/>
            <w:r>
              <w:rPr>
                <w:color w:val="1A1A2E"/>
                <w:sz w:val="20"/>
                <w:szCs w:val="20"/>
              </w:rPr>
              <w:t xml:space="preserve"> logging, UTM tracking, exit overlay on results links</w:t>
            </w:r>
          </w:p>
        </w:tc>
      </w:tr>
      <w:tr w:rsidR="00282E0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Phase 1</w:t>
            </w:r>
          </w:p>
        </w:tc>
        <w:tc>
          <w:tcPr>
            <w:tcW w:w="1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Week 4-5</w:t>
            </w:r>
          </w:p>
        </w:tc>
        <w:tc>
          <w:tcPr>
            <w:tcW w:w="2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Education content v1</w:t>
            </w:r>
          </w:p>
        </w:tc>
        <w:tc>
          <w:tcPr>
            <w:tcW w:w="4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6 patient articles + 3 HCP articles published following 8-element standard</w:t>
            </w:r>
          </w:p>
        </w:tc>
      </w:tr>
      <w:tr w:rsidR="00282E0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Phase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Week 5-6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Program directory v1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8 DTP program profiles with current verified pricing</w:t>
            </w:r>
          </w:p>
        </w:tc>
      </w:tr>
      <w:tr w:rsidR="00282E0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Phase 1</w:t>
            </w:r>
          </w:p>
        </w:tc>
        <w:tc>
          <w:tcPr>
            <w:tcW w:w="1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Week 6</w:t>
            </w:r>
          </w:p>
        </w:tc>
        <w:tc>
          <w:tcPr>
            <w:tcW w:w="2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Launch preparation</w:t>
            </w:r>
          </w:p>
        </w:tc>
        <w:tc>
          <w:tcPr>
            <w:tcW w:w="4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Schema markup validation, llms.txt, cookie banner, legal pages, soft launch</w:t>
            </w:r>
          </w:p>
        </w:tc>
      </w:tr>
      <w:tr w:rsidR="00282E0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Phase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Month 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Growth features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Expand comparison to 6 conditions, savings calculator, newsletter launch, SEO optimization push</w:t>
            </w:r>
          </w:p>
        </w:tc>
      </w:tr>
      <w:tr w:rsidR="00282E0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Phase 2</w:t>
            </w:r>
          </w:p>
        </w:tc>
        <w:tc>
          <w:tcPr>
            <w:tcW w:w="1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Month 3-4</w:t>
            </w:r>
          </w:p>
        </w:tc>
        <w:tc>
          <w:tcPr>
            <w:tcW w:w="2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Authority building</w:t>
            </w:r>
          </w:p>
        </w:tc>
        <w:tc>
          <w:tcPr>
            <w:tcW w:w="44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PDF export for HCPs, Medicare content, Wikipedia contributions, LinkedIn content program</w:t>
            </w:r>
          </w:p>
        </w:tc>
      </w:tr>
      <w:tr w:rsidR="00282E0B">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Phase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Month 4-8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Monetization activation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Affiliate tracking (post attorney review), sponsored content, premium HCP tools, newsletter sponsorship</w:t>
            </w:r>
          </w:p>
        </w:tc>
      </w:tr>
    </w:tbl>
    <w:p w:rsidR="00282E0B" w:rsidRDefault="00282E0B">
      <w:pPr>
        <w:spacing w:after="200"/>
      </w:pPr>
    </w:p>
    <w:p w:rsidR="00282E0B" w:rsidRDefault="00282E0B">
      <w:pPr>
        <w:pBdr>
          <w:top w:val="single" w:sz="4" w:space="4" w:color="2E75B6"/>
        </w:pBdr>
        <w:spacing w:before="400"/>
      </w:pPr>
    </w:p>
    <w:p w:rsidR="00282E0B" w:rsidRDefault="00000000">
      <w:pPr>
        <w:pStyle w:val="Heading1"/>
      </w:pPr>
      <w:r>
        <w:t>10. Success Metrics &amp;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800"/>
        <w:gridCol w:w="2000"/>
        <w:gridCol w:w="2200"/>
      </w:tblGrid>
      <w:tr w:rsidR="00282E0B">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Month 1 Target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Month 3 Target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Month 6 Target</w:t>
            </w:r>
          </w:p>
        </w:tc>
      </w:tr>
      <w:tr w:rsidR="00282E0B">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Monthly unique visitors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500-1,000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5,000-10,000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25,000-50,000</w:t>
            </w:r>
          </w:p>
        </w:tc>
      </w:tr>
      <w:tr w:rsidR="00282E0B">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Eligibility checker completions</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50-100</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500-1,000</w:t>
            </w:r>
          </w:p>
        </w:tc>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2,500-5,000</w:t>
            </w:r>
          </w:p>
        </w:tc>
      </w:tr>
      <w:tr w:rsidR="00282E0B">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Drug comparison tool uses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100-200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1,000-2,000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5,000-10,000</w:t>
            </w:r>
          </w:p>
        </w:tc>
      </w:tr>
      <w:tr w:rsidR="00282E0B">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Outbound clicks to DTP sites</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50-100</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500-1,000</w:t>
            </w:r>
          </w:p>
        </w:tc>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2,500-5,000</w:t>
            </w:r>
          </w:p>
        </w:tc>
      </w:tr>
      <w:tr w:rsidR="00282E0B">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Newsletter subscribers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1,000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5,000</w:t>
            </w:r>
          </w:p>
        </w:tc>
      </w:tr>
      <w:tr w:rsidR="00282E0B">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LinkedIn followers</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200</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1,000</w:t>
            </w:r>
          </w:p>
        </w:tc>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3,000</w:t>
            </w:r>
          </w:p>
        </w:tc>
      </w:tr>
      <w:tr w:rsidR="00282E0B">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Average time on site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&gt; 2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&gt; 3 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&gt; 3 min</w:t>
            </w:r>
          </w:p>
        </w:tc>
      </w:tr>
      <w:tr w:rsidR="00282E0B">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lastRenderedPageBreak/>
              <w:t>Domain Authority (Moz/</w:t>
            </w:r>
            <w:proofErr w:type="spellStart"/>
            <w:r>
              <w:rPr>
                <w:color w:val="1A1A2E"/>
                <w:sz w:val="20"/>
                <w:szCs w:val="20"/>
              </w:rPr>
              <w:t>Ahrefs</w:t>
            </w:r>
            <w:proofErr w:type="spellEnd"/>
            <w:r>
              <w:rPr>
                <w:color w:val="1A1A2E"/>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5-10</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15-20</w:t>
            </w:r>
          </w:p>
        </w:tc>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25-35</w:t>
            </w:r>
          </w:p>
        </w:tc>
      </w:tr>
      <w:tr w:rsidR="00282E0B">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LLM citation count (monthly queries)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1-2 citations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5+ citations</w:t>
            </w:r>
          </w:p>
        </w:tc>
      </w:tr>
      <w:tr w:rsidR="00282E0B">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proofErr w:type="spellStart"/>
            <w:r>
              <w:rPr>
                <w:color w:val="1A1A2E"/>
                <w:sz w:val="20"/>
                <w:szCs w:val="20"/>
              </w:rPr>
              <w:t>Supabase</w:t>
            </w:r>
            <w:proofErr w:type="spellEnd"/>
            <w:r>
              <w:rPr>
                <w:color w:val="1A1A2E"/>
                <w:sz w:val="20"/>
                <w:szCs w:val="20"/>
              </w:rPr>
              <w:t xml:space="preserve"> sessions logged</w:t>
            </w:r>
          </w:p>
        </w:tc>
        <w:tc>
          <w:tcPr>
            <w:tcW w:w="18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50-100</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500-1,000</w:t>
            </w:r>
          </w:p>
        </w:tc>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2,500-5,000</w:t>
            </w:r>
          </w:p>
        </w:tc>
      </w:tr>
    </w:tbl>
    <w:p w:rsidR="00282E0B" w:rsidRDefault="00282E0B">
      <w:pPr>
        <w:spacing w:after="200"/>
      </w:pPr>
    </w:p>
    <w:p w:rsidR="00282E0B" w:rsidRDefault="00282E0B">
      <w:pPr>
        <w:pBdr>
          <w:top w:val="single" w:sz="4" w:space="4" w:color="2E75B6"/>
        </w:pBdr>
        <w:spacing w:before="400"/>
      </w:pPr>
    </w:p>
    <w:p w:rsidR="00282E0B" w:rsidRDefault="00000000">
      <w:pPr>
        <w:pStyle w:val="Heading1"/>
      </w:pPr>
      <w:r>
        <w:t>11. Legal &amp; Compliance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E0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B"/>
            <w:tcMar>
              <w:top w:w="160" w:type="dxa"/>
              <w:left w:w="200" w:type="dxa"/>
              <w:bottom w:w="160" w:type="dxa"/>
              <w:right w:w="200" w:type="dxa"/>
            </w:tcMar>
          </w:tcPr>
          <w:p w:rsidR="00282E0B" w:rsidRDefault="00000000">
            <w:pPr>
              <w:spacing w:after="80"/>
            </w:pPr>
            <w:r>
              <w:rPr>
                <w:b/>
                <w:bCs/>
                <w:color w:val="2E75B6"/>
              </w:rPr>
              <w:t>Important</w:t>
            </w:r>
          </w:p>
          <w:p w:rsidR="00282E0B" w:rsidRDefault="00000000">
            <w:r>
              <w:rPr>
                <w:color w:val="1A1A2E"/>
                <w:sz w:val="20"/>
                <w:szCs w:val="20"/>
              </w:rPr>
              <w:t>Consult a healthcare attorney before activating any affiliate, referral, or sponsored content revenue. The platform may launch with education-only content and tools without attorney review. Monetization requires legal clearance.</w:t>
            </w:r>
          </w:p>
        </w:tc>
      </w:tr>
    </w:tbl>
    <w:p w:rsidR="00282E0B" w:rsidRDefault="00282E0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282E0B">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Area</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Pre-Launch Required</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Medical Disclaimer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Prominent site-wide disclaimer: platform does not provide medical advice, does not replace patient-provider relationship, all treatment decisions require a healthcare provider.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Privacy Policy</w:t>
            </w:r>
          </w:p>
        </w:tc>
        <w:tc>
          <w:tcPr>
            <w:tcW w:w="5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Full privacy policy per framework in strategy document Section 13. Attorney review recommended.</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Terms of Use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Terms governing site use, limitation of liability, accuracy disclaimers for drug pricing.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FDA Compliance</w:t>
            </w:r>
          </w:p>
        </w:tc>
        <w:tc>
          <w:tcPr>
            <w:tcW w:w="5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Platform is an information aggregator, not a prescriber or seller. All drug information sourced from FDA-approved prescribing information and clearly attributed.</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Anti-Kickback Statute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No referral fees or affiliate payments activated until attorney review confirms compliance. Exit disclaimer on all outbound links is a precautionary measure.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Pre-monetization only</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FTC Disclosure</w:t>
            </w:r>
          </w:p>
        </w:tc>
        <w:tc>
          <w:tcPr>
            <w:tcW w:w="5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Any future affiliate relationships, sponsored content, or financial ties to manufacturers must be clearly disclosed per FTC guidelines.</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Pre-monetization only</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HIPAA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Platform designed to operate outside HIPAA scope. No PHI collected. Attorney confirmation recommended before launch.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Recommended</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State Pharmacy Laws</w:t>
            </w:r>
          </w:p>
        </w:tc>
        <w:tc>
          <w:tcPr>
            <w:tcW w:w="51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Site clearly states it is an informational resource, not a healthcare provider or pharmacy.</w:t>
            </w:r>
          </w:p>
        </w:tc>
        <w:tc>
          <w:tcPr>
            <w:tcW w:w="20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Yes</w:t>
            </w:r>
          </w:p>
        </w:tc>
      </w:tr>
      <w:tr w:rsidR="00282E0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lastRenderedPageBreak/>
              <w:t>CCPA / VCDPA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Cookie consent banner. Privacy policy addresses California and Virginia user rights.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Yes</w:t>
            </w:r>
          </w:p>
        </w:tc>
      </w:tr>
    </w:tbl>
    <w:p w:rsidR="00282E0B" w:rsidRDefault="00282E0B">
      <w:pPr>
        <w:spacing w:after="200"/>
      </w:pPr>
    </w:p>
    <w:p w:rsidR="00282E0B" w:rsidRDefault="00282E0B">
      <w:pPr>
        <w:pBdr>
          <w:top w:val="single" w:sz="4" w:space="4" w:color="2E75B6"/>
        </w:pBdr>
        <w:spacing w:before="400"/>
      </w:pPr>
    </w:p>
    <w:p w:rsidR="00282E0B" w:rsidRDefault="00000000">
      <w:pPr>
        <w:pStyle w:val="Heading1"/>
      </w:pPr>
      <w:r>
        <w:t>12. Open Questions &amp; Decisions Pending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60"/>
        <w:gridCol w:w="2600"/>
      </w:tblGrid>
      <w:tr w:rsidR="00282E0B">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Question</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Decision Needed By</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82E0B" w:rsidRDefault="00000000">
            <w:r>
              <w:rPr>
                <w:b/>
                <w:bCs/>
                <w:color w:val="FFFFFF"/>
                <w:sz w:val="20"/>
                <w:szCs w:val="20"/>
              </w:rPr>
              <w:t>Owner</w:t>
            </w:r>
          </w:p>
        </w:tc>
      </w:tr>
      <w:tr w:rsidR="00282E0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 xml:space="preserve">Newsletter platform selection: </w:t>
            </w:r>
            <w:proofErr w:type="spellStart"/>
            <w:r>
              <w:rPr>
                <w:color w:val="1A1A2E"/>
                <w:sz w:val="20"/>
                <w:szCs w:val="20"/>
              </w:rPr>
              <w:t>Beehiiv</w:t>
            </w:r>
            <w:proofErr w:type="spellEnd"/>
            <w:r>
              <w:rPr>
                <w:color w:val="1A1A2E"/>
                <w:sz w:val="20"/>
                <w:szCs w:val="20"/>
              </w:rPr>
              <w:t xml:space="preserve"> vs Mailchimp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Before Phase 2 (Month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Jitin</w:t>
            </w:r>
          </w:p>
        </w:tc>
      </w:tr>
      <w:tr w:rsidR="00282E0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Logo and brand mark design</w:t>
            </w:r>
          </w:p>
        </w:tc>
        <w:tc>
          <w:tcPr>
            <w:tcW w:w="2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Before soft launch</w:t>
            </w:r>
          </w:p>
        </w:tc>
        <w:tc>
          <w:tcPr>
            <w:tcW w:w="2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Jitin / Designer</w:t>
            </w:r>
          </w:p>
        </w:tc>
      </w:tr>
      <w:tr w:rsidR="00282E0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Healthcare attorney consultation on HIPAA scope and AKS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Before monetization (Month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Jitin</w:t>
            </w:r>
          </w:p>
        </w:tc>
      </w:tr>
      <w:tr w:rsidR="00282E0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Google Sheet drug database structure — finalize columns</w:t>
            </w:r>
          </w:p>
        </w:tc>
        <w:tc>
          <w:tcPr>
            <w:tcW w:w="2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Before Week 2 build</w:t>
            </w:r>
          </w:p>
        </w:tc>
        <w:tc>
          <w:tcPr>
            <w:tcW w:w="2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Jitin + Claude</w:t>
            </w:r>
          </w:p>
        </w:tc>
      </w:tr>
      <w:tr w:rsidR="00282E0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Exact teal color hex code for brand palette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Before Week 1 design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Jitin</w:t>
            </w:r>
          </w:p>
        </w:tc>
      </w:tr>
      <w:tr w:rsidR="00282E0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Author bio page content and credential presentation</w:t>
            </w:r>
          </w:p>
        </w:tc>
        <w:tc>
          <w:tcPr>
            <w:tcW w:w="256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Before first article publishes</w:t>
            </w:r>
          </w:p>
        </w:tc>
        <w:tc>
          <w:tcPr>
            <w:tcW w:w="2600" w:type="dxa"/>
            <w:tcBorders>
              <w:top w:val="single" w:sz="1" w:space="0" w:color="CCCCCC"/>
              <w:left w:val="single" w:sz="1" w:space="0" w:color="CCCCCC"/>
              <w:bottom w:val="single" w:sz="1" w:space="0" w:color="CCCCCC"/>
              <w:right w:val="single" w:sz="1" w:space="0" w:color="CCCCCC"/>
            </w:tcBorders>
            <w:shd w:val="clear" w:color="auto" w:fill="F5F9FE"/>
            <w:tcMar>
              <w:top w:w="80" w:type="dxa"/>
              <w:left w:w="120" w:type="dxa"/>
              <w:bottom w:w="80" w:type="dxa"/>
              <w:right w:w="120" w:type="dxa"/>
            </w:tcMar>
          </w:tcPr>
          <w:p w:rsidR="00282E0B" w:rsidRDefault="00000000">
            <w:r>
              <w:rPr>
                <w:color w:val="1A1A2E"/>
                <w:sz w:val="20"/>
                <w:szCs w:val="20"/>
              </w:rPr>
              <w:t>Jitin</w:t>
            </w:r>
          </w:p>
        </w:tc>
      </w:tr>
      <w:tr w:rsidR="00282E0B">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Wikipedia contribution strategy — which articles to target first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Month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82E0B" w:rsidRDefault="00000000">
            <w:r>
              <w:rPr>
                <w:color w:val="1A1A2E"/>
                <w:sz w:val="20"/>
                <w:szCs w:val="20"/>
              </w:rPr>
              <w:t>Jitin + Claude</w:t>
            </w:r>
          </w:p>
        </w:tc>
      </w:tr>
    </w:tbl>
    <w:p w:rsidR="00282E0B" w:rsidRDefault="00282E0B">
      <w:pPr>
        <w:spacing w:after="200"/>
      </w:pPr>
    </w:p>
    <w:p w:rsidR="00282E0B" w:rsidRDefault="00282E0B">
      <w:pPr>
        <w:pBdr>
          <w:top w:val="single" w:sz="4" w:space="4" w:color="2E75B6"/>
        </w:pBdr>
        <w:spacing w:before="400"/>
      </w:pPr>
    </w:p>
    <w:p w:rsidR="00282E0B" w:rsidRDefault="00000000">
      <w:pPr>
        <w:spacing w:before="400"/>
        <w:jc w:val="center"/>
      </w:pPr>
      <w:r>
        <w:rPr>
          <w:i/>
          <w:iCs/>
          <w:color w:val="666666"/>
          <w:sz w:val="18"/>
          <w:szCs w:val="18"/>
        </w:rPr>
        <w:t>This PRD is a living document and will be updated as the platform evolves. All drug program information is based on publicly available data as of March 2026.</w:t>
      </w:r>
    </w:p>
    <w:p w:rsidR="00282E0B" w:rsidRDefault="00000000">
      <w:pPr>
        <w:jc w:val="center"/>
      </w:pPr>
      <w:proofErr w:type="gramStart"/>
      <w:r>
        <w:rPr>
          <w:i/>
          <w:iCs/>
          <w:color w:val="666666"/>
          <w:sz w:val="18"/>
          <w:szCs w:val="18"/>
        </w:rPr>
        <w:t>DirectRxGuide.com  |</w:t>
      </w:r>
      <w:proofErr w:type="gramEnd"/>
      <w:r>
        <w:rPr>
          <w:i/>
          <w:iCs/>
          <w:color w:val="666666"/>
          <w:sz w:val="18"/>
          <w:szCs w:val="18"/>
        </w:rPr>
        <w:t xml:space="preserve">  </w:t>
      </w:r>
      <w:proofErr w:type="gramStart"/>
      <w:r>
        <w:rPr>
          <w:i/>
          <w:iCs/>
          <w:color w:val="666666"/>
          <w:sz w:val="18"/>
          <w:szCs w:val="18"/>
        </w:rPr>
        <w:t>Confidential  |</w:t>
      </w:r>
      <w:proofErr w:type="gramEnd"/>
      <w:r>
        <w:rPr>
          <w:i/>
          <w:iCs/>
          <w:color w:val="666666"/>
          <w:sz w:val="18"/>
          <w:szCs w:val="18"/>
        </w:rPr>
        <w:t xml:space="preserve">  </w:t>
      </w:r>
      <w:proofErr w:type="gramStart"/>
      <w:r>
        <w:rPr>
          <w:i/>
          <w:iCs/>
          <w:color w:val="666666"/>
          <w:sz w:val="18"/>
          <w:szCs w:val="18"/>
        </w:rPr>
        <w:t>v1.0  |</w:t>
      </w:r>
      <w:proofErr w:type="gramEnd"/>
      <w:r>
        <w:rPr>
          <w:i/>
          <w:iCs/>
          <w:color w:val="666666"/>
          <w:sz w:val="18"/>
          <w:szCs w:val="18"/>
        </w:rPr>
        <w:t xml:space="preserve">  March 2026</w:t>
      </w:r>
    </w:p>
    <w:sectPr w:rsidR="00282E0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1098" w:rsidRDefault="000F1098">
      <w:r>
        <w:separator/>
      </w:r>
    </w:p>
  </w:endnote>
  <w:endnote w:type="continuationSeparator" w:id="0">
    <w:p w:rsidR="000F1098" w:rsidRDefault="000F1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2E0B" w:rsidRDefault="00000000">
    <w:pPr>
      <w:pBdr>
        <w:top w:val="single" w:sz="2" w:space="4" w:color="CCCCCC"/>
      </w:pBdr>
      <w:jc w:val="center"/>
    </w:pPr>
    <w:proofErr w:type="gramStart"/>
    <w:r>
      <w:rPr>
        <w:color w:val="666666"/>
        <w:sz w:val="18"/>
        <w:szCs w:val="18"/>
      </w:rPr>
      <w:t>CONFIDENTIAL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F76D4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F76D4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1098" w:rsidRDefault="000F1098">
      <w:r>
        <w:separator/>
      </w:r>
    </w:p>
  </w:footnote>
  <w:footnote w:type="continuationSeparator" w:id="0">
    <w:p w:rsidR="000F1098" w:rsidRDefault="000F1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2E0B" w:rsidRDefault="00000000">
    <w:pPr>
      <w:pBdr>
        <w:bottom w:val="single" w:sz="4" w:space="4" w:color="2E75B6"/>
      </w:pBdr>
      <w:jc w:val="right"/>
    </w:pPr>
    <w:proofErr w:type="gramStart"/>
    <w:r>
      <w:rPr>
        <w:color w:val="666666"/>
        <w:sz w:val="18"/>
        <w:szCs w:val="18"/>
      </w:rPr>
      <w:t>DirectRxGuide.com  |</w:t>
    </w:r>
    <w:proofErr w:type="gramEnd"/>
    <w:r>
      <w:rPr>
        <w:color w:val="666666"/>
        <w:sz w:val="18"/>
        <w:szCs w:val="18"/>
      </w:rPr>
      <w:t xml:space="preserve">  Product Requirements </w:t>
    </w:r>
    <w:proofErr w:type="gramStart"/>
    <w:r>
      <w:rPr>
        <w:color w:val="666666"/>
        <w:sz w:val="18"/>
        <w:szCs w:val="18"/>
      </w:rPr>
      <w:t>Document  |</w:t>
    </w:r>
    <w:proofErr w:type="gramEnd"/>
    <w:r>
      <w:rPr>
        <w:color w:val="666666"/>
        <w:sz w:val="18"/>
        <w:szCs w:val="18"/>
      </w:rPr>
      <w:t xml:space="preserve">  </w:t>
    </w:r>
    <w:proofErr w:type="gramStart"/>
    <w:r>
      <w:rPr>
        <w:color w:val="666666"/>
        <w:sz w:val="18"/>
        <w:szCs w:val="18"/>
      </w:rPr>
      <w:t>v1.0  |</w:t>
    </w:r>
    <w:proofErr w:type="gramEnd"/>
    <w:r>
      <w:rPr>
        <w:color w:val="666666"/>
        <w:sz w:val="18"/>
        <w:szCs w:val="18"/>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F24FA"/>
    <w:multiLevelType w:val="hybridMultilevel"/>
    <w:tmpl w:val="A2D8E4DA"/>
    <w:lvl w:ilvl="0" w:tplc="082CBA42">
      <w:start w:val="1"/>
      <w:numFmt w:val="decimal"/>
      <w:lvlText w:val="%1."/>
      <w:lvlJc w:val="left"/>
      <w:pPr>
        <w:ind w:left="720" w:hanging="360"/>
      </w:pPr>
    </w:lvl>
    <w:lvl w:ilvl="1" w:tplc="05248D00">
      <w:numFmt w:val="decimal"/>
      <w:lvlText w:val=""/>
      <w:lvlJc w:val="left"/>
    </w:lvl>
    <w:lvl w:ilvl="2" w:tplc="A1302432">
      <w:numFmt w:val="decimal"/>
      <w:lvlText w:val=""/>
      <w:lvlJc w:val="left"/>
    </w:lvl>
    <w:lvl w:ilvl="3" w:tplc="04DA78F8">
      <w:numFmt w:val="decimal"/>
      <w:lvlText w:val=""/>
      <w:lvlJc w:val="left"/>
    </w:lvl>
    <w:lvl w:ilvl="4" w:tplc="68B66F58">
      <w:numFmt w:val="decimal"/>
      <w:lvlText w:val=""/>
      <w:lvlJc w:val="left"/>
    </w:lvl>
    <w:lvl w:ilvl="5" w:tplc="DB70E1D4">
      <w:numFmt w:val="decimal"/>
      <w:lvlText w:val=""/>
      <w:lvlJc w:val="left"/>
    </w:lvl>
    <w:lvl w:ilvl="6" w:tplc="26E235CE">
      <w:numFmt w:val="decimal"/>
      <w:lvlText w:val=""/>
      <w:lvlJc w:val="left"/>
    </w:lvl>
    <w:lvl w:ilvl="7" w:tplc="81BA52B6">
      <w:numFmt w:val="decimal"/>
      <w:lvlText w:val=""/>
      <w:lvlJc w:val="left"/>
    </w:lvl>
    <w:lvl w:ilvl="8" w:tplc="62E2D8FA">
      <w:numFmt w:val="decimal"/>
      <w:lvlText w:val=""/>
      <w:lvlJc w:val="left"/>
    </w:lvl>
  </w:abstractNum>
  <w:abstractNum w:abstractNumId="1" w15:restartNumberingAfterBreak="0">
    <w:nsid w:val="3BBA7C6C"/>
    <w:multiLevelType w:val="hybridMultilevel"/>
    <w:tmpl w:val="2392F238"/>
    <w:lvl w:ilvl="0" w:tplc="0FBAA23C">
      <w:start w:val="1"/>
      <w:numFmt w:val="bullet"/>
      <w:lvlText w:val="•"/>
      <w:lvlJc w:val="left"/>
      <w:pPr>
        <w:ind w:left="720" w:hanging="360"/>
      </w:pPr>
    </w:lvl>
    <w:lvl w:ilvl="1" w:tplc="63B0B192">
      <w:numFmt w:val="decimal"/>
      <w:lvlText w:val=""/>
      <w:lvlJc w:val="left"/>
    </w:lvl>
    <w:lvl w:ilvl="2" w:tplc="D8165A06">
      <w:numFmt w:val="decimal"/>
      <w:lvlText w:val=""/>
      <w:lvlJc w:val="left"/>
    </w:lvl>
    <w:lvl w:ilvl="3" w:tplc="FB06D9FA">
      <w:numFmt w:val="decimal"/>
      <w:lvlText w:val=""/>
      <w:lvlJc w:val="left"/>
    </w:lvl>
    <w:lvl w:ilvl="4" w:tplc="C53E91A8">
      <w:numFmt w:val="decimal"/>
      <w:lvlText w:val=""/>
      <w:lvlJc w:val="left"/>
    </w:lvl>
    <w:lvl w:ilvl="5" w:tplc="4FE8FF3A">
      <w:numFmt w:val="decimal"/>
      <w:lvlText w:val=""/>
      <w:lvlJc w:val="left"/>
    </w:lvl>
    <w:lvl w:ilvl="6" w:tplc="04AEE9CE">
      <w:numFmt w:val="decimal"/>
      <w:lvlText w:val=""/>
      <w:lvlJc w:val="left"/>
    </w:lvl>
    <w:lvl w:ilvl="7" w:tplc="1280F486">
      <w:numFmt w:val="decimal"/>
      <w:lvlText w:val=""/>
      <w:lvlJc w:val="left"/>
    </w:lvl>
    <w:lvl w:ilvl="8" w:tplc="5360E9D0">
      <w:numFmt w:val="decimal"/>
      <w:lvlText w:val=""/>
      <w:lvlJc w:val="left"/>
    </w:lvl>
  </w:abstractNum>
  <w:abstractNum w:abstractNumId="2" w15:restartNumberingAfterBreak="0">
    <w:nsid w:val="5E1C3492"/>
    <w:multiLevelType w:val="hybridMultilevel"/>
    <w:tmpl w:val="E9E21906"/>
    <w:lvl w:ilvl="0" w:tplc="55482BBA">
      <w:start w:val="1"/>
      <w:numFmt w:val="bullet"/>
      <w:lvlText w:val="◦"/>
      <w:lvlJc w:val="left"/>
      <w:pPr>
        <w:ind w:left="1080" w:hanging="360"/>
      </w:pPr>
    </w:lvl>
    <w:lvl w:ilvl="1" w:tplc="DEF4C112">
      <w:numFmt w:val="decimal"/>
      <w:lvlText w:val=""/>
      <w:lvlJc w:val="left"/>
    </w:lvl>
    <w:lvl w:ilvl="2" w:tplc="6F70AEF2">
      <w:numFmt w:val="decimal"/>
      <w:lvlText w:val=""/>
      <w:lvlJc w:val="left"/>
    </w:lvl>
    <w:lvl w:ilvl="3" w:tplc="29E4576C">
      <w:numFmt w:val="decimal"/>
      <w:lvlText w:val=""/>
      <w:lvlJc w:val="left"/>
    </w:lvl>
    <w:lvl w:ilvl="4" w:tplc="48A2C068">
      <w:numFmt w:val="decimal"/>
      <w:lvlText w:val=""/>
      <w:lvlJc w:val="left"/>
    </w:lvl>
    <w:lvl w:ilvl="5" w:tplc="094859EC">
      <w:numFmt w:val="decimal"/>
      <w:lvlText w:val=""/>
      <w:lvlJc w:val="left"/>
    </w:lvl>
    <w:lvl w:ilvl="6" w:tplc="317E38F0">
      <w:numFmt w:val="decimal"/>
      <w:lvlText w:val=""/>
      <w:lvlJc w:val="left"/>
    </w:lvl>
    <w:lvl w:ilvl="7" w:tplc="A8FC5FA4">
      <w:numFmt w:val="decimal"/>
      <w:lvlText w:val=""/>
      <w:lvlJc w:val="left"/>
    </w:lvl>
    <w:lvl w:ilvl="8" w:tplc="80860DAC">
      <w:numFmt w:val="decimal"/>
      <w:lvlText w:val=""/>
      <w:lvlJc w:val="left"/>
    </w:lvl>
  </w:abstractNum>
  <w:abstractNum w:abstractNumId="3" w15:restartNumberingAfterBreak="0">
    <w:nsid w:val="624E067B"/>
    <w:multiLevelType w:val="hybridMultilevel"/>
    <w:tmpl w:val="88CEC2CA"/>
    <w:lvl w:ilvl="0" w:tplc="301278EC">
      <w:start w:val="1"/>
      <w:numFmt w:val="bullet"/>
      <w:lvlText w:val="●"/>
      <w:lvlJc w:val="left"/>
      <w:pPr>
        <w:ind w:left="720" w:hanging="360"/>
      </w:pPr>
    </w:lvl>
    <w:lvl w:ilvl="1" w:tplc="53F0992E">
      <w:start w:val="1"/>
      <w:numFmt w:val="bullet"/>
      <w:lvlText w:val="○"/>
      <w:lvlJc w:val="left"/>
      <w:pPr>
        <w:ind w:left="1440" w:hanging="360"/>
      </w:pPr>
    </w:lvl>
    <w:lvl w:ilvl="2" w:tplc="085AC48E">
      <w:start w:val="1"/>
      <w:numFmt w:val="bullet"/>
      <w:lvlText w:val="■"/>
      <w:lvlJc w:val="left"/>
      <w:pPr>
        <w:ind w:left="2160" w:hanging="360"/>
      </w:pPr>
    </w:lvl>
    <w:lvl w:ilvl="3" w:tplc="18C21B5E">
      <w:start w:val="1"/>
      <w:numFmt w:val="bullet"/>
      <w:lvlText w:val="●"/>
      <w:lvlJc w:val="left"/>
      <w:pPr>
        <w:ind w:left="2880" w:hanging="360"/>
      </w:pPr>
    </w:lvl>
    <w:lvl w:ilvl="4" w:tplc="6E063D76">
      <w:start w:val="1"/>
      <w:numFmt w:val="bullet"/>
      <w:lvlText w:val="○"/>
      <w:lvlJc w:val="left"/>
      <w:pPr>
        <w:ind w:left="3600" w:hanging="360"/>
      </w:pPr>
    </w:lvl>
    <w:lvl w:ilvl="5" w:tplc="3BB29F18">
      <w:start w:val="1"/>
      <w:numFmt w:val="bullet"/>
      <w:lvlText w:val="■"/>
      <w:lvlJc w:val="left"/>
      <w:pPr>
        <w:ind w:left="4320" w:hanging="360"/>
      </w:pPr>
    </w:lvl>
    <w:lvl w:ilvl="6" w:tplc="F18888DC">
      <w:start w:val="1"/>
      <w:numFmt w:val="bullet"/>
      <w:lvlText w:val="●"/>
      <w:lvlJc w:val="left"/>
      <w:pPr>
        <w:ind w:left="5040" w:hanging="360"/>
      </w:pPr>
    </w:lvl>
    <w:lvl w:ilvl="7" w:tplc="C11C0A4C">
      <w:start w:val="1"/>
      <w:numFmt w:val="bullet"/>
      <w:lvlText w:val="●"/>
      <w:lvlJc w:val="left"/>
      <w:pPr>
        <w:ind w:left="5760" w:hanging="360"/>
      </w:pPr>
    </w:lvl>
    <w:lvl w:ilvl="8" w:tplc="75B8B628">
      <w:start w:val="1"/>
      <w:numFmt w:val="bullet"/>
      <w:lvlText w:val="●"/>
      <w:lvlJc w:val="left"/>
      <w:pPr>
        <w:ind w:left="6480" w:hanging="360"/>
      </w:pPr>
    </w:lvl>
  </w:abstractNum>
  <w:num w:numId="1" w16cid:durableId="1857305408">
    <w:abstractNumId w:val="3"/>
    <w:lvlOverride w:ilvl="0">
      <w:startOverride w:val="1"/>
    </w:lvlOverride>
  </w:num>
  <w:num w:numId="2" w16cid:durableId="16133215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E0B"/>
    <w:rsid w:val="000F1098"/>
    <w:rsid w:val="00282E0B"/>
    <w:rsid w:val="0057622D"/>
    <w:rsid w:val="0080474F"/>
    <w:rsid w:val="00F76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C4634B76-A792-7B47-B602-AC084F5D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3973</Words>
  <Characters>22647</Characters>
  <Application>Microsoft Office Word</Application>
  <DocSecurity>0</DocSecurity>
  <Lines>188</Lines>
  <Paragraphs>53</Paragraphs>
  <ScaleCrop>false</ScaleCrop>
  <Company/>
  <LinksUpToDate>false</LinksUpToDate>
  <CharactersWithSpaces>26567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Jitin Varughese</cp:lastModifiedBy>
  <cp:revision>3</cp:revision>
  <cp:lastPrinted>2026-03-25T22:00:00Z</cp:lastPrinted>
  <dcterms:created xsi:type="dcterms:W3CDTF">2026-03-25T22:00:00Z</dcterms:created>
  <dcterms:modified xsi:type="dcterms:W3CDTF">2026-03-25T22:00:00Z</dcterms:modified>
</cp:coreProperties>
</file>