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Yann Simon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3">
      <w:pPr>
        <w:spacing w:line="360" w:lineRule="auto"/>
        <w:ind w:left="5664"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11 avril 2023</w:t>
      </w:r>
    </w:p>
    <w:p w:rsidR="00000000" w:rsidDel="00000000" w:rsidP="00000000" w:rsidRDefault="00000000" w:rsidRPr="00000000" w14:paraId="00000004">
      <w:pPr>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5">
      <w:pPr>
        <w:spacing w:line="36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ab/>
        <w:t xml:space="preserve">          </w:t>
      </w:r>
      <w:r w:rsidDel="00000000" w:rsidR="00000000" w:rsidRPr="00000000">
        <w:rPr>
          <w:rFonts w:ascii="Arial" w:cs="Arial" w:eastAsia="Arial" w:hAnsi="Arial"/>
          <w:sz w:val="28"/>
          <w:szCs w:val="28"/>
        </w:rPr>
        <w:drawing>
          <wp:inline distB="0" distT="0" distL="0" distR="0">
            <wp:extent cx="1252538" cy="457200"/>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52538" cy="457200"/>
                    </a:xfrm>
                    <a:prstGeom prst="rect"/>
                    <a:ln/>
                  </pic:spPr>
                </pic:pic>
              </a:graphicData>
            </a:graphic>
          </wp:inline>
        </w:drawing>
      </w:r>
      <w:r w:rsidDel="00000000" w:rsidR="00000000" w:rsidRPr="00000000">
        <w:rPr>
          <w:rFonts w:ascii="Arial" w:cs="Arial" w:eastAsia="Arial" w:hAnsi="Arial"/>
          <w:sz w:val="28"/>
          <w:szCs w:val="28"/>
          <w:rtl w:val="0"/>
        </w:rPr>
        <w:tab/>
        <w:tab/>
        <w:tab/>
      </w:r>
    </w:p>
    <w:p w:rsidR="00000000" w:rsidDel="00000000" w:rsidP="00000000" w:rsidRDefault="00000000" w:rsidRPr="00000000" w14:paraId="00000006">
      <w:pPr>
        <w:spacing w:line="360" w:lineRule="auto"/>
        <w:ind w:left="2832" w:firstLine="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7">
      <w:pPr>
        <w:spacing w:line="360" w:lineRule="auto"/>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DÉPARTEMENT DE MATHÉMATIQUES, D'INFORMATIQUE ET DE GÉNIE </w:t>
      </w:r>
    </w:p>
    <w:p w:rsidR="00000000" w:rsidDel="00000000" w:rsidP="00000000" w:rsidRDefault="00000000" w:rsidRPr="00000000" w14:paraId="00000008">
      <w:pPr>
        <w:spacing w:after="0" w:line="360" w:lineRule="auto"/>
        <w:ind w:firstLine="708"/>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spacing w:after="0" w:line="240" w:lineRule="auto"/>
        <w:ind w:firstLine="708"/>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spacing w:after="0" w:line="240" w:lineRule="auto"/>
        <w:ind w:firstLine="708"/>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spacing w:after="0" w:line="240" w:lineRule="auto"/>
        <w:ind w:firstLine="708"/>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spacing w:after="0" w:line="240" w:lineRule="auto"/>
        <w:ind w:firstLine="708"/>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spacing w:after="0" w:line="240" w:lineRule="auto"/>
        <w:ind w:firstLine="708"/>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spacing w:after="0" w:line="240" w:lineRule="auto"/>
        <w:ind w:firstLine="708"/>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F">
      <w:pPr>
        <w:spacing w:after="0" w:line="360" w:lineRule="auto"/>
        <w:ind w:left="0"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spacing w:after="0" w:line="360" w:lineRule="auto"/>
        <w:ind w:left="0" w:firstLine="0"/>
        <w:jc w:val="center"/>
        <w:rPr>
          <w:rFonts w:ascii="Arial" w:cs="Arial" w:eastAsia="Arial" w:hAnsi="Arial"/>
          <w:b w:val="1"/>
          <w:color w:val="000000"/>
          <w:sz w:val="32"/>
          <w:szCs w:val="32"/>
        </w:rPr>
      </w:pPr>
      <w:r w:rsidDel="00000000" w:rsidR="00000000" w:rsidRPr="00000000">
        <w:rPr>
          <w:rFonts w:ascii="Arial" w:cs="Arial" w:eastAsia="Arial" w:hAnsi="Arial"/>
          <w:b w:val="1"/>
          <w:sz w:val="32"/>
          <w:szCs w:val="32"/>
          <w:rtl w:val="0"/>
        </w:rPr>
        <w:t xml:space="preserve">INF26207</w:t>
      </w:r>
      <w:r w:rsidDel="00000000" w:rsidR="00000000" w:rsidRPr="00000000">
        <w:rPr>
          <w:rFonts w:ascii="Arial" w:cs="Arial" w:eastAsia="Arial" w:hAnsi="Arial"/>
          <w:b w:val="1"/>
          <w:color w:val="000000"/>
          <w:sz w:val="32"/>
          <w:szCs w:val="32"/>
          <w:rtl w:val="0"/>
        </w:rPr>
        <w:t xml:space="preserve"> – </w:t>
      </w:r>
      <w:r w:rsidDel="00000000" w:rsidR="00000000" w:rsidRPr="00000000">
        <w:rPr>
          <w:rFonts w:ascii="Arial" w:cs="Arial" w:eastAsia="Arial" w:hAnsi="Arial"/>
          <w:b w:val="1"/>
          <w:sz w:val="32"/>
          <w:szCs w:val="32"/>
          <w:rtl w:val="0"/>
        </w:rPr>
        <w:t xml:space="preserve">Téléinformatique</w:t>
      </w:r>
      <w:r w:rsidDel="00000000" w:rsidR="00000000" w:rsidRPr="00000000">
        <w:rPr>
          <w:rtl w:val="0"/>
        </w:rPr>
      </w:r>
    </w:p>
    <w:p w:rsidR="00000000" w:rsidDel="00000000" w:rsidP="00000000" w:rsidRDefault="00000000" w:rsidRPr="00000000" w14:paraId="00000011">
      <w:pPr>
        <w:spacing w:after="0" w:line="360" w:lineRule="auto"/>
        <w:ind w:firstLine="708"/>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2">
      <w:pPr>
        <w:spacing w:after="0" w:line="360" w:lineRule="auto"/>
        <w:ind w:left="0" w:firstLine="0"/>
        <w:jc w:val="center"/>
        <w:rPr>
          <w:rFonts w:ascii="Arial" w:cs="Arial" w:eastAsia="Arial" w:hAnsi="Arial"/>
          <w:color w:val="000000"/>
          <w:sz w:val="32"/>
          <w:szCs w:val="32"/>
        </w:rPr>
      </w:pPr>
      <w:r w:rsidDel="00000000" w:rsidR="00000000" w:rsidRPr="00000000">
        <w:rPr>
          <w:rFonts w:ascii="Arial" w:cs="Arial" w:eastAsia="Arial" w:hAnsi="Arial"/>
          <w:b w:val="1"/>
          <w:sz w:val="32"/>
          <w:szCs w:val="32"/>
          <w:rtl w:val="0"/>
        </w:rPr>
        <w:t xml:space="preserve">Hiver</w:t>
      </w:r>
      <w:r w:rsidDel="00000000" w:rsidR="00000000" w:rsidRPr="00000000">
        <w:rPr>
          <w:rFonts w:ascii="Arial" w:cs="Arial" w:eastAsia="Arial" w:hAnsi="Arial"/>
          <w:b w:val="1"/>
          <w:color w:val="000000"/>
          <w:sz w:val="32"/>
          <w:szCs w:val="32"/>
          <w:rtl w:val="0"/>
        </w:rPr>
        <w:t xml:space="preserve"> 202</w:t>
      </w:r>
      <w:r w:rsidDel="00000000" w:rsidR="00000000" w:rsidRPr="00000000">
        <w:rPr>
          <w:rFonts w:ascii="Arial" w:cs="Arial" w:eastAsia="Arial" w:hAnsi="Arial"/>
          <w:b w:val="1"/>
          <w:sz w:val="32"/>
          <w:szCs w:val="32"/>
          <w:rtl w:val="0"/>
        </w:rPr>
        <w:t xml:space="preserve">3</w:t>
      </w:r>
      <w:r w:rsidDel="00000000" w:rsidR="00000000" w:rsidRPr="00000000">
        <w:rPr>
          <w:rFonts w:ascii="Arial" w:cs="Arial" w:eastAsia="Arial" w:hAnsi="Arial"/>
          <w:b w:val="1"/>
          <w:color w:val="000000"/>
          <w:sz w:val="32"/>
          <w:szCs w:val="32"/>
          <w:rtl w:val="0"/>
        </w:rPr>
        <w:t xml:space="preserve"> </w:t>
      </w:r>
      <w:r w:rsidDel="00000000" w:rsidR="00000000" w:rsidRPr="00000000">
        <w:rPr>
          <w:rtl w:val="0"/>
        </w:rPr>
      </w:r>
    </w:p>
    <w:p w:rsidR="00000000" w:rsidDel="00000000" w:rsidP="00000000" w:rsidRDefault="00000000" w:rsidRPr="00000000" w14:paraId="00000013">
      <w:pPr>
        <w:spacing w:after="0" w:line="360" w:lineRule="auto"/>
        <w:rPr>
          <w:rFonts w:ascii="Arial" w:cs="Arial" w:eastAsia="Arial" w:hAnsi="Arial"/>
          <w:b w:val="1"/>
          <w:color w:val="000000"/>
          <w:sz w:val="32"/>
          <w:szCs w:val="32"/>
        </w:rPr>
      </w:pPr>
      <w:r w:rsidDel="00000000" w:rsidR="00000000" w:rsidRPr="00000000">
        <w:rPr>
          <w:rtl w:val="0"/>
        </w:rPr>
      </w:r>
    </w:p>
    <w:p w:rsidR="00000000" w:rsidDel="00000000" w:rsidP="00000000" w:rsidRDefault="00000000" w:rsidRPr="00000000" w14:paraId="00000014">
      <w:pPr>
        <w:spacing w:after="0" w:line="360" w:lineRule="auto"/>
        <w:rPr>
          <w:rFonts w:ascii="Arial" w:cs="Arial" w:eastAsia="Arial" w:hAnsi="Arial"/>
          <w:b w:val="1"/>
          <w:color w:val="000000"/>
          <w:sz w:val="32"/>
          <w:szCs w:val="32"/>
        </w:rPr>
      </w:pPr>
      <w:r w:rsidDel="00000000" w:rsidR="00000000" w:rsidRPr="00000000">
        <w:rPr>
          <w:rtl w:val="0"/>
        </w:rPr>
      </w:r>
    </w:p>
    <w:p w:rsidR="00000000" w:rsidDel="00000000" w:rsidP="00000000" w:rsidRDefault="00000000" w:rsidRPr="00000000" w14:paraId="00000015">
      <w:pPr>
        <w:spacing w:after="0" w:line="360" w:lineRule="auto"/>
        <w:rPr>
          <w:rFonts w:ascii="Arial" w:cs="Arial" w:eastAsia="Arial" w:hAnsi="Arial"/>
          <w:b w:val="1"/>
          <w:color w:val="000000"/>
          <w:sz w:val="32"/>
          <w:szCs w:val="32"/>
        </w:rPr>
      </w:pPr>
      <w:r w:rsidDel="00000000" w:rsidR="00000000" w:rsidRPr="00000000">
        <w:rPr>
          <w:rtl w:val="0"/>
        </w:rPr>
      </w:r>
    </w:p>
    <w:p w:rsidR="00000000" w:rsidDel="00000000" w:rsidP="00000000" w:rsidRDefault="00000000" w:rsidRPr="00000000" w14:paraId="00000016">
      <w:pPr>
        <w:spacing w:after="0" w:line="360" w:lineRule="auto"/>
        <w:rPr>
          <w:rFonts w:ascii="Arial" w:cs="Arial" w:eastAsia="Arial" w:hAnsi="Arial"/>
          <w:b w:val="1"/>
          <w:color w:val="000000"/>
          <w:sz w:val="32"/>
          <w:szCs w:val="32"/>
        </w:rPr>
      </w:pPr>
      <w:r w:rsidDel="00000000" w:rsidR="00000000" w:rsidRPr="00000000">
        <w:rPr>
          <w:rtl w:val="0"/>
        </w:rPr>
      </w:r>
    </w:p>
    <w:p w:rsidR="00000000" w:rsidDel="00000000" w:rsidP="00000000" w:rsidRDefault="00000000" w:rsidRPr="00000000" w14:paraId="00000017">
      <w:pPr>
        <w:spacing w:after="0" w:line="360" w:lineRule="auto"/>
        <w:rPr>
          <w:rFonts w:ascii="Arial" w:cs="Arial" w:eastAsia="Arial" w:hAnsi="Arial"/>
          <w:b w:val="1"/>
          <w:color w:val="000000"/>
          <w:sz w:val="32"/>
          <w:szCs w:val="32"/>
        </w:rPr>
      </w:pPr>
      <w:r w:rsidDel="00000000" w:rsidR="00000000" w:rsidRPr="00000000">
        <w:rPr>
          <w:rtl w:val="0"/>
        </w:rPr>
      </w:r>
    </w:p>
    <w:p w:rsidR="00000000" w:rsidDel="00000000" w:rsidP="00000000" w:rsidRDefault="00000000" w:rsidRPr="00000000" w14:paraId="00000018">
      <w:pPr>
        <w:spacing w:after="0" w:line="360" w:lineRule="auto"/>
        <w:ind w:left="0" w:firstLine="0"/>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Devoir #</w:t>
      </w:r>
      <w:r w:rsidDel="00000000" w:rsidR="00000000" w:rsidRPr="00000000">
        <w:rPr>
          <w:rFonts w:ascii="Arial" w:cs="Arial" w:eastAsia="Arial" w:hAnsi="Arial"/>
          <w:b w:val="1"/>
          <w:sz w:val="32"/>
          <w:szCs w:val="32"/>
          <w:rtl w:val="0"/>
        </w:rPr>
        <w:t xml:space="preserve">2</w:t>
      </w:r>
      <w:r w:rsidDel="00000000" w:rsidR="00000000" w:rsidRPr="00000000">
        <w:rPr>
          <w:rFonts w:ascii="Arial" w:cs="Arial" w:eastAsia="Arial" w:hAnsi="Arial"/>
          <w:b w:val="1"/>
          <w:color w:val="000000"/>
          <w:sz w:val="32"/>
          <w:szCs w:val="32"/>
          <w:rtl w:val="0"/>
        </w:rPr>
        <w:t xml:space="preserve"> </w:t>
      </w:r>
    </w:p>
    <w:p w:rsidR="00000000" w:rsidDel="00000000" w:rsidP="00000000" w:rsidRDefault="00000000" w:rsidRPr="00000000" w14:paraId="00000019">
      <w:pPr>
        <w:spacing w:after="0" w:line="360" w:lineRule="auto"/>
        <w:ind w:left="2124" w:firstLine="707.9999999999998"/>
        <w:rPr>
          <w:rFonts w:ascii="Arial" w:cs="Arial" w:eastAsia="Arial" w:hAnsi="Arial"/>
          <w:b w:val="1"/>
          <w:color w:val="000000"/>
          <w:sz w:val="32"/>
          <w:szCs w:val="32"/>
        </w:rPr>
      </w:pPr>
      <w:r w:rsidDel="00000000" w:rsidR="00000000" w:rsidRPr="00000000">
        <w:rPr>
          <w:rtl w:val="0"/>
        </w:rPr>
      </w:r>
    </w:p>
    <w:p w:rsidR="00000000" w:rsidDel="00000000" w:rsidP="00000000" w:rsidRDefault="00000000" w:rsidRPr="00000000" w14:paraId="0000001A">
      <w:pPr>
        <w:spacing w:line="360" w:lineRule="auto"/>
        <w:ind w:left="2124" w:firstLine="0"/>
        <w:rPr>
          <w:rFonts w:ascii="Arial" w:cs="Arial" w:eastAsia="Arial" w:hAnsi="Arial"/>
          <w:b w:val="1"/>
          <w:color w:val="000000"/>
          <w:sz w:val="32"/>
          <w:szCs w:val="32"/>
        </w:rPr>
      </w:pPr>
      <w:r w:rsidDel="00000000" w:rsidR="00000000" w:rsidRPr="00000000">
        <w:rPr>
          <w:rtl w:val="0"/>
        </w:rPr>
      </w:r>
    </w:p>
    <w:p w:rsidR="00000000" w:rsidDel="00000000" w:rsidP="00000000" w:rsidRDefault="00000000" w:rsidRPr="00000000" w14:paraId="0000001B">
      <w:pPr>
        <w:spacing w:line="360" w:lineRule="auto"/>
        <w:ind w:left="2124" w:firstLine="0"/>
        <w:rPr>
          <w:rFonts w:ascii="Arial" w:cs="Arial" w:eastAsia="Arial" w:hAnsi="Arial"/>
          <w:b w:val="1"/>
          <w:color w:val="000000"/>
          <w:sz w:val="32"/>
          <w:szCs w:val="32"/>
        </w:rPr>
      </w:pPr>
      <w:r w:rsidDel="00000000" w:rsidR="00000000" w:rsidRPr="00000000">
        <w:rPr>
          <w:rtl w:val="0"/>
        </w:rPr>
      </w:r>
    </w:p>
    <w:p w:rsidR="00000000" w:rsidDel="00000000" w:rsidP="00000000" w:rsidRDefault="00000000" w:rsidRPr="00000000" w14:paraId="0000001C">
      <w:pPr>
        <w:spacing w:line="360" w:lineRule="auto"/>
        <w:ind w:left="2124" w:firstLine="0"/>
        <w:rPr>
          <w:rFonts w:ascii="Arial" w:cs="Arial" w:eastAsia="Arial" w:hAnsi="Arial"/>
          <w:b w:val="1"/>
          <w:color w:val="000000"/>
          <w:sz w:val="32"/>
          <w:szCs w:val="32"/>
        </w:rPr>
      </w:pPr>
      <w:r w:rsidDel="00000000" w:rsidR="00000000" w:rsidRPr="00000000">
        <w:rPr>
          <w:rtl w:val="0"/>
        </w:rPr>
      </w:r>
    </w:p>
    <w:p w:rsidR="00000000" w:rsidDel="00000000" w:rsidP="00000000" w:rsidRDefault="00000000" w:rsidRPr="00000000" w14:paraId="0000001D">
      <w:pPr>
        <w:rPr>
          <w:rFonts w:ascii="Arial" w:cs="Arial" w:eastAsia="Arial" w:hAnsi="Arial"/>
          <w:b w:val="1"/>
          <w:color w:val="000000"/>
          <w:sz w:val="32"/>
          <w:szCs w:val="32"/>
        </w:rPr>
      </w:pP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0"/>
          <w:i w:val="0"/>
          <w:smallCaps w:val="0"/>
          <w:strike w:val="0"/>
          <w:color w:val="000000"/>
          <w:sz w:val="32"/>
          <w:szCs w:val="32"/>
          <w:u w:val="single"/>
          <w:shd w:fill="auto" w:val="clear"/>
          <w:vertAlign w:val="baseline"/>
        </w:rPr>
      </w:pP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Table des matières</w:t>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sz w:val="32"/>
          <w:szCs w:val="32"/>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leader="none" w:pos="8640"/>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Introduction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864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Matériel et méthodes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864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 Résultats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864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 Analyse des résultats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864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Conclusion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8640"/>
            </w:tabs>
            <w:spacing w:after="80" w:before="200" w:line="240" w:lineRule="auto"/>
            <w:ind w:left="0" w:firstLine="0"/>
            <w:rPr/>
          </w:pPr>
          <w:hyperlink w:anchor="_heading=h.yytsy4js2d1l">
            <w:r w:rsidDel="00000000" w:rsidR="00000000" w:rsidRPr="00000000">
              <w:rPr>
                <w:b w:val="1"/>
                <w:rtl w:val="0"/>
              </w:rPr>
              <w:t xml:space="preserve">Biographie</w:t>
            </w:r>
          </w:hyperlink>
          <w:r w:rsidDel="00000000" w:rsidR="00000000" w:rsidRPr="00000000">
            <w:rPr>
              <w:b w:val="1"/>
              <w:rtl w:val="0"/>
            </w:rPr>
            <w:tab/>
          </w:r>
          <w:r w:rsidDel="00000000" w:rsidR="00000000" w:rsidRPr="00000000">
            <w:fldChar w:fldCharType="begin"/>
            <w:instrText xml:space="preserve"> PAGEREF _heading=h.yytsy4js2d1l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59" w:lineRule="auto"/>
        <w:ind w:left="1080" w:right="0" w:hanging="720"/>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34">
      <w:pPr>
        <w:spacing w:after="240" w:before="240" w:line="31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Tout d’abord, qu’est ce qu’un socket ? Sur Linux, c’est un ‘file descriptor’ associé à un fichier, la libc disposent de quelques appels systèmes qui permettent d’interagir avec les sockets, comme la fonction ‘bind’ ou ‘ accept’. Les langages de programmations comme le rust ou le python ont construit leur socket en utilisant la libc.</w:t>
      </w:r>
    </w:p>
    <w:p w:rsidR="00000000" w:rsidDel="00000000" w:rsidP="00000000" w:rsidRDefault="00000000" w:rsidRPr="00000000" w14:paraId="00000035">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59" w:lineRule="auto"/>
        <w:ind w:left="1080" w:right="0" w:hanging="72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8p4la792rq0q" w:id="1"/>
      <w:bookmarkEnd w:id="1"/>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Objectifs</w:t>
      </w:r>
      <w:r w:rsidDel="00000000" w:rsidR="00000000" w:rsidRPr="00000000">
        <w:rPr>
          <w:rtl w:val="0"/>
        </w:rPr>
      </w:r>
    </w:p>
    <w:p w:rsidR="00000000" w:rsidDel="00000000" w:rsidP="00000000" w:rsidRDefault="00000000" w:rsidRPr="00000000" w14:paraId="00000036">
      <w:pPr>
        <w:spacing w:after="240" w:before="240" w:line="31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 TP à pour objectif de créer un client et un serveur FTP basique en utilisant des sockets. Cela nous permet de comprendre comment les sockets fonctionnent et comment le protocole TCP et UDP sont construits. Nous devons donc créer nos propres en-têtes TCP et UDP ainsi qu’un protocole de communication pour le FTP.</w:t>
      </w:r>
    </w:p>
    <w:p w:rsidR="00000000" w:rsidDel="00000000" w:rsidP="00000000" w:rsidRDefault="00000000" w:rsidRPr="00000000" w14:paraId="00000037">
      <w:pPr>
        <w:keepNext w:val="1"/>
        <w:keepLines w:val="1"/>
        <w:numPr>
          <w:ilvl w:val="0"/>
          <w:numId w:val="3"/>
        </w:numPr>
        <w:spacing w:after="0" w:before="240" w:lineRule="auto"/>
        <w:ind w:left="1080" w:hanging="720"/>
        <w:rPr>
          <w:b w:val="1"/>
          <w:sz w:val="32"/>
          <w:szCs w:val="32"/>
        </w:rPr>
      </w:pPr>
      <w:bookmarkStart w:colFirst="0" w:colLast="0" w:name="_heading=h.30j0zll" w:id="2"/>
      <w:bookmarkEnd w:id="2"/>
      <w:r w:rsidDel="00000000" w:rsidR="00000000" w:rsidRPr="00000000">
        <w:rPr>
          <w:b w:val="1"/>
          <w:sz w:val="32"/>
          <w:szCs w:val="32"/>
          <w:u w:val="single"/>
          <w:rtl w:val="0"/>
        </w:rPr>
        <w:t xml:space="preserve">Résultats</w:t>
      </w:r>
    </w:p>
    <w:p w:rsidR="00000000" w:rsidDel="00000000" w:rsidP="00000000" w:rsidRDefault="00000000" w:rsidRPr="00000000" w14:paraId="00000038">
      <w:pPr>
        <w:spacing w:after="240" w:before="240" w:line="31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 choisi d’utiliser le langage Rust et d’avoir un seul binaire pour le client et le serveur, la commande ‘ftp -c’ permet de lancer le client et ‘ftp -s’ le serveur, le serveur devant bien sûr être lancée avant le client.</w:t>
      </w:r>
    </w:p>
    <w:p w:rsidR="00000000" w:rsidDel="00000000" w:rsidP="00000000" w:rsidRDefault="00000000" w:rsidRPr="00000000" w14:paraId="00000039">
      <w:pPr>
        <w:spacing w:after="240" w:before="240" w:line="31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serveur utilise un thread par client, il peut donc y avoir plusieurs clients connectés en simultané. Lorsque le client est lancé, il va automatiquement se connecter au serveur sur le port 22222.</w:t>
      </w:r>
    </w:p>
    <w:p w:rsidR="00000000" w:rsidDel="00000000" w:rsidP="00000000" w:rsidRDefault="00000000" w:rsidRPr="00000000" w14:paraId="0000003A">
      <w:pPr>
        <w:spacing w:after="240" w:before="240" w:line="31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client dispose de trois commandes: </w:t>
      </w:r>
    </w:p>
    <w:p w:rsidR="00000000" w:rsidDel="00000000" w:rsidP="00000000" w:rsidRDefault="00000000" w:rsidRPr="00000000" w14:paraId="0000003B">
      <w:pPr>
        <w:numPr>
          <w:ilvl w:val="0"/>
          <w:numId w:val="2"/>
        </w:numPr>
        <w:spacing w:after="0" w:afterAutospacing="0" w:before="240" w:line="312"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“put &lt;path relatif du fichier&gt;” -&gt; ex: “put ./mon_fichier.txt”</w:t>
      </w:r>
    </w:p>
    <w:p w:rsidR="00000000" w:rsidDel="00000000" w:rsidP="00000000" w:rsidRDefault="00000000" w:rsidRPr="00000000" w14:paraId="0000003C">
      <w:pPr>
        <w:numPr>
          <w:ilvl w:val="0"/>
          <w:numId w:val="2"/>
        </w:numPr>
        <w:spacing w:after="0" w:afterAutospacing="0" w:before="0" w:beforeAutospacing="0" w:line="312"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&lt;nom du fichier à download&gt; &lt;path relatif du fichier local&gt;” -&gt; ex: “get mon_fichier.txt ../download.txt”</w:t>
      </w:r>
    </w:p>
    <w:p w:rsidR="00000000" w:rsidDel="00000000" w:rsidP="00000000" w:rsidRDefault="00000000" w:rsidRPr="00000000" w14:paraId="0000003D">
      <w:pPr>
        <w:numPr>
          <w:ilvl w:val="0"/>
          <w:numId w:val="2"/>
        </w:numPr>
        <w:spacing w:after="240" w:before="0" w:beforeAutospacing="0" w:line="312"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r w:rsidDel="00000000" w:rsidR="00000000" w:rsidRPr="00000000">
        <w:rPr>
          <w:rtl w:val="0"/>
        </w:rPr>
      </w:r>
    </w:p>
    <w:p w:rsidR="00000000" w:rsidDel="00000000" w:rsidP="00000000" w:rsidRDefault="00000000" w:rsidRPr="00000000" w14:paraId="0000003E">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59" w:lineRule="auto"/>
        <w:ind w:left="1080" w:right="0" w:hanging="720"/>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30j0zll" w:id="2"/>
      <w:bookmarkEnd w:id="2"/>
      <w:r w:rsidDel="00000000" w:rsidR="00000000" w:rsidRPr="00000000">
        <w:rPr>
          <w:b w:val="1"/>
          <w:sz w:val="32"/>
          <w:szCs w:val="32"/>
          <w:u w:val="single"/>
          <w:rtl w:val="0"/>
        </w:rPr>
        <w:t xml:space="preserve">Conception</w:t>
      </w:r>
      <w:r w:rsidDel="00000000" w:rsidR="00000000" w:rsidRPr="00000000">
        <w:rPr>
          <w:rtl w:val="0"/>
        </w:rPr>
      </w:r>
    </w:p>
    <w:p w:rsidR="00000000" w:rsidDel="00000000" w:rsidP="00000000" w:rsidRDefault="00000000" w:rsidRPr="00000000" w14:paraId="0000003F">
      <w:pPr>
        <w:spacing w:after="240" w:before="240" w:line="31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J’ai créé des classes Udp et Tcp afin de simplifier l’utilisation des sockets, j’ai également créé une fonction fn “receive_file(file: &amp;mut File, udp: &amp;mut Udp) -&gt; std::io::Result&lt;()&gt;” qui est utilisé par la fonction “put” côté serveur et  “get” côté client, ainsi qu’une  fonction “fn send_file(file: &amp;mut File, udp: &amp;mut Udp) -&gt; std::io::Result&lt;()&gt;” est utilisé par la fonction put côté client et get côté serveur.</w:t>
      </w:r>
    </w:p>
    <w:p w:rsidR="00000000" w:rsidDel="00000000" w:rsidP="00000000" w:rsidRDefault="00000000" w:rsidRPr="00000000" w14:paraId="00000040">
      <w:pPr>
        <w:spacing w:after="240" w:before="240" w:line="312"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J’utilise différentes struct pour la communication TCP:</w:t>
      </w:r>
    </w:p>
    <w:p w:rsidR="00000000" w:rsidDel="00000000" w:rsidP="00000000" w:rsidRDefault="00000000" w:rsidRPr="00000000" w14:paraId="00000041">
      <w:pPr>
        <w:numPr>
          <w:ilvl w:val="0"/>
          <w:numId w:val="1"/>
        </w:numPr>
        <w:spacing w:after="0" w:afterAutospacing="0" w:before="240" w:line="31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CommandPacket: permet au client d’envoyer la commande qu’il souhaite exécuter.</w:t>
      </w:r>
    </w:p>
    <w:p w:rsidR="00000000" w:rsidDel="00000000" w:rsidP="00000000" w:rsidRDefault="00000000" w:rsidRPr="00000000" w14:paraId="00000042">
      <w:pPr>
        <w:numPr>
          <w:ilvl w:val="0"/>
          <w:numId w:val="1"/>
        </w:numPr>
        <w:spacing w:after="0" w:afterAutospacing="0" w:before="0" w:beforeAutospacing="0" w:line="31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FileInfoPacket: permet de transmettre les infos du fichiers comme le nom et la taille.</w:t>
      </w:r>
    </w:p>
    <w:p w:rsidR="00000000" w:rsidDel="00000000" w:rsidP="00000000" w:rsidRDefault="00000000" w:rsidRPr="00000000" w14:paraId="00000043">
      <w:pPr>
        <w:numPr>
          <w:ilvl w:val="0"/>
          <w:numId w:val="1"/>
        </w:numPr>
        <w:spacing w:after="240" w:before="0" w:beforeAutospacing="0" w:line="31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ResponsePacket: permet d’envoyer une réponse avec un statut (Ok, Err) et un éventuel message d’erreur.</w:t>
      </w:r>
    </w:p>
    <w:p w:rsidR="00000000" w:rsidDel="00000000" w:rsidP="00000000" w:rsidRDefault="00000000" w:rsidRPr="00000000" w14:paraId="00000044">
      <w:pPr>
        <w:spacing w:after="240" w:before="240" w:line="312"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Ainsi que pour l’UDP:</w:t>
      </w:r>
    </w:p>
    <w:p w:rsidR="00000000" w:rsidDel="00000000" w:rsidP="00000000" w:rsidRDefault="00000000" w:rsidRPr="00000000" w14:paraId="00000045">
      <w:pPr>
        <w:numPr>
          <w:ilvl w:val="0"/>
          <w:numId w:val="1"/>
        </w:numPr>
        <w:spacing w:after="0" w:afterAutospacing="0" w:before="240" w:line="31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FilePacket: permet d’envoyer le numéro de la séquence envoyé, la taille des données envoyés et les données.</w:t>
      </w:r>
    </w:p>
    <w:p w:rsidR="00000000" w:rsidDel="00000000" w:rsidP="00000000" w:rsidRDefault="00000000" w:rsidRPr="00000000" w14:paraId="00000046">
      <w:pPr>
        <w:numPr>
          <w:ilvl w:val="0"/>
          <w:numId w:val="1"/>
        </w:numPr>
        <w:spacing w:after="240" w:before="0" w:beforeAutospacing="0" w:line="312"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ResponseFilePacket: permet d’envoyer un accusé de réception avec le numéro de séquence.</w:t>
      </w:r>
    </w:p>
    <w:p w:rsidR="00000000" w:rsidDel="00000000" w:rsidP="00000000" w:rsidRDefault="00000000" w:rsidRPr="00000000" w14:paraId="00000047">
      <w:pPr>
        <w:spacing w:after="240" w:before="240" w:line="312"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faciliter la sérialisation et la désérialisation, j’utilise les crate serde et bincode qui me permettent de transformer un tableau de bytes en struct et inversement.</w:t>
      </w:r>
    </w:p>
    <w:p w:rsidR="00000000" w:rsidDel="00000000" w:rsidP="00000000" w:rsidRDefault="00000000" w:rsidRPr="00000000" w14:paraId="00000048">
      <w:pPr>
        <w:spacing w:after="240" w:before="240" w:line="31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taille des blocs envoyé est définie avec la constante FILE_BLOCK_SIZE à 1024, lors de l’envoie d’un fichier, la fonction “send_file”, lit le fichier avec un offset égale à FILE_BLOCK_SIZE, le place dans le FilePacket et l’envoie. Le serveur read le FilePacket et le write directement. La transmission de fichier fonctionne de la même manière pour le “get ” et le “put”, seule l’étape de récupération du nom du fichier va changer.</w:t>
      </w:r>
    </w:p>
    <w:p w:rsidR="00000000" w:rsidDel="00000000" w:rsidP="00000000" w:rsidRDefault="00000000" w:rsidRPr="00000000" w14:paraId="00000049">
      <w:pPr>
        <w:spacing w:after="240" w:before="240" w:line="312"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59" w:lineRule="auto"/>
        <w:ind w:left="1080" w:right="0" w:hanging="72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2et92p0" w:id="3"/>
      <w:bookmarkEnd w:id="3"/>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4B">
      <w:pPr>
        <w:spacing w:after="240" w:before="240" w:line="312" w:lineRule="auto"/>
        <w:ind w:firstLine="720"/>
        <w:rPr>
          <w:rFonts w:ascii="Arial" w:cs="Arial" w:eastAsia="Arial" w:hAnsi="Arial"/>
          <w:b w:val="1"/>
          <w:sz w:val="32"/>
          <w:szCs w:val="32"/>
          <w:u w:val="single"/>
        </w:rPr>
      </w:pPr>
      <w:r w:rsidDel="00000000" w:rsidR="00000000" w:rsidRPr="00000000">
        <w:rPr>
          <w:rFonts w:ascii="Times New Roman" w:cs="Times New Roman" w:eastAsia="Times New Roman" w:hAnsi="Times New Roman"/>
          <w:sz w:val="24"/>
          <w:szCs w:val="24"/>
          <w:rtl w:val="0"/>
        </w:rPr>
        <w:t xml:space="preserve">Ce TP m’a permis de mieux comprendre comment les sockets, les protocoles TCP et UDP et la logique de l’envoie d’un fichier</w:t>
      </w:r>
      <w:r w:rsidDel="00000000" w:rsidR="00000000" w:rsidRPr="00000000">
        <w:rPr>
          <w:rtl w:val="0"/>
        </w:rPr>
      </w:r>
    </w:p>
    <w:sectPr>
      <w:pgSz w:h="15840" w:w="1224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color w:val="000000"/>
      <w:sz w:val="32"/>
      <w:szCs w:val="32"/>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color w:val="000000"/>
      <w:sz w:val="32"/>
      <w:szCs w:val="32"/>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itre1">
    <w:name w:val="heading 1"/>
    <w:basedOn w:val="Normal"/>
    <w:next w:val="Normal"/>
    <w:link w:val="Titre1Car"/>
    <w:uiPriority w:val="9"/>
    <w:qFormat w:val="1"/>
    <w:rsid w:val="007F17F1"/>
    <w:pPr>
      <w:keepNext w:val="1"/>
      <w:keepLines w:val="1"/>
      <w:spacing w:after="0" w:before="240"/>
      <w:outlineLvl w:val="0"/>
    </w:pPr>
    <w:rPr>
      <w:rFonts w:ascii="Arial" w:hAnsi="Arial" w:cstheme="majorBidi" w:eastAsiaTheme="majorEastAsia"/>
      <w:color w:val="000000" w:themeColor="text1"/>
      <w:sz w:val="32"/>
      <w:szCs w:val="32"/>
      <w:u w:val="single"/>
    </w:rPr>
  </w:style>
  <w:style w:type="character" w:styleId="Policepardfaut" w:default="1">
    <w:name w:val="Default Paragraph Font"/>
    <w:uiPriority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Default" w:customStyle="1">
    <w:name w:val="Default"/>
    <w:rsid w:val="003118B1"/>
    <w:pPr>
      <w:autoSpaceDE w:val="0"/>
      <w:autoSpaceDN w:val="0"/>
      <w:adjustRightInd w:val="0"/>
      <w:spacing w:after="0" w:line="240" w:lineRule="auto"/>
    </w:pPr>
    <w:rPr>
      <w:rFonts w:ascii="Calibri" w:cs="Calibri" w:hAnsi="Calibri"/>
      <w:color w:val="000000"/>
      <w:sz w:val="24"/>
      <w:szCs w:val="24"/>
    </w:rPr>
  </w:style>
  <w:style w:type="paragraph" w:styleId="Paragraphedeliste">
    <w:name w:val="List Paragraph"/>
    <w:basedOn w:val="Normal"/>
    <w:uiPriority w:val="34"/>
    <w:qFormat w:val="1"/>
    <w:rsid w:val="00DA332A"/>
    <w:pPr>
      <w:ind w:left="720"/>
      <w:contextualSpacing w:val="1"/>
    </w:pPr>
  </w:style>
  <w:style w:type="character" w:styleId="Titre1Car" w:customStyle="1">
    <w:name w:val="Titre 1 Car"/>
    <w:basedOn w:val="Policepardfaut"/>
    <w:link w:val="Titre1"/>
    <w:uiPriority w:val="9"/>
    <w:rsid w:val="007F17F1"/>
    <w:rPr>
      <w:rFonts w:ascii="Arial" w:hAnsi="Arial" w:cstheme="majorBidi" w:eastAsiaTheme="majorEastAsia"/>
      <w:color w:val="000000" w:themeColor="text1"/>
      <w:sz w:val="32"/>
      <w:szCs w:val="32"/>
      <w:u w:val="single"/>
    </w:rPr>
  </w:style>
  <w:style w:type="paragraph" w:styleId="En-ttedetabledesmatires">
    <w:name w:val="TOC Heading"/>
    <w:basedOn w:val="Titre1"/>
    <w:next w:val="Normal"/>
    <w:uiPriority w:val="39"/>
    <w:unhideWhenUsed w:val="1"/>
    <w:qFormat w:val="1"/>
    <w:rsid w:val="00B06663"/>
    <w:pPr>
      <w:outlineLvl w:val="9"/>
    </w:pPr>
    <w:rPr>
      <w:lang w:eastAsia="fr-CA"/>
    </w:rPr>
  </w:style>
  <w:style w:type="paragraph" w:styleId="NormalWeb">
    <w:name w:val="Normal (Web)"/>
    <w:basedOn w:val="Normal"/>
    <w:uiPriority w:val="99"/>
    <w:semiHidden w:val="1"/>
    <w:unhideWhenUsed w:val="1"/>
    <w:rsid w:val="00B328BA"/>
    <w:pPr>
      <w:spacing w:after="100" w:afterAutospacing="1" w:before="100" w:beforeAutospacing="1" w:line="240" w:lineRule="auto"/>
    </w:pPr>
    <w:rPr>
      <w:rFonts w:ascii="Times New Roman" w:cs="Times New Roman" w:eastAsia="Times New Roman" w:hAnsi="Times New Roman"/>
      <w:sz w:val="24"/>
      <w:szCs w:val="24"/>
      <w:lang w:eastAsia="fr-CA"/>
    </w:rPr>
  </w:style>
  <w:style w:type="paragraph" w:styleId="TM1">
    <w:name w:val="toc 1"/>
    <w:basedOn w:val="Normal"/>
    <w:next w:val="Normal"/>
    <w:autoRedefine w:val="1"/>
    <w:uiPriority w:val="39"/>
    <w:unhideWhenUsed w:val="1"/>
    <w:rsid w:val="007F17F1"/>
    <w:pPr>
      <w:spacing w:after="100"/>
    </w:pPr>
  </w:style>
  <w:style w:type="character" w:styleId="Lienhypertexte">
    <w:name w:val="Hyperlink"/>
    <w:basedOn w:val="Policepardfaut"/>
    <w:uiPriority w:val="99"/>
    <w:unhideWhenUsed w:val="1"/>
    <w:rsid w:val="007F17F1"/>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1g+FbaLpJpc3fwKX/68RM+sW4UQ==">AMUW2mXFKxgccnbA00eONByVjMcXTLiYutEBpdkaPj/ZlIIQQ9OleYog10oiJqoT4EH0IacJdt/OkbHQqy7B1QNQdCWu9x+UG1sLtUpN7BO9KqlyHMRJxgCETSEIGVZu90caJDb0da+Cg5KPeYJRxXfHN4uolRfVoLTHDnMnH9ywineojmynXquWOtj9tu5oNhhoklFG/C0o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2022-12-09T10:36:00Z</dcterms:created>
  <dc:creator>NELLY YOUBI</dc:creator>
</cp:coreProperties>
</file>