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0B2545"/>
          <w:sz w:val="48"/>
        </w:rPr>
        <w:t>ProteinControl 串口协议说明</w:t>
      </w:r>
    </w:p>
    <w:p>
      <w:pPr>
        <w:spacing w:after="280"/>
      </w:pPr>
      <w:r>
        <w:rPr>
          <w:rFonts w:ascii="Calibri" w:hAnsi="Calibri" w:eastAsia="Microsoft YaHei"/>
          <w:b w:val="0"/>
          <w:color w:val="4B5563"/>
          <w:sz w:val="24"/>
        </w:rPr>
        <w:t>MCU 串口命令与电机控制参考手册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文档范围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USART2 主控串口；固定 10 字节协议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与当前工程协议实现同步</w:t>
            </w:r>
          </w:p>
        </w:tc>
      </w:tr>
    </w:tbl>
    <w:p>
      <w:pPr>
        <w:spacing w:after="40"/>
      </w:pPr>
    </w:p>
    <w:p>
      <w:pPr>
        <w:pStyle w:val="Heading1"/>
      </w:pPr>
      <w:r>
        <w:t>通信与帧格式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主控使用 USART2，参数为 9600, 8N1，串口工具必须使用 HEX 发送。USART1 仅接收外部温度板数据；USART3 已禁用，PB10/PB11 用于 DMA 步进脉冲。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所有主控请求和应答均固定为 10 字节：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CMD D0 D1 D2 D3 D4 D5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校验和为 AA 至 D5 共 8 字节累加后的低 8 位，0x55 不参与累加：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SUM = (AA + CMD + D0 + D1 + D2 + D3 + D4 + D5) &amp; 0xFF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接收端仅在帧头为 AA、第 9 字节为 55 且校验正确时执行命令。未使用的数据字节必须填 00。</w:t>
      </w:r>
    </w:p>
    <w:p>
      <w:pPr>
        <w:pStyle w:val="Heading1"/>
      </w:pPr>
      <w:r>
        <w:t>当前有效命令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54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CMD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应答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保留空操作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无应答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 74HC165 输入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D0..D1 为 16 路输入快照，D2..D5=00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19 路单向电机立即控制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19 路单向电机定时运行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19 路单向电机定时加传感器停止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 19 路单向电机运行状态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D0..D2 为运行位图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两路正反转电机立即控制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两路正反转电机定时运行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两路正反转电机定时加传感器停止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查询两路正反转电机状态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返回状态和停止原因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X 轴步进电机（PB11）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原样回显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Y 轴步进电机（PB10）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原样回显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 Y 轴步进状态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D0=0 运行中，D0=1 已停止/完成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Y 轴步进电机带传感器停止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原样回显；传感器触发后主动上报 1F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CMD 0x02 已移除。未列出的历史命令当前不支持，收到后以该命令号应答，D0=05。</w:t>
      </w:r>
    </w:p>
    <w:p>
      <w:pPr>
        <w:pStyle w:val="Heading1"/>
      </w:pPr>
      <w:r>
        <w:t>结果码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05～0B 的常规应答中，D0 为结果码，D1..D5=00：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结果码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执行成功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电机编号非法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动作、保留字节或查询参数非法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传感器编号非法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时间参数非法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命令暂不支持</w:t>
            </w:r>
          </w:p>
        </w:tc>
      </w:tr>
    </w:tbl>
    <w:p>
      <w:pPr>
        <w:spacing w:after="40"/>
      </w:pPr>
    </w:p>
    <w:p>
      <w:pPr>
        <w:pStyle w:val="Heading1"/>
      </w:pPr>
      <w:r>
        <w:t>19 路单向电机</w:t>
      </w:r>
    </w:p>
    <w:p>
      <w:pPr>
        <w:pStyle w:val="Heading2"/>
      </w:pPr>
      <w:r>
        <w:t>05：立即控制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05 MOTOR ACTION 00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MOTOR 范围为 01..13（十进制 1..19）；ACTION=00 停止，ACTION=01 启动。新命令只覆盖该电机的已有定时或传感器任务，不影响其他电机。</w:t>
      </w:r>
    </w:p>
    <w:p>
      <w:pPr>
        <w:pStyle w:val="Heading2"/>
      </w:pPr>
      <w:r>
        <w:t>06：定时运行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06 MOTOR TIME_L TIME_H TIME_HH TIME_HHH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运行时间为小端 32 位毫秒值：duration_ms=D1 | D2&lt;&lt;8 | D3&lt;&lt;16 | D4&lt;&lt;24，必须大于 0。接收成功后立即启动，到时自动停止。</w:t>
      </w:r>
    </w:p>
    <w:p>
      <w:pPr>
        <w:pStyle w:val="Heading2"/>
      </w:pPr>
      <w:r>
        <w:t>07：传感器或超时停止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07 MOTOR SENSOR LEVEL TIME100_L TIME100_H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SENSOR 范围 01..10（十进制 1..16）；LEVEL=00 为低电平触发，LEVEL=01 为高电平触发。超时值为小端 16 位、单位 100 ms，必须大于 0。传感器和超时以先发生者为准；传感器采用 30 ms 连续稳定防抖。</w:t>
      </w:r>
    </w:p>
    <w:p>
      <w:pPr>
        <w:pStyle w:val="Heading2"/>
      </w:pPr>
      <w:r>
        <w:t>08：查询状态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请求：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08 00 00 00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回复：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08 MAP0 MAP1 MAP2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位图中 1 表示对应电机正在输出运行：MAP0 bit0..7 对应电机 1..8，MAP1 bit0..7 对应电机 9..16，MAP2 bit0..2 对应电机 17..19。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单向电机输出映射如下：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电机编号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74HC595 输出位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1..7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HC595Data[0] bit1..7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8..11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HC595Data[2] bit0..3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12..19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HC595Data[3] bit0..7</w:t>
            </w:r>
          </w:p>
        </w:tc>
      </w:tr>
    </w:tbl>
    <w:p>
      <w:pPr>
        <w:spacing w:after="40"/>
      </w:pPr>
    </w:p>
    <w:p>
      <w:pPr>
        <w:pStyle w:val="Heading1"/>
      </w:pPr>
      <w:r>
        <w:t>两路正反转电机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电机编号为 01、02。方向值：00 停止、01 正转、02 反转。每路换向均先关闭 A/B 输出并保持 20 ms 死区，再输出新方向，防止正反转同时导通。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硬件映射：电机 1 使用 HC595Data[1] bit0=A、bit1=B；电机 2 使用 bit2=A、bit3=B。00 为停止，10 为正转，01 为反转，程序不会输出 11。</w:t>
      </w:r>
    </w:p>
    <w:p>
      <w:pPr>
        <w:pStyle w:val="Heading2"/>
      </w:pPr>
      <w:r>
        <w:t>09：立即控制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09 MOTOR ACTION 00 00 00 00 55 SUM</w:t>
            </w:r>
          </w:p>
        </w:tc>
      </w:tr>
    </w:tbl>
    <w:p>
      <w:pPr>
        <w:spacing w:after="40"/>
      </w:pPr>
    </w:p>
    <w:p>
      <w:pPr>
        <w:pStyle w:val="Heading2"/>
      </w:pPr>
      <w:r>
        <w:t>0A：定时运行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0A MOTOR DIR TIME_L TIME_H TIME_HH TIME_HHH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DIR 只能为 01 或 02。时间为小端 32 位毫秒值且必须大于 0；计时从死区结束、实际输出新方向后开始。</w:t>
      </w:r>
    </w:p>
    <w:p>
      <w:pPr>
        <w:pStyle w:val="Heading2"/>
      </w:pPr>
      <w:r>
        <w:t>0B：传感器或超时停止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0B MOTOR DIR SENSOR LEVEL TIME100_L TIME100_H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SENSOR 范围为 1..16，LEVEL=00/01 分别为低/高电平触发；超时为小端 16 位、单位 100 ms，必须大于 0。传感器采用 30 ms 防抖，和超时同样以先发生者为准。</w:t>
      </w:r>
    </w:p>
    <w:p>
      <w:pPr>
        <w:pStyle w:val="Heading2"/>
      </w:pPr>
      <w:r>
        <w:t>0C：查询状态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请求：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0C 00 00 00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回复中 D0、D1 依次为电机 1、2 状态：00 停止、01 正转、02 反转、03 换向死区。D2、D3 为对应停止原因：00 无、01 超时、02 传感器触发、03 被新命令覆盖、04 参数错误；D4..D5=00。</w:t>
      </w:r>
    </w:p>
    <w:p>
      <w:pPr>
        <w:pStyle w:val="Heading1"/>
      </w:pPr>
      <w:r>
        <w:t>步进电机命令</w:t>
      </w:r>
    </w:p>
    <w:p>
      <w:pPr>
        <w:pStyle w:val="Heading2"/>
      </w:pPr>
      <w:r>
        <w:t>1B：X 轴 PB11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1B STEP_H STEP_L DIR SPEED 00 00 55 SUM</w:t>
            </w:r>
          </w:p>
        </w:tc>
      </w:tr>
    </w:tbl>
    <w:p>
      <w:pPr>
        <w:spacing w:after="40"/>
      </w:pPr>
    </w:p>
    <w:p>
      <w:pPr>
        <w:pStyle w:val="Heading2"/>
      </w:pPr>
      <w:r>
        <w:t>1C：Y 轴 PB10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1C STEP_H STEP_L DIR SPEED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STEP_H STEP_L 为大端 16 位步数；DIR 仅使用 bit0；最大速度为 SPEED * 200 steps/s，起步速度为 500 steps/s，加速度为 100000 steps/s²。X 轴方向使用 HC595Data[1] bit4（DIR1），Y 轴方向使用 bit5（DIR2）；bit6、bit7 保留给 DIR3、DIR4，不占用单向电机所在的 HC595Data[2]。</w:t>
      </w:r>
    </w:p>
    <w:p>
      <w:pPr>
        <w:pStyle w:val="Heading2"/>
      </w:pPr>
      <w:r>
        <w:t>1E：Z 轴 PB13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1E STEP_H STEP_L DIR SPEED 00 00 55 SUM</w:t>
            </w:r>
          </w:p>
        </w:tc>
      </w:tr>
    </w:tbl>
    <w:p>
      <w:pPr>
        <w:spacing w:after="40"/>
      </w:pPr>
    </w:p>
    <w:p>
      <w:pPr>
        <w:pStyle w:val="Heading2"/>
      </w:pPr>
      <w:r>
        <w:t>20：Y 轴带传感器停止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20 STEP_H STEP_L DIR SPEED SENSOR LEVEL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前四个数据字节与 1C 一致。SENSOR 范围为 1..16；LEVEL=00 为低电平触发，非 0 为高电平触发。传感器参数非法时不启动，回显帧中 SENSOR 被置为 00。传感器触发后，设备停止 Y 轴并主动发送：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1F 01 01 SENSOR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其中 D1=01 表示传感器触发停止，D2 为触发传感器编号。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b w:val="0"/>
        <w:color w:val="6B7280"/>
        <w:sz w:val="18"/>
      </w:rPr>
      <w:t>内部技术参考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B7280"/>
        <w:sz w:val="18"/>
      </w:rPr>
      <w:t>ProteinControl | 串口协议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ProteinControl 串口协议说明</dc:title>
  <dc:subject>MCU 串口协议与电机控制</dc:subject>
  <dc:creator>ProteinControl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