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ADA" w:rsidRPr="004F4ADA" w:rsidRDefault="004F4ADA" w:rsidP="004F4ADA">
      <w:pPr>
        <w:pStyle w:val="Ttulo1"/>
        <w:spacing w:line="360" w:lineRule="auto"/>
        <w:ind w:firstLine="720"/>
        <w:jc w:val="center"/>
      </w:pPr>
      <w:r w:rsidRPr="004F4ADA">
        <w:rPr>
          <w:rFonts w:eastAsia="Segoe UI"/>
        </w:rPr>
        <w:t>Guía Ampliada y Profunda de ISO 27001</w:t>
      </w:r>
    </w:p>
    <w:p w:rsidR="004F4ADA" w:rsidRPr="004F4ADA" w:rsidRDefault="004F4ADA" w:rsidP="004F4ADA">
      <w:pPr>
        <w:pStyle w:val="Ttulo3"/>
        <w:spacing w:line="360" w:lineRule="auto"/>
        <w:ind w:firstLine="720"/>
      </w:pPr>
      <w:r w:rsidRPr="004F4ADA">
        <w:rPr>
          <w:rFonts w:eastAsia="Segoe UI"/>
        </w:rPr>
        <w:t>¿Qué es ISO 27001?</w:t>
      </w:r>
      <w:r w:rsidRPr="004F4ADA">
        <w:t xml:space="preserve"> </w:t>
      </w:r>
    </w:p>
    <w:p w:rsidR="004F4ADA" w:rsidRPr="004F4ADA" w:rsidRDefault="004F4ADA" w:rsidP="004F4ADA">
      <w:pPr>
        <w:spacing w:after="2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ISO/IEC 27001 es el estándar internacional más reconocido para la </w:t>
      </w:r>
      <w:r w:rsidRPr="004F4ADA">
        <w:rPr>
          <w:rFonts w:ascii="Times New Roman" w:eastAsia="Segoe UI" w:hAnsi="Times New Roman" w:cs="Times New Roman"/>
          <w:sz w:val="24"/>
          <w:szCs w:val="24"/>
        </w:rPr>
        <w:t>gestión de la seguridad de la información (SGSI)</w:t>
      </w:r>
      <w:r w:rsidRPr="004F4ADA">
        <w:rPr>
          <w:rFonts w:ascii="Times New Roman" w:hAnsi="Times New Roman" w:cs="Times New Roman"/>
          <w:sz w:val="24"/>
          <w:szCs w:val="24"/>
        </w:rPr>
        <w:t xml:space="preserve">, publicado por la </w:t>
      </w:r>
      <w:r w:rsidRPr="004F4ADA">
        <w:rPr>
          <w:rFonts w:ascii="Times New Roman" w:eastAsia="Segoe UI" w:hAnsi="Times New Roman" w:cs="Times New Roman"/>
          <w:sz w:val="24"/>
          <w:szCs w:val="24"/>
        </w:rPr>
        <w:t xml:space="preserve">Organización </w:t>
      </w:r>
    </w:p>
    <w:p w:rsidR="004F4ADA" w:rsidRPr="004F4ADA" w:rsidRDefault="004F4ADA" w:rsidP="004F4ADA">
      <w:pPr>
        <w:spacing w:after="211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sz w:val="24"/>
          <w:szCs w:val="24"/>
        </w:rPr>
        <w:t>Internacional de Normalización (ISO)</w:t>
      </w:r>
      <w:r w:rsidRPr="004F4ADA">
        <w:rPr>
          <w:rFonts w:ascii="Times New Roman" w:hAnsi="Times New Roman" w:cs="Times New Roman"/>
          <w:sz w:val="24"/>
          <w:szCs w:val="24"/>
        </w:rPr>
        <w:t xml:space="preserve"> y la </w:t>
      </w:r>
      <w:r w:rsidRPr="004F4ADA">
        <w:rPr>
          <w:rFonts w:ascii="Times New Roman" w:eastAsia="Segoe UI" w:hAnsi="Times New Roman" w:cs="Times New Roman"/>
          <w:sz w:val="24"/>
          <w:szCs w:val="24"/>
        </w:rPr>
        <w:t>Comisión Electrotécnica Internacional (IEC)</w:t>
      </w:r>
      <w:r w:rsidRPr="004F4AD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4ADA" w:rsidRPr="004F4ADA" w:rsidRDefault="004F4ADA" w:rsidP="004F4ADA">
      <w:pPr>
        <w:numPr>
          <w:ilvl w:val="0"/>
          <w:numId w:val="2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Enfoque</w:t>
      </w:r>
      <w:r w:rsidRPr="004F4ADA">
        <w:rPr>
          <w:rFonts w:ascii="Times New Roman" w:hAnsi="Times New Roman" w:cs="Times New Roman"/>
          <w:sz w:val="24"/>
          <w:szCs w:val="24"/>
        </w:rPr>
        <w:t xml:space="preserve">: Basado en </w:t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riesgos</w:t>
      </w:r>
      <w:r w:rsidRPr="004F4ADA">
        <w:rPr>
          <w:rFonts w:ascii="Times New Roman" w:hAnsi="Times New Roman" w:cs="Times New Roman"/>
          <w:sz w:val="24"/>
          <w:szCs w:val="24"/>
        </w:rPr>
        <w:t xml:space="preserve"> (identificar, evaluar y tratar amenazas). </w:t>
      </w:r>
    </w:p>
    <w:p w:rsidR="004F4ADA" w:rsidRPr="004F4ADA" w:rsidRDefault="004F4ADA" w:rsidP="004F4ADA">
      <w:pPr>
        <w:numPr>
          <w:ilvl w:val="0"/>
          <w:numId w:val="2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Estructura</w:t>
      </w:r>
      <w:r w:rsidRPr="004F4ADA">
        <w:rPr>
          <w:rFonts w:ascii="Times New Roman" w:hAnsi="Times New Roman" w:cs="Times New Roman"/>
          <w:sz w:val="24"/>
          <w:szCs w:val="24"/>
        </w:rPr>
        <w:t xml:space="preserve">: Sigue el </w:t>
      </w:r>
      <w:r w:rsidRPr="004F4ADA">
        <w:rPr>
          <w:rFonts w:ascii="Times New Roman" w:eastAsia="Segoe UI" w:hAnsi="Times New Roman" w:cs="Times New Roman"/>
          <w:sz w:val="24"/>
          <w:szCs w:val="24"/>
        </w:rPr>
        <w:t>ciclo PDCA</w:t>
      </w:r>
      <w:r w:rsidRPr="004F4ADA">
        <w:rPr>
          <w:rFonts w:ascii="Times New Roman" w:hAnsi="Times New Roman" w:cs="Times New Roman"/>
          <w:sz w:val="24"/>
          <w:szCs w:val="24"/>
        </w:rPr>
        <w:t xml:space="preserve"> (Planificar-Hacer-Verificar-Actuar). </w:t>
      </w:r>
    </w:p>
    <w:p w:rsidR="004F4ADA" w:rsidRPr="004F4ADA" w:rsidRDefault="004F4ADA" w:rsidP="004F4ADA">
      <w:pPr>
        <w:numPr>
          <w:ilvl w:val="0"/>
          <w:numId w:val="2"/>
        </w:numPr>
        <w:spacing w:after="199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Certificación</w:t>
      </w:r>
      <w:r w:rsidRPr="004F4ADA">
        <w:rPr>
          <w:rFonts w:ascii="Times New Roman" w:hAnsi="Times New Roman" w:cs="Times New Roman"/>
          <w:sz w:val="24"/>
          <w:szCs w:val="24"/>
        </w:rPr>
        <w:t xml:space="preserve">: Las organizaciones pueden obtener una </w:t>
      </w:r>
      <w:r w:rsidRPr="004F4ADA">
        <w:rPr>
          <w:rFonts w:ascii="Times New Roman" w:eastAsia="Segoe UI" w:hAnsi="Times New Roman" w:cs="Times New Roman"/>
          <w:sz w:val="24"/>
          <w:szCs w:val="24"/>
        </w:rPr>
        <w:t>certificación externa</w:t>
      </w:r>
      <w:r w:rsidRPr="004F4ADA">
        <w:rPr>
          <w:rFonts w:ascii="Times New Roman" w:hAnsi="Times New Roman" w:cs="Times New Roman"/>
          <w:sz w:val="24"/>
          <w:szCs w:val="24"/>
        </w:rPr>
        <w:t xml:space="preserve"> mediante auditorías de entidades acreditadas. </w:t>
      </w:r>
    </w:p>
    <w:p w:rsidR="004F4ADA" w:rsidRPr="004F4ADA" w:rsidRDefault="004F4ADA" w:rsidP="004F4ADA">
      <w:pPr>
        <w:pStyle w:val="Ttulo3"/>
        <w:spacing w:line="360" w:lineRule="auto"/>
        <w:ind w:firstLine="720"/>
      </w:pPr>
      <w:r w:rsidRPr="004F4ADA">
        <w:t>Evolución y Versiones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numPr>
          <w:ilvl w:val="0"/>
          <w:numId w:val="3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2005</w:t>
      </w:r>
      <w:r w:rsidRPr="004F4ADA">
        <w:rPr>
          <w:rFonts w:ascii="Times New Roman" w:hAnsi="Times New Roman" w:cs="Times New Roman"/>
          <w:sz w:val="24"/>
          <w:szCs w:val="24"/>
        </w:rPr>
        <w:t xml:space="preserve">: Primera versión (ISO/IEC 27001:2005). </w:t>
      </w:r>
    </w:p>
    <w:p w:rsidR="004F4ADA" w:rsidRPr="004F4ADA" w:rsidRDefault="004F4ADA" w:rsidP="004F4ADA">
      <w:pPr>
        <w:numPr>
          <w:ilvl w:val="0"/>
          <w:numId w:val="3"/>
        </w:numPr>
        <w:spacing w:after="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2013</w:t>
      </w:r>
      <w:r w:rsidRPr="004F4ADA">
        <w:rPr>
          <w:rFonts w:ascii="Times New Roman" w:hAnsi="Times New Roman" w:cs="Times New Roman"/>
          <w:sz w:val="24"/>
          <w:szCs w:val="24"/>
        </w:rPr>
        <w:t xml:space="preserve">: Revisión importante (alineación con anexo SL, misma estructura que ISO 9001). </w:t>
      </w:r>
    </w:p>
    <w:p w:rsidR="004F4ADA" w:rsidRPr="004F4ADA" w:rsidRDefault="004F4ADA" w:rsidP="004F4ADA">
      <w:pPr>
        <w:numPr>
          <w:ilvl w:val="0"/>
          <w:numId w:val="3"/>
        </w:numPr>
        <w:spacing w:after="27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2022</w:t>
      </w:r>
      <w:r w:rsidRPr="004F4ADA">
        <w:rPr>
          <w:rFonts w:ascii="Times New Roman" w:hAnsi="Times New Roman" w:cs="Times New Roman"/>
          <w:sz w:val="24"/>
          <w:szCs w:val="24"/>
        </w:rPr>
        <w:t>: Actualización con nuevos controles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seguridad en la nube, IA). </w:t>
      </w:r>
    </w:p>
    <w:p w:rsidR="004F4ADA" w:rsidRPr="004F4ADA" w:rsidRDefault="004F4ADA" w:rsidP="004F4ADA">
      <w:pPr>
        <w:pStyle w:val="Ttulo3"/>
        <w:spacing w:line="360" w:lineRule="auto"/>
        <w:ind w:firstLine="720"/>
        <w:rPr>
          <w:rStyle w:val="Ttulo3Car"/>
        </w:rPr>
      </w:pPr>
      <w:r w:rsidRPr="004F4ADA">
        <w:t>Beneficios Clave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Para la organización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4ADA" w:rsidRPr="004F4ADA" w:rsidRDefault="004F4ADA" w:rsidP="004F4ADA">
      <w:pPr>
        <w:numPr>
          <w:ilvl w:val="0"/>
          <w:numId w:val="4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Reduce costos por brechas de seguridad. </w:t>
      </w:r>
    </w:p>
    <w:p w:rsidR="004F4ADA" w:rsidRPr="004F4ADA" w:rsidRDefault="004F4ADA" w:rsidP="004F4ADA">
      <w:pPr>
        <w:numPr>
          <w:ilvl w:val="0"/>
          <w:numId w:val="4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>Evita multas por incumplimiento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GDPR hasta 4% de ingresos globales). </w:t>
      </w:r>
    </w:p>
    <w:p w:rsidR="004F4ADA" w:rsidRPr="004F4ADA" w:rsidRDefault="004F4ADA" w:rsidP="004F4ADA">
      <w:pPr>
        <w:numPr>
          <w:ilvl w:val="0"/>
          <w:numId w:val="4"/>
        </w:numPr>
        <w:spacing w:after="35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Mejora la eficiencia operativa con procesos estandarizados. </w:t>
      </w:r>
    </w:p>
    <w:p w:rsidR="004F4ADA" w:rsidRPr="004F4ADA" w:rsidRDefault="004F4ADA" w:rsidP="004F4ADA">
      <w:pPr>
        <w:pStyle w:val="Ttulo3"/>
        <w:spacing w:line="360" w:lineRule="auto"/>
        <w:ind w:firstLine="720"/>
      </w:pPr>
      <w:r w:rsidRPr="004F4ADA">
        <w:t xml:space="preserve"> </w:t>
      </w:r>
      <w:r w:rsidRPr="004F4ADA">
        <w:rPr>
          <w:rFonts w:eastAsia="Segoe UI"/>
        </w:rPr>
        <w:t>Para clientes y partes interesadas</w:t>
      </w:r>
      <w:r w:rsidRPr="004F4ADA">
        <w:t xml:space="preserve">: </w:t>
      </w:r>
    </w:p>
    <w:p w:rsidR="004F4ADA" w:rsidRPr="004F4ADA" w:rsidRDefault="004F4ADA" w:rsidP="004F4ADA">
      <w:pPr>
        <w:numPr>
          <w:ilvl w:val="0"/>
          <w:numId w:val="4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Demuestra compromiso con la protección de datos. </w:t>
      </w:r>
    </w:p>
    <w:p w:rsidR="004F4ADA" w:rsidRPr="004F4ADA" w:rsidRDefault="004F4ADA" w:rsidP="004F4ADA">
      <w:pPr>
        <w:numPr>
          <w:ilvl w:val="0"/>
          <w:numId w:val="4"/>
        </w:numPr>
        <w:spacing w:after="27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Facilita contratos con gobiernos y grandes empresas (requisito en licitaciones).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lastRenderedPageBreak/>
        <w:t xml:space="preserve">Sectores con Mayor Adopción </w:t>
      </w:r>
    </w:p>
    <w:p w:rsidR="004F4ADA" w:rsidRPr="004F4ADA" w:rsidRDefault="004F4ADA" w:rsidP="004F4ADA">
      <w:pPr>
        <w:pStyle w:val="Ttulo3"/>
        <w:tabs>
          <w:tab w:val="center" w:pos="674"/>
          <w:tab w:val="center" w:pos="3030"/>
        </w:tabs>
        <w:spacing w:line="360" w:lineRule="auto"/>
        <w:ind w:firstLine="720"/>
        <w:rPr>
          <w:szCs w:val="24"/>
        </w:rPr>
      </w:pPr>
      <w:r w:rsidRPr="004F4ADA">
        <w:rPr>
          <w:rFonts w:eastAsia="Calibri"/>
          <w:b w:val="0"/>
          <w:color w:val="000000"/>
          <w:szCs w:val="24"/>
        </w:rPr>
        <w:tab/>
      </w:r>
      <w:r w:rsidRPr="004F4ADA">
        <w:rPr>
          <w:szCs w:val="24"/>
        </w:rPr>
        <w:t xml:space="preserve">Sector </w:t>
      </w:r>
      <w:r w:rsidRPr="004F4ADA">
        <w:rPr>
          <w:szCs w:val="24"/>
        </w:rPr>
        <w:tab/>
        <w:t xml:space="preserve">Casos de Uso </w:t>
      </w:r>
    </w:p>
    <w:tbl>
      <w:tblPr>
        <w:tblStyle w:val="Tablaconcuadrcula6concolores-nfasis2"/>
        <w:tblW w:w="8020" w:type="dxa"/>
        <w:tblLook w:val="04A0" w:firstRow="1" w:lastRow="0" w:firstColumn="1" w:lastColumn="0" w:noHBand="0" w:noVBand="1"/>
      </w:tblPr>
      <w:tblGrid>
        <w:gridCol w:w="2070"/>
        <w:gridCol w:w="5950"/>
      </w:tblGrid>
      <w:tr w:rsidR="004F4ADA" w:rsidRPr="004F4ADA" w:rsidTr="00DF1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4F4ADA" w:rsidRPr="004F4ADA" w:rsidRDefault="004F4ADA" w:rsidP="00DF1038">
            <w:pPr>
              <w:spacing w:line="360" w:lineRule="auto"/>
              <w:ind w:left="14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Banca y Finanzas </w:t>
            </w:r>
          </w:p>
        </w:tc>
        <w:tc>
          <w:tcPr>
            <w:tcW w:w="5979" w:type="dxa"/>
          </w:tcPr>
          <w:p w:rsidR="004F4ADA" w:rsidRPr="004F4ADA" w:rsidRDefault="004F4ADA" w:rsidP="00DF103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Protección de datos de clientes (PCI DSS + ISO 27001). </w:t>
            </w:r>
          </w:p>
        </w:tc>
      </w:tr>
      <w:tr w:rsidR="004F4ADA" w:rsidRPr="004F4ADA" w:rsidTr="00DF1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4F4ADA" w:rsidRPr="004F4ADA" w:rsidRDefault="004F4ADA" w:rsidP="004F4ADA">
            <w:pPr>
              <w:spacing w:line="360" w:lineRule="auto"/>
              <w:ind w:left="14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Salud </w:t>
            </w:r>
          </w:p>
        </w:tc>
        <w:tc>
          <w:tcPr>
            <w:tcW w:w="5979" w:type="dxa"/>
          </w:tcPr>
          <w:p w:rsidR="004F4ADA" w:rsidRPr="004F4ADA" w:rsidRDefault="004F4ADA" w:rsidP="00DF10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Cumplimiento de HIPAA (EE.UU.) o LOPDGDD (España). </w:t>
            </w:r>
          </w:p>
        </w:tc>
      </w:tr>
      <w:tr w:rsidR="004F4ADA" w:rsidRPr="004F4ADA" w:rsidTr="00DF1038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4F4ADA" w:rsidRPr="004F4ADA" w:rsidRDefault="004F4ADA" w:rsidP="004F4ADA">
            <w:pPr>
              <w:spacing w:line="360" w:lineRule="auto"/>
              <w:ind w:left="14" w:firstLine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Tecnología </w:t>
            </w:r>
          </w:p>
        </w:tc>
        <w:tc>
          <w:tcPr>
            <w:tcW w:w="5979" w:type="dxa"/>
          </w:tcPr>
          <w:p w:rsidR="004F4ADA" w:rsidRPr="004F4ADA" w:rsidRDefault="004F4ADA" w:rsidP="00DF103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Seguridad en desarrollo de software (ISO 27001 + ISO 27034). </w:t>
            </w:r>
          </w:p>
        </w:tc>
      </w:tr>
      <w:tr w:rsidR="004F4ADA" w:rsidRPr="004F4ADA" w:rsidTr="00DF1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4F4ADA" w:rsidRPr="004F4ADA" w:rsidRDefault="004F4ADA" w:rsidP="004F4ADA">
            <w:pPr>
              <w:spacing w:line="360" w:lineRule="auto"/>
              <w:ind w:left="14" w:firstLine="72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Retail</w:t>
            </w:r>
            <w:proofErr w:type="spellEnd"/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979" w:type="dxa"/>
          </w:tcPr>
          <w:p w:rsidR="004F4ADA" w:rsidRPr="004F4ADA" w:rsidRDefault="004F4ADA" w:rsidP="00DF10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Protección de pagos electrónicos y datos de tarjetas. </w:t>
            </w:r>
          </w:p>
        </w:tc>
      </w:tr>
    </w:tbl>
    <w:p w:rsidR="004F4ADA" w:rsidRPr="004F4ADA" w:rsidRDefault="004F4ADA" w:rsidP="004F4ADA">
      <w:pPr>
        <w:spacing w:after="547" w:line="360" w:lineRule="auto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t>Requisitos y Controles (Profundización)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Estructura de la Norma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5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Capítulos 1-3</w:t>
      </w:r>
      <w:r w:rsidRPr="004F4ADA">
        <w:rPr>
          <w:rFonts w:ascii="Times New Roman" w:hAnsi="Times New Roman" w:cs="Times New Roman"/>
          <w:sz w:val="24"/>
          <w:szCs w:val="24"/>
        </w:rPr>
        <w:t xml:space="preserve">: Introducción y alcance. </w:t>
      </w:r>
    </w:p>
    <w:p w:rsidR="004F4ADA" w:rsidRPr="004F4ADA" w:rsidRDefault="004F4ADA" w:rsidP="004F4ADA">
      <w:pPr>
        <w:numPr>
          <w:ilvl w:val="0"/>
          <w:numId w:val="5"/>
        </w:numPr>
        <w:spacing w:after="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Capítulos 4-10</w:t>
      </w:r>
      <w:r w:rsidRPr="004F4ADA">
        <w:rPr>
          <w:rFonts w:ascii="Times New Roman" w:hAnsi="Times New Roman" w:cs="Times New Roman"/>
          <w:sz w:val="24"/>
          <w:szCs w:val="24"/>
        </w:rPr>
        <w:t xml:space="preserve">: Requisitos obligatorios del SGSI (contexto, liderazgo, planificación, etc.). </w:t>
      </w:r>
    </w:p>
    <w:p w:rsidR="004F4ADA" w:rsidRPr="004F4ADA" w:rsidRDefault="004F4ADA" w:rsidP="004F4ADA">
      <w:pPr>
        <w:numPr>
          <w:ilvl w:val="0"/>
          <w:numId w:val="5"/>
        </w:numPr>
        <w:spacing w:after="199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Anexo A</w:t>
      </w:r>
      <w:r w:rsidRPr="004F4ADA">
        <w:rPr>
          <w:rFonts w:ascii="Times New Roman" w:hAnsi="Times New Roman" w:cs="Times New Roman"/>
          <w:sz w:val="24"/>
          <w:szCs w:val="24"/>
        </w:rPr>
        <w:t xml:space="preserve">: 114 controles en 14 dominios (no obligatorios, pero esenciales para la certificación).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t xml:space="preserve">Controles Críticos por Dominio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A.5 – Gobernanza de Seguridad</w:t>
      </w:r>
      <w:r w:rsidRPr="004F4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6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A.5.1</w:t>
      </w:r>
      <w:r w:rsidRPr="004F4ADA">
        <w:rPr>
          <w:rFonts w:ascii="Times New Roman" w:hAnsi="Times New Roman" w:cs="Times New Roman"/>
          <w:sz w:val="24"/>
          <w:szCs w:val="24"/>
        </w:rPr>
        <w:t>: Políticas documentadas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"Política de Uso Aceptable de TI"). </w:t>
      </w:r>
    </w:p>
    <w:p w:rsidR="004F4ADA" w:rsidRPr="004F4ADA" w:rsidRDefault="004F4ADA" w:rsidP="004F4ADA">
      <w:pPr>
        <w:numPr>
          <w:ilvl w:val="0"/>
          <w:numId w:val="6"/>
        </w:numPr>
        <w:spacing w:after="358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A.5.3</w:t>
      </w:r>
      <w:r w:rsidRPr="004F4ADA">
        <w:rPr>
          <w:rFonts w:ascii="Times New Roman" w:hAnsi="Times New Roman" w:cs="Times New Roman"/>
          <w:sz w:val="24"/>
          <w:szCs w:val="24"/>
        </w:rPr>
        <w:t xml:space="preserve">: Revisión anual por la dirección.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A.9 – Control de Accesos</w:t>
      </w:r>
      <w:r w:rsidRPr="004F4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6"/>
        </w:numPr>
        <w:spacing w:after="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A.9.2.1</w:t>
      </w:r>
      <w:r w:rsidRPr="004F4ADA">
        <w:rPr>
          <w:rFonts w:ascii="Times New Roman" w:hAnsi="Times New Roman" w:cs="Times New Roman"/>
          <w:sz w:val="24"/>
          <w:szCs w:val="24"/>
        </w:rPr>
        <w:t>: Provisión y revocación de accesos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desactivar cuentas de empleados que salen). </w:t>
      </w:r>
    </w:p>
    <w:p w:rsidR="004F4ADA" w:rsidRPr="004F4ADA" w:rsidRDefault="004F4ADA" w:rsidP="004F4ADA">
      <w:pPr>
        <w:numPr>
          <w:ilvl w:val="0"/>
          <w:numId w:val="6"/>
        </w:numPr>
        <w:spacing w:after="35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A.9.4.4</w:t>
      </w:r>
      <w:r w:rsidRPr="004F4ADA">
        <w:rPr>
          <w:rFonts w:ascii="Times New Roman" w:hAnsi="Times New Roman" w:cs="Times New Roman"/>
          <w:sz w:val="24"/>
          <w:szCs w:val="24"/>
        </w:rPr>
        <w:t xml:space="preserve">: Uso de MFA (Autenticación Multifactor) para accesos remotos.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A.12 – Seguridad Operacional</w:t>
      </w:r>
      <w:r w:rsidRPr="004F4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6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lastRenderedPageBreak/>
        <w:t>A.12.3.1</w:t>
      </w:r>
      <w:r w:rsidRPr="004F4ADA">
        <w:rPr>
          <w:rFonts w:ascii="Times New Roman" w:hAnsi="Times New Roman" w:cs="Times New Roman"/>
          <w:sz w:val="24"/>
          <w:szCs w:val="24"/>
        </w:rPr>
        <w:t xml:space="preserve">: Copias de seguridad automatizadas y pruebas de restauración. </w:t>
      </w:r>
    </w:p>
    <w:p w:rsidR="004F4ADA" w:rsidRPr="004F4ADA" w:rsidRDefault="004F4ADA" w:rsidP="004F4ADA">
      <w:pPr>
        <w:numPr>
          <w:ilvl w:val="0"/>
          <w:numId w:val="6"/>
        </w:numPr>
        <w:spacing w:after="84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A.12.6.1</w:t>
      </w:r>
      <w:r w:rsidRPr="004F4ADA">
        <w:rPr>
          <w:rFonts w:ascii="Times New Roman" w:hAnsi="Times New Roman" w:cs="Times New Roman"/>
          <w:sz w:val="24"/>
          <w:szCs w:val="24"/>
        </w:rPr>
        <w:t>: Gestión de vulnerabilidades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parcheo mensual de sistemas).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A.17 – Continuidad del Negocio</w:t>
      </w:r>
      <w:r w:rsidRPr="004F4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6"/>
        </w:numPr>
        <w:spacing w:after="35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A.17.1.2</w:t>
      </w:r>
      <w:r w:rsidRPr="004F4ADA">
        <w:rPr>
          <w:rFonts w:ascii="Times New Roman" w:hAnsi="Times New Roman" w:cs="Times New Roman"/>
          <w:sz w:val="24"/>
          <w:szCs w:val="24"/>
        </w:rPr>
        <w:t xml:space="preserve">: Plan de Recuperación ante Desastres (RTO y RPO definidos).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A.18 – Cumplimiento Legal</w:t>
      </w:r>
      <w:r w:rsidRPr="004F4A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6"/>
        </w:numPr>
        <w:spacing w:after="461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A.18.1.4</w:t>
      </w:r>
      <w:r w:rsidRPr="004F4ADA">
        <w:rPr>
          <w:rFonts w:ascii="Times New Roman" w:hAnsi="Times New Roman" w:cs="Times New Roman"/>
          <w:sz w:val="24"/>
          <w:szCs w:val="24"/>
        </w:rPr>
        <w:t xml:space="preserve">: Protección de datos personales (alineación con GDPR, CCPA). </w:t>
      </w:r>
      <w:r w:rsidRPr="004F4A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t>Auditoría ISO 27001: Enfoque Práctico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pStyle w:val="Ttulo3"/>
        <w:spacing w:line="360" w:lineRule="auto"/>
        <w:ind w:firstLine="720"/>
      </w:pPr>
      <w:r w:rsidRPr="004F4ADA">
        <w:t>Tipos de Auditorías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numPr>
          <w:ilvl w:val="0"/>
          <w:numId w:val="7"/>
        </w:numPr>
        <w:spacing w:after="119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Interna</w:t>
      </w:r>
      <w:r w:rsidRPr="004F4ADA">
        <w:rPr>
          <w:rFonts w:ascii="Times New Roman" w:hAnsi="Times New Roman" w:cs="Times New Roman"/>
          <w:sz w:val="24"/>
          <w:szCs w:val="24"/>
        </w:rPr>
        <w:t xml:space="preserve">: Realizada por auditores de la organización. </w:t>
      </w:r>
    </w:p>
    <w:p w:rsidR="004F4ADA" w:rsidRPr="004F4ADA" w:rsidRDefault="004F4ADA" w:rsidP="004F4ADA">
      <w:pPr>
        <w:numPr>
          <w:ilvl w:val="0"/>
          <w:numId w:val="7"/>
        </w:numPr>
        <w:spacing w:after="27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Externa (Certificación)</w:t>
      </w:r>
      <w:r w:rsidRPr="004F4ADA">
        <w:rPr>
          <w:rFonts w:ascii="Times New Roman" w:hAnsi="Times New Roman" w:cs="Times New Roman"/>
          <w:sz w:val="24"/>
          <w:szCs w:val="24"/>
        </w:rPr>
        <w:t>: Por una entidad acreditada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DNV, BSI).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proofErr w:type="spellStart"/>
      <w:r w:rsidRPr="004F4ADA">
        <w:rPr>
          <w:rFonts w:cs="Times New Roman"/>
          <w:szCs w:val="24"/>
        </w:rPr>
        <w:t>Checklist</w:t>
      </w:r>
      <w:proofErr w:type="spellEnd"/>
      <w:r w:rsidRPr="004F4ADA">
        <w:rPr>
          <w:rFonts w:cs="Times New Roman"/>
          <w:szCs w:val="24"/>
        </w:rPr>
        <w:t xml:space="preserve"> de Evidencias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pStyle w:val="Ttulo3"/>
        <w:tabs>
          <w:tab w:val="center" w:pos="826"/>
          <w:tab w:val="center" w:pos="3242"/>
        </w:tabs>
        <w:spacing w:line="360" w:lineRule="auto"/>
        <w:ind w:firstLine="720"/>
        <w:rPr>
          <w:szCs w:val="24"/>
        </w:rPr>
      </w:pPr>
      <w:r w:rsidRPr="004F4ADA">
        <w:rPr>
          <w:rFonts w:eastAsia="Calibri"/>
          <w:b w:val="0"/>
          <w:color w:val="000000"/>
          <w:szCs w:val="24"/>
        </w:rPr>
        <w:tab/>
      </w:r>
      <w:r w:rsidRPr="004F4ADA">
        <w:rPr>
          <w:szCs w:val="24"/>
        </w:rPr>
        <w:t xml:space="preserve">Requisito </w:t>
      </w:r>
      <w:r w:rsidRPr="004F4ADA">
        <w:rPr>
          <w:szCs w:val="24"/>
        </w:rPr>
        <w:tab/>
        <w:t xml:space="preserve">Ejemplo de Evidencia </w:t>
      </w:r>
    </w:p>
    <w:tbl>
      <w:tblPr>
        <w:tblStyle w:val="Tablaconcuadrcula6concolores-nfasis2"/>
        <w:tblW w:w="8281" w:type="dxa"/>
        <w:tblLook w:val="04A0" w:firstRow="1" w:lastRow="0" w:firstColumn="1" w:lastColumn="0" w:noHBand="0" w:noVBand="1"/>
      </w:tblPr>
      <w:tblGrid>
        <w:gridCol w:w="1822"/>
        <w:gridCol w:w="6459"/>
      </w:tblGrid>
      <w:tr w:rsidR="004F4ADA" w:rsidRPr="004F4ADA" w:rsidTr="00DF1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4F4ADA" w:rsidRPr="004F4ADA" w:rsidRDefault="004F4ADA" w:rsidP="00DF1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Contexto </w:t>
            </w:r>
          </w:p>
        </w:tc>
        <w:tc>
          <w:tcPr>
            <w:tcW w:w="6460" w:type="dxa"/>
          </w:tcPr>
          <w:p w:rsidR="004F4ADA" w:rsidRPr="004F4ADA" w:rsidRDefault="004F4ADA" w:rsidP="004F4ADA">
            <w:pPr>
              <w:spacing w:line="360" w:lineRule="auto"/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Matriz de partes interesadas y requisitos legales. </w:t>
            </w:r>
          </w:p>
        </w:tc>
      </w:tr>
      <w:tr w:rsidR="00DF1038" w:rsidRPr="004F4ADA" w:rsidTr="00DF1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4F4ADA" w:rsidRPr="004F4ADA" w:rsidRDefault="004F4ADA" w:rsidP="00DF1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Planificación </w:t>
            </w:r>
          </w:p>
        </w:tc>
        <w:tc>
          <w:tcPr>
            <w:tcW w:w="6460" w:type="dxa"/>
          </w:tcPr>
          <w:p w:rsidR="004F4ADA" w:rsidRPr="004F4ADA" w:rsidRDefault="004F4ADA" w:rsidP="00DF103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Registro de riesgos (</w:t>
            </w:r>
            <w:proofErr w:type="spellStart"/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ej</w:t>
            </w:r>
            <w:proofErr w:type="spellEnd"/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"Fuga de datos por phishing" → riesgo alto). </w:t>
            </w:r>
          </w:p>
        </w:tc>
      </w:tr>
      <w:tr w:rsidR="004F4ADA" w:rsidRPr="004F4ADA" w:rsidTr="00DF1038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4F4ADA" w:rsidRPr="004F4ADA" w:rsidRDefault="004F4ADA" w:rsidP="00DF1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Operación </w:t>
            </w:r>
          </w:p>
        </w:tc>
        <w:tc>
          <w:tcPr>
            <w:tcW w:w="6460" w:type="dxa"/>
          </w:tcPr>
          <w:p w:rsidR="004F4ADA" w:rsidRPr="004F4ADA" w:rsidRDefault="004F4ADA" w:rsidP="00DF103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Logs de acceso a servidores críticos. </w:t>
            </w:r>
          </w:p>
        </w:tc>
      </w:tr>
      <w:tr w:rsidR="00DF1038" w:rsidRPr="004F4ADA" w:rsidTr="00DF10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4F4ADA" w:rsidRPr="004F4ADA" w:rsidRDefault="004F4ADA" w:rsidP="00DF10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Evaluación </w:t>
            </w:r>
          </w:p>
        </w:tc>
        <w:tc>
          <w:tcPr>
            <w:tcW w:w="6460" w:type="dxa"/>
          </w:tcPr>
          <w:p w:rsidR="004F4ADA" w:rsidRPr="004F4ADA" w:rsidRDefault="004F4ADA" w:rsidP="004F4ADA">
            <w:pPr>
              <w:spacing w:line="360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Informe de auditoría interna con no conformidades. </w:t>
            </w:r>
          </w:p>
        </w:tc>
      </w:tr>
    </w:tbl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Preguntas Clave por Área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Gestión de Riesgos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4ADA" w:rsidRDefault="004F4ADA" w:rsidP="004F4ADA">
      <w:pPr>
        <w:numPr>
          <w:ilvl w:val="0"/>
          <w:numId w:val="8"/>
        </w:numPr>
        <w:spacing w:after="278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>¿Cómo se actualiza la evaluación de riesgos ante nuevas amenazas (</w:t>
      </w:r>
      <w:proofErr w:type="spellStart"/>
      <w:r w:rsidRPr="004F4ADA">
        <w:rPr>
          <w:rFonts w:ascii="Times New Roman" w:hAnsi="Times New Roman" w:cs="Times New Roman"/>
          <w:sz w:val="24"/>
          <w:szCs w:val="24"/>
        </w:rPr>
        <w:t>ej</w:t>
      </w:r>
      <w:proofErr w:type="spellEnd"/>
      <w:r w:rsidRPr="004F4ADA">
        <w:rPr>
          <w:rFonts w:ascii="Times New Roman" w:hAnsi="Times New Roman" w:cs="Times New Roman"/>
          <w:sz w:val="24"/>
          <w:szCs w:val="24"/>
        </w:rPr>
        <w:t xml:space="preserve">: ransomware)? </w:t>
      </w:r>
    </w:p>
    <w:p w:rsidR="00F22900" w:rsidRPr="004F4ADA" w:rsidRDefault="00F22900" w:rsidP="00F22900">
      <w:pPr>
        <w:spacing w:after="278" w:line="360" w:lineRule="auto"/>
        <w:ind w:left="1080" w:right="57"/>
        <w:rPr>
          <w:rFonts w:ascii="Times New Roman" w:hAnsi="Times New Roman" w:cs="Times New Roman"/>
          <w:sz w:val="24"/>
          <w:szCs w:val="24"/>
        </w:rPr>
      </w:pP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Terceros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4ADA" w:rsidRPr="004F4ADA" w:rsidRDefault="004F4ADA" w:rsidP="004F4ADA">
      <w:pPr>
        <w:numPr>
          <w:ilvl w:val="0"/>
          <w:numId w:val="8"/>
        </w:numPr>
        <w:spacing w:after="356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¿Los proveedores en la nube tienen certificación ISO 27001 o SOC 2? </w:t>
      </w:r>
    </w:p>
    <w:p w:rsidR="004F4ADA" w:rsidRPr="004F4ADA" w:rsidRDefault="004F4ADA" w:rsidP="004F4ADA">
      <w:pPr>
        <w:spacing w:after="294" w:line="360" w:lineRule="auto"/>
        <w:ind w:left="35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Incidentes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4ADA" w:rsidRPr="004F4ADA" w:rsidRDefault="004F4ADA" w:rsidP="004F4ADA">
      <w:pPr>
        <w:numPr>
          <w:ilvl w:val="0"/>
          <w:numId w:val="8"/>
        </w:numPr>
        <w:spacing w:after="278" w:line="360" w:lineRule="auto"/>
        <w:ind w:right="57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hAnsi="Times New Roman" w:cs="Times New Roman"/>
          <w:sz w:val="24"/>
          <w:szCs w:val="24"/>
        </w:rPr>
        <w:t xml:space="preserve">¿Cuántos incidentes se registraron en el último año? ¿Cuál fue el tiempo de respuesta?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t xml:space="preserve"> Integración con Otros Marcos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ISO 27001 + COBIT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spacing w:after="174" w:line="360" w:lineRule="auto"/>
        <w:ind w:left="-5" w:right="1236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 Symbol" w:hAnsi="Times New Roman" w:cs="Times New Roman"/>
          <w:sz w:val="24"/>
          <w:szCs w:val="24"/>
        </w:rPr>
        <w:t>•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eastAsia="Arial" w:hAnsi="Times New Roman" w:cs="Times New Roman"/>
          <w:sz w:val="24"/>
          <w:szCs w:val="24"/>
        </w:rPr>
        <w:tab/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COBIT</w:t>
      </w:r>
      <w:r w:rsidRPr="004F4ADA">
        <w:rPr>
          <w:rFonts w:ascii="Times New Roman" w:hAnsi="Times New Roman" w:cs="Times New Roman"/>
          <w:sz w:val="24"/>
          <w:szCs w:val="24"/>
        </w:rPr>
        <w:t xml:space="preserve"> (Control Objectives for Information and Related Technologies) complementa ISO 27001 con: </w:t>
      </w:r>
      <w:r w:rsidRPr="004F4ADA">
        <w:rPr>
          <w:rFonts w:ascii="Times New Roman" w:eastAsia="Courier New" w:hAnsi="Times New Roman" w:cs="Times New Roman"/>
          <w:sz w:val="24"/>
          <w:szCs w:val="24"/>
        </w:rPr>
        <w:t>o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hAnsi="Times New Roman" w:cs="Times New Roman"/>
          <w:sz w:val="24"/>
          <w:szCs w:val="24"/>
        </w:rPr>
        <w:t xml:space="preserve">Métricas de desempeño (KPI/KRI). </w:t>
      </w:r>
      <w:r w:rsidRPr="004F4ADA">
        <w:rPr>
          <w:rFonts w:ascii="Times New Roman" w:eastAsia="Courier New" w:hAnsi="Times New Roman" w:cs="Times New Roman"/>
          <w:sz w:val="24"/>
          <w:szCs w:val="24"/>
        </w:rPr>
        <w:t>o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hAnsi="Times New Roman" w:cs="Times New Roman"/>
          <w:sz w:val="24"/>
          <w:szCs w:val="24"/>
        </w:rPr>
        <w:t xml:space="preserve">Gobierno de TI (alineación con objetivos de negocio).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ISO 27001 + NIST CSF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Default="004F4ADA" w:rsidP="004F4ADA">
      <w:pPr>
        <w:tabs>
          <w:tab w:val="center" w:pos="4404"/>
        </w:tabs>
        <w:spacing w:after="142" w:line="360" w:lineRule="auto"/>
        <w:ind w:left="-1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 Symbol" w:hAnsi="Times New Roman" w:cs="Times New Roman"/>
          <w:sz w:val="24"/>
          <w:szCs w:val="24"/>
        </w:rPr>
        <w:t>•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eastAsia="Arial" w:hAnsi="Times New Roman" w:cs="Times New Roman"/>
          <w:sz w:val="24"/>
          <w:szCs w:val="24"/>
        </w:rPr>
        <w:tab/>
      </w:r>
      <w:r w:rsidRPr="004F4ADA">
        <w:rPr>
          <w:rFonts w:ascii="Times New Roman" w:hAnsi="Times New Roman" w:cs="Times New Roman"/>
          <w:sz w:val="24"/>
          <w:szCs w:val="24"/>
        </w:rPr>
        <w:t xml:space="preserve">El </w:t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NIST Cybersecurity Framework</w:t>
      </w:r>
      <w:r w:rsidRPr="004F4ADA">
        <w:rPr>
          <w:rFonts w:ascii="Times New Roman" w:hAnsi="Times New Roman" w:cs="Times New Roman"/>
          <w:sz w:val="24"/>
          <w:szCs w:val="24"/>
        </w:rPr>
        <w:t xml:space="preserve"> (EE.UU.) mapea controles con ISO 27001: </w:t>
      </w:r>
    </w:p>
    <w:p w:rsidR="004F4ADA" w:rsidRPr="00DF1038" w:rsidRDefault="004F4ADA" w:rsidP="00DF1038">
      <w:pPr>
        <w:tabs>
          <w:tab w:val="center" w:pos="4404"/>
        </w:tabs>
        <w:spacing w:after="142" w:line="360" w:lineRule="auto"/>
        <w:rPr>
          <w:rFonts w:ascii="Times New Roman" w:hAnsi="Times New Roman" w:cs="Times New Roman"/>
          <w:sz w:val="24"/>
          <w:szCs w:val="24"/>
        </w:rPr>
      </w:pPr>
      <w:r w:rsidRPr="00DF1038">
        <w:rPr>
          <w:rFonts w:ascii="Times New Roman" w:eastAsia="Segoe UI" w:hAnsi="Times New Roman" w:cs="Times New Roman"/>
          <w:b/>
          <w:sz w:val="24"/>
          <w:szCs w:val="24"/>
        </w:rPr>
        <w:t>Identificar</w:t>
      </w:r>
      <w:r w:rsidRPr="00DF1038">
        <w:rPr>
          <w:rFonts w:ascii="Times New Roman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Segoe UI" w:hAnsi="Times New Roman" w:cs="Times New Roman"/>
          <w:sz w:val="24"/>
          <w:szCs w:val="24"/>
        </w:rPr>
        <w:t>→ A.8 (Gestión de activos).</w:t>
      </w:r>
      <w:r w:rsidRPr="00DF1038">
        <w:rPr>
          <w:rFonts w:ascii="Times New Roman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Courier New" w:hAnsi="Times New Roman" w:cs="Times New Roman"/>
          <w:sz w:val="24"/>
          <w:szCs w:val="24"/>
        </w:rPr>
        <w:t>o</w:t>
      </w:r>
      <w:r w:rsidRPr="00DF103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Segoe UI" w:hAnsi="Times New Roman" w:cs="Times New Roman"/>
          <w:b/>
          <w:sz w:val="24"/>
          <w:szCs w:val="24"/>
        </w:rPr>
        <w:t>Proteger</w:t>
      </w:r>
      <w:r w:rsidRPr="00DF1038">
        <w:rPr>
          <w:rFonts w:ascii="Times New Roman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Segoe UI" w:hAnsi="Times New Roman" w:cs="Times New Roman"/>
          <w:sz w:val="24"/>
          <w:szCs w:val="24"/>
        </w:rPr>
        <w:t>→ A.9 (Control de accesos).</w:t>
      </w:r>
      <w:r w:rsidRPr="00DF10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ISO 27001 + GDPR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Default="004F4ADA" w:rsidP="004F4ADA">
      <w:pPr>
        <w:tabs>
          <w:tab w:val="center" w:pos="4018"/>
        </w:tabs>
        <w:spacing w:after="144" w:line="360" w:lineRule="auto"/>
        <w:ind w:left="-1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 Symbol" w:hAnsi="Times New Roman" w:cs="Times New Roman"/>
          <w:sz w:val="24"/>
          <w:szCs w:val="24"/>
        </w:rPr>
        <w:t>•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eastAsia="Arial" w:hAnsi="Times New Roman" w:cs="Times New Roman"/>
          <w:sz w:val="24"/>
          <w:szCs w:val="24"/>
        </w:rPr>
        <w:tab/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Artículo 32 GDPR</w:t>
      </w:r>
      <w:r w:rsidRPr="004F4ADA">
        <w:rPr>
          <w:rFonts w:ascii="Times New Roman" w:hAnsi="Times New Roman" w:cs="Times New Roman"/>
          <w:sz w:val="24"/>
          <w:szCs w:val="24"/>
        </w:rPr>
        <w:t xml:space="preserve">: "Medidas técnicas y organizativas" se cubren con: </w:t>
      </w:r>
    </w:p>
    <w:p w:rsidR="004F4ADA" w:rsidRDefault="004F4ADA" w:rsidP="004F4ADA">
      <w:pPr>
        <w:tabs>
          <w:tab w:val="center" w:pos="4018"/>
        </w:tabs>
        <w:spacing w:after="144" w:line="360" w:lineRule="auto"/>
        <w:ind w:left="-15" w:firstLine="720"/>
        <w:rPr>
          <w:rFonts w:ascii="Times New Roman" w:eastAsia="Courier New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A.18.1.4</w:t>
      </w:r>
      <w:r w:rsidRPr="004F4ADA">
        <w:rPr>
          <w:rFonts w:ascii="Times New Roman" w:hAnsi="Times New Roman" w:cs="Times New Roman"/>
          <w:sz w:val="24"/>
          <w:szCs w:val="24"/>
        </w:rPr>
        <w:t xml:space="preserve"> (Protección de datos personales). </w:t>
      </w:r>
    </w:p>
    <w:p w:rsidR="004F4ADA" w:rsidRPr="00DF1038" w:rsidRDefault="004F4ADA" w:rsidP="00DF1038">
      <w:pPr>
        <w:tabs>
          <w:tab w:val="center" w:pos="4018"/>
        </w:tabs>
        <w:spacing w:after="144" w:line="360" w:lineRule="auto"/>
        <w:ind w:left="-15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A.12.4</w:t>
      </w:r>
      <w:r w:rsidRPr="004F4ADA">
        <w:rPr>
          <w:rFonts w:ascii="Times New Roman" w:hAnsi="Times New Roman" w:cs="Times New Roman"/>
          <w:sz w:val="24"/>
          <w:szCs w:val="24"/>
        </w:rPr>
        <w:t xml:space="preserve"> (Cifrado de datos). </w:t>
      </w:r>
    </w:p>
    <w:p w:rsidR="004F4ADA" w:rsidRPr="004F4ADA" w:rsidRDefault="004F4ADA" w:rsidP="004F4ADA">
      <w:pPr>
        <w:pStyle w:val="Ttulo2"/>
        <w:spacing w:line="360" w:lineRule="auto"/>
        <w:ind w:firstLine="720"/>
      </w:pPr>
      <w:r w:rsidRPr="004F4ADA">
        <w:t>Casos Reales de Implementación</w:t>
      </w:r>
      <w:r w:rsidRPr="004F4ADA">
        <w:rPr>
          <w:rFonts w:eastAsia="Segoe UI"/>
        </w:rPr>
        <w:t xml:space="preserve">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Caso 1: Empresa de SaaS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9"/>
        </w:numPr>
        <w:spacing w:after="84" w:line="360" w:lineRule="auto"/>
        <w:ind w:right="28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Problema</w:t>
      </w:r>
      <w:r w:rsidRPr="004F4ADA">
        <w:rPr>
          <w:rFonts w:ascii="Times New Roman" w:hAnsi="Times New Roman" w:cs="Times New Roman"/>
          <w:sz w:val="24"/>
          <w:szCs w:val="24"/>
        </w:rPr>
        <w:t xml:space="preserve">: Necesitaba certificarse para competir en Europa. </w:t>
      </w:r>
    </w:p>
    <w:p w:rsidR="004F4ADA" w:rsidRPr="00DF1038" w:rsidRDefault="004F4ADA" w:rsidP="00DF1038">
      <w:pPr>
        <w:numPr>
          <w:ilvl w:val="0"/>
          <w:numId w:val="9"/>
        </w:numPr>
        <w:spacing w:after="149" w:line="360" w:lineRule="auto"/>
        <w:ind w:right="28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Solución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  <w:r w:rsidR="00DF1038">
        <w:rPr>
          <w:rFonts w:ascii="Times New Roman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hAnsi="Times New Roman" w:cs="Times New Roman"/>
          <w:sz w:val="24"/>
          <w:szCs w:val="24"/>
        </w:rPr>
        <w:t xml:space="preserve">Implementó </w:t>
      </w:r>
      <w:r w:rsidRPr="00DF1038">
        <w:rPr>
          <w:rFonts w:ascii="Times New Roman" w:eastAsia="Segoe UI" w:hAnsi="Times New Roman" w:cs="Times New Roman"/>
          <w:b/>
          <w:sz w:val="24"/>
          <w:szCs w:val="24"/>
        </w:rPr>
        <w:t>A.14 (Seguridad en desarrollo)</w:t>
      </w:r>
      <w:r w:rsidRPr="00DF1038">
        <w:rPr>
          <w:rFonts w:ascii="Times New Roman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eastAsia="Segoe UI" w:hAnsi="Times New Roman" w:cs="Times New Roman"/>
          <w:sz w:val="24"/>
          <w:szCs w:val="24"/>
        </w:rPr>
        <w:t>→ Revisiones de código.</w:t>
      </w:r>
      <w:r w:rsidRPr="00DF1038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DF1038">
        <w:rPr>
          <w:rFonts w:ascii="Times New Roman" w:hAnsi="Times New Roman" w:cs="Times New Roman"/>
          <w:sz w:val="24"/>
          <w:szCs w:val="24"/>
        </w:rPr>
        <w:t xml:space="preserve">Certificación en 9 meses con 3 no conformidades menores. </w:t>
      </w:r>
    </w:p>
    <w:p w:rsidR="004F4ADA" w:rsidRPr="004F4ADA" w:rsidRDefault="004F4ADA" w:rsidP="004F4ADA">
      <w:pPr>
        <w:pStyle w:val="Ttulo2"/>
        <w:spacing w:line="360" w:lineRule="auto"/>
        <w:ind w:left="355" w:firstLine="720"/>
        <w:rPr>
          <w:rFonts w:cs="Times New Roman"/>
          <w:szCs w:val="24"/>
        </w:rPr>
      </w:pPr>
      <w:r w:rsidRPr="004F4ADA">
        <w:rPr>
          <w:rFonts w:cs="Times New Roman"/>
          <w:szCs w:val="24"/>
        </w:rPr>
        <w:t>Caso 2: Hospital</w:t>
      </w:r>
      <w:r w:rsidRPr="004F4ADA">
        <w:rPr>
          <w:rFonts w:eastAsia="Segoe UI" w:cs="Times New Roman"/>
          <w:b w:val="0"/>
          <w:szCs w:val="24"/>
        </w:rPr>
        <w:t xml:space="preserve"> </w:t>
      </w:r>
    </w:p>
    <w:p w:rsidR="004F4ADA" w:rsidRPr="004F4ADA" w:rsidRDefault="004F4ADA" w:rsidP="004F4ADA">
      <w:pPr>
        <w:numPr>
          <w:ilvl w:val="0"/>
          <w:numId w:val="10"/>
        </w:numPr>
        <w:spacing w:after="84" w:line="360" w:lineRule="auto"/>
        <w:ind w:right="28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Problema</w:t>
      </w:r>
      <w:r w:rsidRPr="004F4ADA">
        <w:rPr>
          <w:rFonts w:ascii="Times New Roman" w:hAnsi="Times New Roman" w:cs="Times New Roman"/>
          <w:sz w:val="24"/>
          <w:szCs w:val="24"/>
        </w:rPr>
        <w:t xml:space="preserve">: Riesgo de filtración de historias clínicas. </w:t>
      </w:r>
    </w:p>
    <w:p w:rsidR="004F4ADA" w:rsidRPr="004F4ADA" w:rsidRDefault="004F4ADA" w:rsidP="004F4ADA">
      <w:pPr>
        <w:numPr>
          <w:ilvl w:val="0"/>
          <w:numId w:val="10"/>
        </w:numPr>
        <w:spacing w:after="294" w:line="360" w:lineRule="auto"/>
        <w:ind w:right="28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t>Solución</w:t>
      </w:r>
      <w:r w:rsidRPr="004F4AD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F4ADA" w:rsidRPr="004F4ADA" w:rsidRDefault="004F4ADA" w:rsidP="004F4ADA">
      <w:pPr>
        <w:spacing w:after="114" w:line="360" w:lineRule="auto"/>
        <w:ind w:left="360" w:right="1060" w:firstLine="72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Segoe UI" w:hAnsi="Times New Roman" w:cs="Times New Roman"/>
          <w:b/>
          <w:sz w:val="24"/>
          <w:szCs w:val="24"/>
        </w:rPr>
        <w:lastRenderedPageBreak/>
        <w:t>A.13 (Comunicaciones seguras)</w:t>
      </w:r>
      <w:r w:rsidRPr="004F4ADA">
        <w:rPr>
          <w:rFonts w:ascii="Times New Roman" w:hAnsi="Times New Roman" w:cs="Times New Roman"/>
          <w:sz w:val="24"/>
          <w:szCs w:val="24"/>
        </w:rPr>
        <w:t xml:space="preserve">: Cifrado de emails. </w:t>
      </w:r>
      <w:r w:rsidRPr="004F4AD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4F4ADA">
        <w:rPr>
          <w:rFonts w:ascii="Times New Roman" w:eastAsia="Segoe UI" w:hAnsi="Times New Roman" w:cs="Times New Roman"/>
          <w:b/>
          <w:sz w:val="24"/>
          <w:szCs w:val="24"/>
        </w:rPr>
        <w:t>A.11 (Seguridad física)</w:t>
      </w:r>
      <w:r w:rsidRPr="004F4ADA">
        <w:rPr>
          <w:rFonts w:ascii="Times New Roman" w:hAnsi="Times New Roman" w:cs="Times New Roman"/>
          <w:sz w:val="24"/>
          <w:szCs w:val="24"/>
        </w:rPr>
        <w:t xml:space="preserve">: Biométricos para acceso a salas de servidores. </w:t>
      </w:r>
    </w:p>
    <w:p w:rsidR="004F4ADA" w:rsidRPr="004F4ADA" w:rsidRDefault="004F4ADA" w:rsidP="004F4AD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4F4ADA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27FD7" w:rsidRPr="00027FD7" w:rsidRDefault="00027FD7" w:rsidP="00027FD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027FD7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Formulario de Evaluación ISO 27001 – Escala Likert (1 a 5)</w:t>
      </w:r>
    </w:p>
    <w:tbl>
      <w:tblPr>
        <w:tblStyle w:val="Tablaconcuadrcula4-nfasis6"/>
        <w:tblW w:w="11199" w:type="dxa"/>
        <w:tblInd w:w="-1281" w:type="dxa"/>
        <w:tblLook w:val="04A0" w:firstRow="1" w:lastRow="0" w:firstColumn="1" w:lastColumn="0" w:noHBand="0" w:noVBand="1"/>
      </w:tblPr>
      <w:tblGrid>
        <w:gridCol w:w="2977"/>
        <w:gridCol w:w="4395"/>
        <w:gridCol w:w="3827"/>
      </w:tblGrid>
      <w:tr w:rsidR="00027FD7" w:rsidRPr="00027FD7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Dominio</w:t>
            </w: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Pregunta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Opciones de Respuesta (1 a 5)</w:t>
            </w:r>
          </w:p>
        </w:tc>
      </w:tr>
      <w:tr w:rsidR="00027FD7" w:rsidRPr="00027FD7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A.5 Gobernanza de Seguridad</w:t>
            </w: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¿Existe una política documentada y aprobada de seguridad de la información?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¿Se revisa la política de seguridad al menos una vez al año?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¿La alta dirección participa en la gestión de la seguridad de la información?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A.9 Control de Accesos</w:t>
            </w: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¿Se revocan los accesos inmediatamente cuando un empleado deja la organización?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¿Se utiliza autenticación multifactor (MFA) para accesos remotos?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¿Los accesos a los sistemas están definidos según roles o perfiles?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A.12 Seguridad Operacional</w:t>
            </w: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¿Se realizan respaldos automáticos de la información crítica?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¿Se prueban periódicamente los respaldos para garantizar su restauración?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  <w:tr w:rsidR="00027FD7" w:rsidRPr="00027FD7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hideMark/>
          </w:tcPr>
          <w:p w:rsidR="00027FD7" w:rsidRPr="00027FD7" w:rsidRDefault="00027FD7" w:rsidP="00027FD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  <w:tc>
          <w:tcPr>
            <w:tcW w:w="4395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¿Existe un plan de gestión de vulnerabilidades actualizado?</w:t>
            </w:r>
          </w:p>
        </w:tc>
        <w:tc>
          <w:tcPr>
            <w:tcW w:w="3827" w:type="dxa"/>
            <w:hideMark/>
          </w:tcPr>
          <w:p w:rsidR="00027FD7" w:rsidRPr="00027FD7" w:rsidRDefault="00027FD7" w:rsidP="00027F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027FD7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1 = No cumple ··· 5 = Cumple y supera expectativas</w:t>
            </w:r>
          </w:p>
        </w:tc>
      </w:tr>
    </w:tbl>
    <w:p w:rsidR="004F4ADA" w:rsidRDefault="004F4ADA" w:rsidP="00027FD7"/>
    <w:p w:rsidR="004F4ADA" w:rsidRDefault="004F4ADA" w:rsidP="0089284D">
      <w:pPr>
        <w:pStyle w:val="Ttulo1"/>
      </w:pPr>
      <w:r>
        <w:t>A.5– Gobernanza de Seguridad</w:t>
      </w:r>
    </w:p>
    <w:p w:rsidR="0089284D" w:rsidRPr="0089284D" w:rsidRDefault="0089284D" w:rsidP="0089284D"/>
    <w:p w:rsidR="004F4ADA" w:rsidRPr="0089284D" w:rsidRDefault="004F4ADA" w:rsidP="004F4ADA">
      <w:pPr>
        <w:pStyle w:val="Ttulo4"/>
        <w:rPr>
          <w:rFonts w:ascii="Times New Roman" w:hAnsi="Times New Roman" w:cs="Times New Roman"/>
          <w:b/>
          <w:i w:val="0"/>
          <w:color w:val="auto"/>
          <w:sz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</w:rPr>
        <w:t>1. ¿Existe una política documentada y aprobada de seguridad de la información?</w:t>
      </w:r>
    </w:p>
    <w:p w:rsidR="004F4ADA" w:rsidRPr="004F4ADA" w:rsidRDefault="004F4ADA" w:rsidP="004F4ADA"/>
    <w:tbl>
      <w:tblPr>
        <w:tblStyle w:val="Tablaconcuadrcula4-nfasis3"/>
        <w:tblW w:w="9209" w:type="dxa"/>
        <w:tblLook w:val="04A0" w:firstRow="1" w:lastRow="0" w:firstColumn="1" w:lastColumn="0" w:noHBand="0" w:noVBand="1"/>
      </w:tblPr>
      <w:tblGrid>
        <w:gridCol w:w="2243"/>
        <w:gridCol w:w="6966"/>
      </w:tblGrid>
      <w:tr w:rsidR="004F4ADA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>
            <w:pPr>
              <w:jc w:val="center"/>
              <w:rPr>
                <w:rFonts w:ascii="Times New Roman" w:hAnsi="Times New Roman" w:cs="Times New Roman"/>
              </w:rPr>
            </w:pPr>
            <w:r w:rsidRPr="0089284D">
              <w:rPr>
                <w:rFonts w:ascii="Times New Roman" w:hAnsi="Times New Roman" w:cs="Times New Roman"/>
                <w:bCs w:val="0"/>
              </w:rPr>
              <w:t>Nivel</w:t>
            </w:r>
          </w:p>
        </w:tc>
        <w:tc>
          <w:tcPr>
            <w:tcW w:w="6966" w:type="dxa"/>
            <w:hideMark/>
          </w:tcPr>
          <w:p w:rsidR="004F4ADA" w:rsidRPr="0089284D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</w:rPr>
            </w:pPr>
            <w:r w:rsidRPr="0089284D">
              <w:rPr>
                <w:rFonts w:ascii="Times New Roman" w:hAnsi="Times New Roman" w:cs="Times New Roman"/>
                <w:bCs w:val="0"/>
              </w:rPr>
              <w:t>Recomendación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4F4ADA">
              <w:rPr>
                <w:rFonts w:ascii="Times New Roman" w:hAnsi="Times New Roman" w:cs="Times New Roman"/>
              </w:rPr>
              <w:t>1. No cumple</w:t>
            </w:r>
          </w:p>
        </w:tc>
        <w:tc>
          <w:tcPr>
            <w:tcW w:w="6966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Elaborar una política formal, documentarla y someterla a aprobación de la alta dirección.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2. Cumple parcialmente</w:t>
            </w:r>
          </w:p>
        </w:tc>
        <w:tc>
          <w:tcPr>
            <w:tcW w:w="6966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Verificar si la política está completa, actualizada y correctamente distribuida.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3. Cumple mínimamente</w:t>
            </w:r>
          </w:p>
        </w:tc>
        <w:tc>
          <w:tcPr>
            <w:tcW w:w="6966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Incluir responsables, objetivos claros y revisión periódica en la política.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4. Cumple bien</w:t>
            </w:r>
          </w:p>
        </w:tc>
        <w:tc>
          <w:tcPr>
            <w:tcW w:w="6966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Asegurar que la política esté alineada con otras normativas internas y con ISO 27001.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5. Cumple y supera</w:t>
            </w:r>
          </w:p>
        </w:tc>
        <w:tc>
          <w:tcPr>
            <w:tcW w:w="6966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F4ADA">
              <w:rPr>
                <w:rFonts w:ascii="Times New Roman" w:hAnsi="Times New Roman" w:cs="Times New Roman"/>
              </w:rPr>
              <w:t>Mantener revisiones proactivas, difundirla ampliamente y auditar su cumplimiento.</w:t>
            </w:r>
          </w:p>
        </w:tc>
      </w:tr>
    </w:tbl>
    <w:p w:rsidR="004F4ADA" w:rsidRPr="004F4ADA" w:rsidRDefault="004F4ADA" w:rsidP="00027FD7">
      <w:pPr>
        <w:rPr>
          <w:rFonts w:ascii="Times New Roman" w:hAnsi="Times New Roman" w:cs="Times New Roman"/>
        </w:rPr>
      </w:pPr>
    </w:p>
    <w:p w:rsidR="00F22900" w:rsidRDefault="00F22900" w:rsidP="0089284D">
      <w:pPr>
        <w:pStyle w:val="Ttulo4"/>
        <w:ind w:left="36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F22900" w:rsidRDefault="00F22900" w:rsidP="0089284D">
      <w:pPr>
        <w:pStyle w:val="Ttulo4"/>
        <w:ind w:left="36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4F4ADA" w:rsidRPr="0089284D" w:rsidRDefault="0089284D" w:rsidP="0089284D">
      <w:pPr>
        <w:pStyle w:val="Ttulo4"/>
        <w:ind w:left="36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2. ¿</w:t>
      </w:r>
      <w:r w:rsidR="004F4ADA"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Se revisa la política de seguridad al menos una vez al año?</w:t>
      </w:r>
    </w:p>
    <w:p w:rsidR="0089284D" w:rsidRPr="0089284D" w:rsidRDefault="0089284D" w:rsidP="0089284D">
      <w:pPr>
        <w:pStyle w:val="Prrafodelista"/>
        <w:ind w:left="360"/>
      </w:pPr>
    </w:p>
    <w:tbl>
      <w:tblPr>
        <w:tblStyle w:val="Tablaconcuadrcula4-nfasis3"/>
        <w:tblW w:w="9209" w:type="dxa"/>
        <w:tblLook w:val="04A0" w:firstRow="1" w:lastRow="0" w:firstColumn="1" w:lastColumn="0" w:noHBand="0" w:noVBand="1"/>
      </w:tblPr>
      <w:tblGrid>
        <w:gridCol w:w="2460"/>
        <w:gridCol w:w="6749"/>
      </w:tblGrid>
      <w:tr w:rsidR="004F4ADA" w:rsidRPr="004F4ADA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6749" w:type="dxa"/>
            <w:hideMark/>
          </w:tcPr>
          <w:p w:rsidR="004F4ADA" w:rsidRPr="0089284D" w:rsidRDefault="004F4ADA" w:rsidP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bookmarkStart w:id="0" w:name="_GoBack" w:colFirst="1" w:colLast="1"/>
            <w:r w:rsidRPr="004F4ADA">
              <w:rPr>
                <w:rFonts w:ascii="Times New Roman" w:hAnsi="Times New Roman" w:cs="Times New Roman"/>
                <w:bCs w:val="0"/>
                <w:sz w:val="24"/>
                <w:szCs w:val="24"/>
              </w:rPr>
              <w:t>1. No cumple</w:t>
            </w:r>
          </w:p>
        </w:tc>
        <w:tc>
          <w:tcPr>
            <w:tcW w:w="6749" w:type="dxa"/>
            <w:hideMark/>
          </w:tcPr>
          <w:p w:rsidR="004F4ADA" w:rsidRPr="004F4ADA" w:rsidRDefault="004F4ADA" w:rsidP="00F22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/>
                <w:sz w:val="24"/>
                <w:szCs w:val="24"/>
              </w:rPr>
              <w:t>Establecer un cronograma anual obligatorio de revisión.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 w:val="0"/>
                <w:sz w:val="24"/>
                <w:szCs w:val="24"/>
              </w:rPr>
              <w:t>2. Cumple parcialmente</w:t>
            </w:r>
          </w:p>
        </w:tc>
        <w:tc>
          <w:tcPr>
            <w:tcW w:w="6749" w:type="dxa"/>
            <w:hideMark/>
          </w:tcPr>
          <w:p w:rsidR="004F4ADA" w:rsidRPr="004F4ADA" w:rsidRDefault="004F4ADA" w:rsidP="00F22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/>
                <w:sz w:val="24"/>
                <w:szCs w:val="24"/>
              </w:rPr>
              <w:t>Nombrar responsables y establecer fechas formales de revisión.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 w:val="0"/>
                <w:sz w:val="24"/>
                <w:szCs w:val="24"/>
              </w:rPr>
              <w:t>3. Cumple mínimamente</w:t>
            </w:r>
          </w:p>
        </w:tc>
        <w:tc>
          <w:tcPr>
            <w:tcW w:w="6749" w:type="dxa"/>
            <w:hideMark/>
          </w:tcPr>
          <w:p w:rsidR="004F4ADA" w:rsidRPr="004F4ADA" w:rsidRDefault="004F4ADA" w:rsidP="00F22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/>
                <w:sz w:val="24"/>
                <w:szCs w:val="24"/>
              </w:rPr>
              <w:t>Documentar revisiones pasadas y aplicar mejoras sugeridas.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 w:val="0"/>
                <w:sz w:val="24"/>
                <w:szCs w:val="24"/>
              </w:rPr>
              <w:t>4. Cumple bien</w:t>
            </w:r>
          </w:p>
        </w:tc>
        <w:tc>
          <w:tcPr>
            <w:tcW w:w="6749" w:type="dxa"/>
            <w:hideMark/>
          </w:tcPr>
          <w:p w:rsidR="004F4ADA" w:rsidRPr="004F4ADA" w:rsidRDefault="004F4ADA" w:rsidP="00F22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/>
                <w:sz w:val="24"/>
                <w:szCs w:val="24"/>
              </w:rPr>
              <w:t>Asociar revisión a cambios de riesgos, incidentes o tecnología.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4F4ADA">
            <w:pPr>
              <w:jc w:val="center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 w:val="0"/>
                <w:sz w:val="24"/>
                <w:szCs w:val="24"/>
              </w:rPr>
              <w:t>5. Cumple y supera</w:t>
            </w:r>
          </w:p>
        </w:tc>
        <w:tc>
          <w:tcPr>
            <w:tcW w:w="6749" w:type="dxa"/>
            <w:hideMark/>
          </w:tcPr>
          <w:p w:rsidR="004F4ADA" w:rsidRPr="004F4ADA" w:rsidRDefault="004F4ADA" w:rsidP="00F22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Cs/>
                <w:sz w:val="24"/>
                <w:szCs w:val="24"/>
              </w:rPr>
              <w:t>Integrar revisión continua con métricas de desempeño y validación externa.</w:t>
            </w:r>
          </w:p>
        </w:tc>
      </w:tr>
      <w:bookmarkEnd w:id="0"/>
    </w:tbl>
    <w:p w:rsidR="0089284D" w:rsidRDefault="0089284D" w:rsidP="004F4ADA">
      <w:pPr>
        <w:pStyle w:val="Ttulo4"/>
        <w:rPr>
          <w:rFonts w:ascii="Times New Roman" w:hAnsi="Times New Roman" w:cs="Times New Roman"/>
          <w:sz w:val="24"/>
          <w:szCs w:val="24"/>
        </w:rPr>
      </w:pPr>
    </w:p>
    <w:p w:rsidR="004F4ADA" w:rsidRDefault="004F4ADA" w:rsidP="0089284D">
      <w:pPr>
        <w:pStyle w:val="Ttulo4"/>
        <w:numPr>
          <w:ilvl w:val="0"/>
          <w:numId w:val="7"/>
        </w:numPr>
        <w:rPr>
          <w:rFonts w:ascii="Times New Roman" w:eastAsiaTheme="minorHAnsi" w:hAnsi="Times New Roman" w:cs="Times New Roman"/>
          <w:b/>
          <w:i w:val="0"/>
          <w:iCs w:val="0"/>
          <w:color w:val="auto"/>
        </w:rPr>
      </w:pPr>
      <w:r w:rsidRPr="0089284D">
        <w:rPr>
          <w:rFonts w:ascii="Times New Roman" w:eastAsiaTheme="minorHAnsi" w:hAnsi="Times New Roman" w:cs="Times New Roman"/>
          <w:b/>
          <w:i w:val="0"/>
          <w:iCs w:val="0"/>
          <w:color w:val="auto"/>
        </w:rPr>
        <w:t>¿La alta dirección participa en la gestión de la seguridad de la información?</w:t>
      </w:r>
    </w:p>
    <w:p w:rsidR="0089284D" w:rsidRPr="0089284D" w:rsidRDefault="0089284D" w:rsidP="0089284D">
      <w:pPr>
        <w:pStyle w:val="Prrafodelista"/>
        <w:ind w:left="360"/>
      </w:pPr>
    </w:p>
    <w:tbl>
      <w:tblPr>
        <w:tblStyle w:val="Tablaconcuadrcula4-nfasis3"/>
        <w:tblW w:w="9209" w:type="dxa"/>
        <w:tblLook w:val="04A0" w:firstRow="1" w:lastRow="0" w:firstColumn="1" w:lastColumn="0" w:noHBand="0" w:noVBand="1"/>
      </w:tblPr>
      <w:tblGrid>
        <w:gridCol w:w="2390"/>
        <w:gridCol w:w="6819"/>
      </w:tblGrid>
      <w:tr w:rsidR="004F4ADA" w:rsidRPr="004F4ADA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6819" w:type="dxa"/>
            <w:hideMark/>
          </w:tcPr>
          <w:p w:rsidR="004F4ADA" w:rsidRPr="0089284D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8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Sensibilizar a la alta dirección sobre su rol en la seguridad.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81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Involucrarla en reuniones de seguridad o asignarle funciones específicas.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8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Solicitar su apoyo en decisiones clave y recursos.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81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Alta dirección lidera o respalda proyectos de seguridad.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8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Participa activamente y promueve la cultura de seguridad en toda la organización.</w:t>
            </w:r>
          </w:p>
        </w:tc>
      </w:tr>
    </w:tbl>
    <w:p w:rsidR="0089284D" w:rsidRDefault="0089284D" w:rsidP="004F4ADA">
      <w:pPr>
        <w:pStyle w:val="Ttulo3"/>
        <w:rPr>
          <w:szCs w:val="24"/>
        </w:rPr>
      </w:pPr>
    </w:p>
    <w:p w:rsidR="004F4ADA" w:rsidRDefault="004F4ADA" w:rsidP="0089284D">
      <w:pPr>
        <w:pStyle w:val="Ttulo1"/>
      </w:pPr>
      <w:r w:rsidRPr="004F4ADA">
        <w:t>A.9 – Control de Accesos</w:t>
      </w:r>
    </w:p>
    <w:p w:rsidR="0089284D" w:rsidRPr="0089284D" w:rsidRDefault="0089284D" w:rsidP="0089284D"/>
    <w:p w:rsidR="004F4ADA" w:rsidRDefault="004F4ADA" w:rsidP="0089284D">
      <w:pPr>
        <w:pStyle w:val="Ttulo4"/>
        <w:numPr>
          <w:ilvl w:val="0"/>
          <w:numId w:val="1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¿Se revocan los accesos inmediatamente cuando un empleado deja la organización?</w:t>
      </w:r>
    </w:p>
    <w:p w:rsidR="0089284D" w:rsidRPr="0089284D" w:rsidRDefault="0089284D" w:rsidP="0089284D">
      <w:pPr>
        <w:pStyle w:val="Prrafodelista"/>
        <w:rPr>
          <w:b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2391"/>
        <w:gridCol w:w="6103"/>
      </w:tblGrid>
      <w:tr w:rsidR="004F4ADA" w:rsidRPr="0089284D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0" w:type="auto"/>
            <w:hideMark/>
          </w:tcPr>
          <w:p w:rsidR="004F4ADA" w:rsidRPr="0089284D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0" w:type="auto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Implementar procedimientos obligatorios de revocación inmediata.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0" w:type="auto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Notificar de forma automática a TI ante bajas de personal.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0" w:type="auto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Mantener un registro de revocaciones y su tiempo de ejecución.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0" w:type="auto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Verificar el cumplimiento mediante auditorías internas.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0" w:type="auto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Automatizar la revocación mediante integración con RRHH y sistemas de acceso.</w:t>
            </w:r>
          </w:p>
        </w:tc>
      </w:tr>
    </w:tbl>
    <w:p w:rsidR="0089284D" w:rsidRDefault="0089284D" w:rsidP="0089284D">
      <w:pPr>
        <w:pStyle w:val="Ttulo4"/>
        <w:ind w:left="72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4F4ADA" w:rsidRDefault="004F4ADA" w:rsidP="0089284D">
      <w:pPr>
        <w:pStyle w:val="Ttulo4"/>
        <w:numPr>
          <w:ilvl w:val="0"/>
          <w:numId w:val="1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¿Se utiliza autenticación multifactor (MFA) para accesos remotos?</w:t>
      </w:r>
    </w:p>
    <w:p w:rsidR="0089284D" w:rsidRPr="0089284D" w:rsidRDefault="0089284D" w:rsidP="0089284D">
      <w:pPr>
        <w:pStyle w:val="Prrafodelista"/>
      </w:pPr>
    </w:p>
    <w:tbl>
      <w:tblPr>
        <w:tblStyle w:val="Tablaconcuadrcula4-nfasis3"/>
        <w:tblW w:w="8926" w:type="dxa"/>
        <w:tblLook w:val="04A0" w:firstRow="1" w:lastRow="0" w:firstColumn="1" w:lastColumn="0" w:noHBand="0" w:noVBand="1"/>
      </w:tblPr>
      <w:tblGrid>
        <w:gridCol w:w="2607"/>
        <w:gridCol w:w="6319"/>
      </w:tblGrid>
      <w:tr w:rsidR="004F4ADA" w:rsidRPr="004F4ADA" w:rsidTr="0089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6319" w:type="dxa"/>
            <w:hideMark/>
          </w:tcPr>
          <w:p w:rsidR="004F4ADA" w:rsidRPr="0089284D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3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Aplicar MFA en todos los accesos remotos de inmediato.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31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Extender MFA a todo el personal, no solo usuarios críticos.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3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Evaluar herramientas MFA más seguras y fáciles de usar.</w:t>
            </w:r>
          </w:p>
        </w:tc>
      </w:tr>
      <w:tr w:rsidR="004F4ADA" w:rsidRPr="004F4ADA" w:rsidTr="008928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31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Implementar MFA en todos los sistemas de información críticos.</w:t>
            </w:r>
          </w:p>
        </w:tc>
      </w:tr>
      <w:tr w:rsidR="004F4ADA" w:rsidRPr="004F4ADA" w:rsidTr="008928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31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Usar MFA adaptativo según ubicación, horario o dispositivo.</w:t>
            </w:r>
          </w:p>
        </w:tc>
      </w:tr>
    </w:tbl>
    <w:p w:rsidR="0089284D" w:rsidRDefault="0089284D" w:rsidP="0089284D">
      <w:pPr>
        <w:pStyle w:val="Ttulo4"/>
        <w:rPr>
          <w:rFonts w:ascii="Times New Roman" w:hAnsi="Times New Roman" w:cs="Times New Roman"/>
          <w:b/>
          <w:sz w:val="24"/>
          <w:szCs w:val="24"/>
        </w:rPr>
      </w:pPr>
    </w:p>
    <w:p w:rsidR="004F4ADA" w:rsidRDefault="004F4ADA" w:rsidP="0089284D">
      <w:pPr>
        <w:pStyle w:val="Ttulo4"/>
        <w:numPr>
          <w:ilvl w:val="0"/>
          <w:numId w:val="12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¿Los accesos a los sistemas están definidos según roles o perfiles?</w:t>
      </w:r>
    </w:p>
    <w:p w:rsidR="0089284D" w:rsidRPr="0089284D" w:rsidRDefault="0089284D" w:rsidP="0089284D">
      <w:pPr>
        <w:pStyle w:val="Prrafodelista"/>
      </w:pPr>
    </w:p>
    <w:tbl>
      <w:tblPr>
        <w:tblStyle w:val="Tablaconcuadrcula4-nfasis3"/>
        <w:tblW w:w="8926" w:type="dxa"/>
        <w:tblLook w:val="04A0" w:firstRow="1" w:lastRow="0" w:firstColumn="1" w:lastColumn="0" w:noHBand="0" w:noVBand="1"/>
      </w:tblPr>
      <w:tblGrid>
        <w:gridCol w:w="2547"/>
        <w:gridCol w:w="6379"/>
      </w:tblGrid>
      <w:tr w:rsidR="004F4ADA" w:rsidRPr="004F4ADA" w:rsidTr="00F2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89284D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6379" w:type="dxa"/>
            <w:hideMark/>
          </w:tcPr>
          <w:p w:rsidR="004F4ADA" w:rsidRPr="0089284D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89284D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37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Aplicar el modelo de acceso basado en roles (RBAC).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37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Revisar que cada usuario tenga los accesos mínimos necesarios.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37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Documentar roles y permisos en un sistema centralizado.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37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Auditar accesos regularmente y validar con los jefes de área.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37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Automatizar asignación/revisión de roles según cambios de función.</w:t>
            </w:r>
          </w:p>
        </w:tc>
      </w:tr>
    </w:tbl>
    <w:p w:rsidR="0089284D" w:rsidRPr="004F4ADA" w:rsidRDefault="0089284D" w:rsidP="004F4ADA">
      <w:pPr>
        <w:rPr>
          <w:rFonts w:ascii="Times New Roman" w:hAnsi="Times New Roman" w:cs="Times New Roman"/>
          <w:sz w:val="24"/>
          <w:szCs w:val="24"/>
        </w:rPr>
      </w:pPr>
    </w:p>
    <w:p w:rsidR="004F4ADA" w:rsidRDefault="004F4ADA" w:rsidP="0089284D">
      <w:pPr>
        <w:pStyle w:val="Ttulo1"/>
      </w:pPr>
      <w:r w:rsidRPr="004F4ADA">
        <w:t>A.12 – Seguridad Operacional</w:t>
      </w:r>
    </w:p>
    <w:p w:rsidR="0089284D" w:rsidRPr="0089284D" w:rsidRDefault="0089284D" w:rsidP="0089284D"/>
    <w:p w:rsidR="004F4ADA" w:rsidRDefault="004F4ADA" w:rsidP="0089284D">
      <w:pPr>
        <w:pStyle w:val="Ttulo4"/>
        <w:numPr>
          <w:ilvl w:val="0"/>
          <w:numId w:val="13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89284D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¿Se realizan respaldos automáticos de la información crítica?</w:t>
      </w:r>
    </w:p>
    <w:p w:rsidR="0089284D" w:rsidRPr="0089284D" w:rsidRDefault="0089284D" w:rsidP="0089284D">
      <w:pPr>
        <w:pStyle w:val="Prrafodelista"/>
      </w:pPr>
    </w:p>
    <w:tbl>
      <w:tblPr>
        <w:tblStyle w:val="Tablaconcuadrcula4-nfasis3"/>
        <w:tblW w:w="8642" w:type="dxa"/>
        <w:tblLook w:val="04A0" w:firstRow="1" w:lastRow="0" w:firstColumn="1" w:lastColumn="0" w:noHBand="0" w:noVBand="1"/>
      </w:tblPr>
      <w:tblGrid>
        <w:gridCol w:w="2468"/>
        <w:gridCol w:w="6174"/>
      </w:tblGrid>
      <w:tr w:rsidR="004F4ADA" w:rsidRPr="004F4ADA" w:rsidTr="00F2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Nivel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Establecer respaldo automático diario/semanal de información crítica.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Asegurar que toda la información crítica esté incluida en los respaldos.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Supervisar logs de respaldo y configurar alertas ante fallos.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Usar almacenamiento externo o en la nube para mayor seguridad.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8928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174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Implementar respaldo automatizado, cifrado y con redundancia geográfica.</w:t>
            </w:r>
          </w:p>
        </w:tc>
      </w:tr>
    </w:tbl>
    <w:p w:rsidR="0089284D" w:rsidRDefault="0089284D" w:rsidP="004F4ADA">
      <w:pPr>
        <w:pStyle w:val="Ttulo4"/>
        <w:rPr>
          <w:rFonts w:ascii="Times New Roman" w:hAnsi="Times New Roman" w:cs="Times New Roman"/>
          <w:sz w:val="24"/>
          <w:szCs w:val="24"/>
        </w:rPr>
      </w:pPr>
    </w:p>
    <w:p w:rsidR="00F22900" w:rsidRDefault="00F22900" w:rsidP="00F22900">
      <w:pPr>
        <w:pStyle w:val="Ttulo4"/>
        <w:ind w:left="360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</w:p>
    <w:p w:rsidR="004F4ADA" w:rsidRPr="00F22900" w:rsidRDefault="004F4ADA" w:rsidP="00F22900">
      <w:pPr>
        <w:pStyle w:val="Ttulo4"/>
        <w:numPr>
          <w:ilvl w:val="0"/>
          <w:numId w:val="13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F22900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¿Se prueban periódicamente los respaldos para garantizar su restauración?</w:t>
      </w:r>
    </w:p>
    <w:p w:rsidR="0089284D" w:rsidRPr="0089284D" w:rsidRDefault="0089284D" w:rsidP="0089284D">
      <w:pPr>
        <w:pStyle w:val="Prrafodelista"/>
      </w:pPr>
    </w:p>
    <w:tbl>
      <w:tblPr>
        <w:tblStyle w:val="Tablaconcuadrcula4-nfasis3"/>
        <w:tblW w:w="8926" w:type="dxa"/>
        <w:tblLook w:val="04A0" w:firstRow="1" w:lastRow="0" w:firstColumn="1" w:lastColumn="0" w:noHBand="0" w:noVBand="1"/>
      </w:tblPr>
      <w:tblGrid>
        <w:gridCol w:w="2417"/>
        <w:gridCol w:w="6509"/>
      </w:tblGrid>
      <w:tr w:rsidR="004F4ADA" w:rsidRPr="004F4ADA" w:rsidTr="00F2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DF1038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038"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>Nivel</w:t>
            </w:r>
          </w:p>
        </w:tc>
        <w:tc>
          <w:tcPr>
            <w:tcW w:w="6509" w:type="dxa"/>
            <w:hideMark/>
          </w:tcPr>
          <w:p w:rsidR="004F4ADA" w:rsidRPr="00DF1038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F1038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50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Programar pruebas de restauración al menos trimestralmente.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50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Documentar resultados de las pruebas y revisar los errores detectados.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50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Incluir distintas muestras de información y pruebas simuladas.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509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Asociar las pruebas a los planes de continuidad de negocio.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509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Realizar simulacros completos y documentar evidencia de restauración exitosa.</w:t>
            </w:r>
          </w:p>
        </w:tc>
      </w:tr>
    </w:tbl>
    <w:p w:rsidR="00DF1038" w:rsidRDefault="00DF1038" w:rsidP="004F4ADA">
      <w:pPr>
        <w:pStyle w:val="Ttulo4"/>
        <w:rPr>
          <w:rFonts w:ascii="Times New Roman" w:hAnsi="Times New Roman" w:cs="Times New Roman"/>
          <w:sz w:val="24"/>
          <w:szCs w:val="24"/>
        </w:rPr>
      </w:pPr>
    </w:p>
    <w:p w:rsidR="004F4ADA" w:rsidRDefault="004F4ADA" w:rsidP="00DF1038">
      <w:pPr>
        <w:pStyle w:val="Ttulo4"/>
        <w:numPr>
          <w:ilvl w:val="0"/>
          <w:numId w:val="13"/>
        </w:numPr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r w:rsidRPr="00DF1038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¿Existe un plan de gestión de vulnerabilidades actualizado?</w:t>
      </w:r>
    </w:p>
    <w:p w:rsidR="00DF1038" w:rsidRPr="00DF1038" w:rsidRDefault="00DF1038" w:rsidP="00DF1038">
      <w:pPr>
        <w:pStyle w:val="Prrafodelista"/>
      </w:pPr>
    </w:p>
    <w:tbl>
      <w:tblPr>
        <w:tblStyle w:val="Tablaconcuadrcula4-nfasis3"/>
        <w:tblW w:w="8926" w:type="dxa"/>
        <w:tblLook w:val="04A0" w:firstRow="1" w:lastRow="0" w:firstColumn="1" w:lastColumn="0" w:noHBand="0" w:noVBand="1"/>
      </w:tblPr>
      <w:tblGrid>
        <w:gridCol w:w="2419"/>
        <w:gridCol w:w="6507"/>
      </w:tblGrid>
      <w:tr w:rsidR="004F4ADA" w:rsidRPr="004F4ADA" w:rsidTr="00F229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DF1038" w:rsidRDefault="004F4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1038">
              <w:rPr>
                <w:rFonts w:ascii="Times New Roman" w:hAnsi="Times New Roman" w:cs="Times New Roman"/>
                <w:bCs w:val="0"/>
                <w:sz w:val="24"/>
                <w:szCs w:val="24"/>
              </w:rPr>
              <w:t>Nivel</w:t>
            </w:r>
          </w:p>
        </w:tc>
        <w:tc>
          <w:tcPr>
            <w:tcW w:w="6507" w:type="dxa"/>
            <w:hideMark/>
          </w:tcPr>
          <w:p w:rsidR="004F4ADA" w:rsidRPr="00DF1038" w:rsidRDefault="004F4A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DF1038">
              <w:rPr>
                <w:rFonts w:ascii="Times New Roman" w:hAnsi="Times New Roman" w:cs="Times New Roman"/>
                <w:bCs w:val="0"/>
                <w:sz w:val="24"/>
                <w:szCs w:val="24"/>
              </w:rPr>
              <w:t>Recomendación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1. No cumple</w:t>
            </w:r>
          </w:p>
        </w:tc>
        <w:tc>
          <w:tcPr>
            <w:tcW w:w="6507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Crear un plan de gestión de vulnerabilidades documentado.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2. Cumple parcialmente</w:t>
            </w:r>
          </w:p>
        </w:tc>
        <w:tc>
          <w:tcPr>
            <w:tcW w:w="6507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Establecer revisiones periódicas del plan (</w:t>
            </w:r>
            <w:r w:rsidR="00DF1038" w:rsidRPr="004F4ADA">
              <w:rPr>
                <w:rFonts w:ascii="Times New Roman" w:hAnsi="Times New Roman" w:cs="Times New Roman"/>
                <w:sz w:val="24"/>
                <w:szCs w:val="24"/>
              </w:rPr>
              <w:t>mínimos semestrales</w:t>
            </w: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3. Cumple mínimamente</w:t>
            </w:r>
          </w:p>
        </w:tc>
        <w:tc>
          <w:tcPr>
            <w:tcW w:w="6507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Ejecutar escaneos automáticos y manuales de vulnerabilidades.</w:t>
            </w:r>
          </w:p>
        </w:tc>
      </w:tr>
      <w:tr w:rsidR="004F4ADA" w:rsidRPr="004F4ADA" w:rsidTr="00F229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4. Cumple bien</w:t>
            </w:r>
          </w:p>
        </w:tc>
        <w:tc>
          <w:tcPr>
            <w:tcW w:w="6507" w:type="dxa"/>
            <w:hideMark/>
          </w:tcPr>
          <w:p w:rsidR="004F4ADA" w:rsidRPr="004F4ADA" w:rsidRDefault="004F4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Clasificar vulnerabilidades y aplicar acciones correctivas en tiempos definidos.</w:t>
            </w:r>
          </w:p>
        </w:tc>
      </w:tr>
      <w:tr w:rsidR="004F4ADA" w:rsidRPr="004F4ADA" w:rsidTr="00F229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F4ADA" w:rsidRPr="004F4ADA" w:rsidRDefault="004F4ADA" w:rsidP="00DF10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5. Cumple y supera</w:t>
            </w:r>
          </w:p>
        </w:tc>
        <w:tc>
          <w:tcPr>
            <w:tcW w:w="6507" w:type="dxa"/>
            <w:hideMark/>
          </w:tcPr>
          <w:p w:rsidR="004F4ADA" w:rsidRPr="004F4ADA" w:rsidRDefault="004F4A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F4ADA">
              <w:rPr>
                <w:rFonts w:ascii="Times New Roman" w:hAnsi="Times New Roman" w:cs="Times New Roman"/>
                <w:sz w:val="24"/>
                <w:szCs w:val="24"/>
              </w:rPr>
              <w:t>Integrar con herramientas de monitoreo y respuesta automática a incidentes.</w:t>
            </w:r>
          </w:p>
        </w:tc>
      </w:tr>
    </w:tbl>
    <w:p w:rsidR="00F22900" w:rsidRDefault="00F22900" w:rsidP="00027FD7">
      <w:pPr>
        <w:rPr>
          <w:rFonts w:ascii="Times New Roman" w:hAnsi="Times New Roman" w:cs="Times New Roman"/>
          <w:sz w:val="24"/>
          <w:szCs w:val="24"/>
        </w:rPr>
      </w:pPr>
    </w:p>
    <w:p w:rsidR="00F22900" w:rsidRPr="00F22900" w:rsidRDefault="00F22900" w:rsidP="00F22900">
      <w:pPr>
        <w:rPr>
          <w:rFonts w:ascii="Times New Roman" w:hAnsi="Times New Roman" w:cs="Times New Roman"/>
          <w:sz w:val="24"/>
          <w:szCs w:val="24"/>
        </w:rPr>
      </w:pPr>
    </w:p>
    <w:p w:rsidR="00F22900" w:rsidRPr="00F22900" w:rsidRDefault="00F22900" w:rsidP="00F22900">
      <w:pPr>
        <w:rPr>
          <w:rFonts w:ascii="Times New Roman" w:hAnsi="Times New Roman" w:cs="Times New Roman"/>
          <w:sz w:val="24"/>
          <w:szCs w:val="24"/>
        </w:rPr>
      </w:pPr>
    </w:p>
    <w:p w:rsidR="00F22900" w:rsidRPr="00F22900" w:rsidRDefault="00F22900" w:rsidP="00F22900">
      <w:pPr>
        <w:rPr>
          <w:rFonts w:ascii="Times New Roman" w:hAnsi="Times New Roman" w:cs="Times New Roman"/>
          <w:sz w:val="24"/>
          <w:szCs w:val="24"/>
        </w:rPr>
      </w:pPr>
    </w:p>
    <w:p w:rsidR="00F22900" w:rsidRPr="00F22900" w:rsidRDefault="00F22900" w:rsidP="00F22900">
      <w:pPr>
        <w:rPr>
          <w:rFonts w:ascii="Times New Roman" w:hAnsi="Times New Roman" w:cs="Times New Roman"/>
          <w:sz w:val="24"/>
          <w:szCs w:val="24"/>
        </w:rPr>
      </w:pPr>
    </w:p>
    <w:p w:rsidR="004F4ADA" w:rsidRPr="00F22900" w:rsidRDefault="004F4ADA" w:rsidP="00F22900">
      <w:pPr>
        <w:tabs>
          <w:tab w:val="left" w:pos="1020"/>
        </w:tabs>
        <w:rPr>
          <w:rFonts w:ascii="Times New Roman" w:hAnsi="Times New Roman" w:cs="Times New Roman"/>
          <w:sz w:val="24"/>
          <w:szCs w:val="24"/>
        </w:rPr>
      </w:pPr>
    </w:p>
    <w:sectPr w:rsidR="004F4ADA" w:rsidRPr="00F22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53A0"/>
    <w:multiLevelType w:val="hybridMultilevel"/>
    <w:tmpl w:val="C0CE32EA"/>
    <w:lvl w:ilvl="0" w:tplc="B3B6CF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D8A2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B2262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94B4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1C414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AEED1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6EA3A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18AC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32CA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3D4DB9"/>
    <w:multiLevelType w:val="hybridMultilevel"/>
    <w:tmpl w:val="CF5205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E64C9"/>
    <w:multiLevelType w:val="hybridMultilevel"/>
    <w:tmpl w:val="8152962E"/>
    <w:lvl w:ilvl="0" w:tplc="08B8D7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489B6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5AA9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2A8C7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59439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748B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6E2C6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4012B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A09C2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962E0E"/>
    <w:multiLevelType w:val="hybridMultilevel"/>
    <w:tmpl w:val="0BF031B8"/>
    <w:lvl w:ilvl="0" w:tplc="30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311C2D34"/>
    <w:multiLevelType w:val="hybridMultilevel"/>
    <w:tmpl w:val="E49A962A"/>
    <w:lvl w:ilvl="0" w:tplc="744ADE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ACA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262B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E273E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F048C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00BE9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4A77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CE8B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64E1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BA4E96"/>
    <w:multiLevelType w:val="hybridMultilevel"/>
    <w:tmpl w:val="F63608EC"/>
    <w:lvl w:ilvl="0" w:tplc="8D22CF84">
      <w:start w:val="1"/>
      <w:numFmt w:val="decimal"/>
      <w:lvlText w:val="%1."/>
      <w:lvlJc w:val="left"/>
      <w:pPr>
        <w:ind w:left="360"/>
      </w:pPr>
      <w:rPr>
        <w:rFonts w:ascii="Times New Roman" w:eastAsia="Segoe UI" w:hAnsi="Times New Roman" w:cs="Times New Roman" w:hint="default"/>
        <w:b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D05EBE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742190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7CB618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344EF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741222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6A2952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CAC48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7A3BAC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2C477C"/>
    <w:multiLevelType w:val="hybridMultilevel"/>
    <w:tmpl w:val="75D29BD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0720A"/>
    <w:multiLevelType w:val="hybridMultilevel"/>
    <w:tmpl w:val="6A9655B6"/>
    <w:lvl w:ilvl="0" w:tplc="867239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AEB18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00C6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10223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8AC42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6288A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1EB4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6E0A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4033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1E332D"/>
    <w:multiLevelType w:val="hybridMultilevel"/>
    <w:tmpl w:val="E4346220"/>
    <w:lvl w:ilvl="0" w:tplc="DD18A0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629E6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7A903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8E78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C824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E21D5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9E0DF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16F52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52D5C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6D5B8F"/>
    <w:multiLevelType w:val="hybridMultilevel"/>
    <w:tmpl w:val="94CE1C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1D2E1E"/>
    <w:multiLevelType w:val="hybridMultilevel"/>
    <w:tmpl w:val="F3E8C008"/>
    <w:lvl w:ilvl="0" w:tplc="9CEEF79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90CC86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180F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7ACAB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0865BE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E4979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E440C9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CC288B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4C70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861D04"/>
    <w:multiLevelType w:val="hybridMultilevel"/>
    <w:tmpl w:val="7DB4CAB2"/>
    <w:lvl w:ilvl="0" w:tplc="12CA375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2E9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16059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E7E3E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C84BE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4C48F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5D4E35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64AC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3E79C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E010E"/>
    <w:multiLevelType w:val="hybridMultilevel"/>
    <w:tmpl w:val="24E4A532"/>
    <w:lvl w:ilvl="0" w:tplc="E410C9B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F344B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E8A9A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6FAE7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CC2AB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74A4E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848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00757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EC439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7"/>
  </w:num>
  <w:num w:numId="9">
    <w:abstractNumId w:val="10"/>
  </w:num>
  <w:num w:numId="10">
    <w:abstractNumId w:val="11"/>
  </w:num>
  <w:num w:numId="11">
    <w:abstractNumId w:val="3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D7"/>
    <w:rsid w:val="00027FD7"/>
    <w:rsid w:val="004F4ADA"/>
    <w:rsid w:val="006345E7"/>
    <w:rsid w:val="0089284D"/>
    <w:rsid w:val="00DF1038"/>
    <w:rsid w:val="00E45C1D"/>
    <w:rsid w:val="00F2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1CC84"/>
  <w15:chartTrackingRefBased/>
  <w15:docId w15:val="{566831BB-44C3-42DE-999F-337664AB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4A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4AD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link w:val="Ttulo3Car"/>
    <w:uiPriority w:val="9"/>
    <w:qFormat/>
    <w:rsid w:val="004F4A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i/>
      <w:sz w:val="24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F4A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F4ADA"/>
    <w:rPr>
      <w:rFonts w:ascii="Times New Roman" w:eastAsia="Times New Roman" w:hAnsi="Times New Roman" w:cs="Times New Roman"/>
      <w:b/>
      <w:bCs/>
      <w:i/>
      <w:sz w:val="24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027FD7"/>
    <w:rPr>
      <w:b/>
      <w:bCs/>
    </w:rPr>
  </w:style>
  <w:style w:type="paragraph" w:styleId="Prrafodelista">
    <w:name w:val="List Paragraph"/>
    <w:basedOn w:val="Normal"/>
    <w:uiPriority w:val="34"/>
    <w:qFormat/>
    <w:rsid w:val="00027FD7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027FD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F4ADA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4ADA"/>
    <w:rPr>
      <w:rFonts w:ascii="Times New Roman" w:eastAsiaTheme="majorEastAsia" w:hAnsi="Times New Roman" w:cstheme="majorBidi"/>
      <w:b/>
      <w:sz w:val="24"/>
      <w:szCs w:val="26"/>
    </w:rPr>
  </w:style>
  <w:style w:type="table" w:customStyle="1" w:styleId="TableGrid">
    <w:name w:val="TableGrid"/>
    <w:rsid w:val="004F4ADA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4F4A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normal4">
    <w:name w:val="Plain Table 4"/>
    <w:basedOn w:val="Tablanormal"/>
    <w:uiPriority w:val="44"/>
    <w:rsid w:val="004F4AD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4-nfasis3">
    <w:name w:val="Grid Table 4 Accent 3"/>
    <w:basedOn w:val="Tablanormal"/>
    <w:uiPriority w:val="49"/>
    <w:rsid w:val="004F4AD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3-nfasis6">
    <w:name w:val="Grid Table 3 Accent 6"/>
    <w:basedOn w:val="Tablanormal"/>
    <w:uiPriority w:val="48"/>
    <w:rsid w:val="00DF10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6concolores-nfasis2">
    <w:name w:val="Grid Table 6 Colorful Accent 2"/>
    <w:basedOn w:val="Tablanormal"/>
    <w:uiPriority w:val="51"/>
    <w:rsid w:val="00DF1038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7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7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2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7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4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57AED-2AEE-4CB8-866C-D624154AC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1612</Words>
  <Characters>8870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2025-07-18T00:01:00Z</dcterms:created>
  <dcterms:modified xsi:type="dcterms:W3CDTF">2025-07-18T00:01:00Z</dcterms:modified>
</cp:coreProperties>
</file>