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2BEA" w:rsidRPr="001B2BEA" w:rsidRDefault="001B2BEA" w:rsidP="001B2B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2BEA">
        <w:rPr>
          <w:rFonts w:ascii="Cambria" w:eastAsia="Times New Roman" w:hAnsi="Cambria" w:cs="Cambria"/>
          <w:b/>
          <w:bCs/>
          <w:kern w:val="36"/>
          <w:sz w:val="48"/>
          <w:szCs w:val="48"/>
        </w:rPr>
        <w:t>🔷</w:t>
      </w:r>
      <w:r w:rsidRPr="001B2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Overall Architecture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>Developer → GitHub/GitLab → CI Pipeline → Docker → AWS ECR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2BEA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↓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2BEA">
        <w:rPr>
          <w:rFonts w:ascii="Courier New" w:eastAsia="Times New Roman" w:hAnsi="Courier New" w:cs="Courier New"/>
          <w:sz w:val="20"/>
          <w:szCs w:val="20"/>
        </w:rPr>
        <w:t xml:space="preserve">                              ECS or EKS Deployment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2BEA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↓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2BEA">
        <w:rPr>
          <w:rFonts w:ascii="Courier New" w:eastAsia="Times New Roman" w:hAnsi="Courier New" w:cs="Courier New"/>
          <w:sz w:val="20"/>
          <w:szCs w:val="20"/>
        </w:rPr>
        <w:t xml:space="preserve">                               Load Balancer → Users</w:t>
      </w:r>
    </w:p>
    <w:p w:rsidR="001B2BEA" w:rsidRPr="001B2BEA" w:rsidRDefault="001B2BEA" w:rsidP="001B2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B2BEA" w:rsidRPr="001B2BEA" w:rsidRDefault="001B2BEA" w:rsidP="001B2B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2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🔷 Step-1: Developer pushes code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 xml:space="preserve">You update a microservice, for example </w:t>
      </w:r>
      <w:r w:rsidRPr="001B2BEA">
        <w:rPr>
          <w:rFonts w:ascii="Times New Roman" w:eastAsia="Times New Roman" w:hAnsi="Times New Roman" w:cs="Times New Roman"/>
          <w:b/>
          <w:bCs/>
          <w:sz w:val="24"/>
          <w:szCs w:val="24"/>
        </w:rPr>
        <w:t>order-service</w:t>
      </w:r>
      <w:r w:rsidRPr="001B2BE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 xml:space="preserve">git </w:t>
      </w:r>
      <w:r w:rsidRPr="001B2BEA">
        <w:rPr>
          <w:rFonts w:ascii="Courier New" w:eastAsia="Times New Roman" w:hAnsi="Courier New" w:cs="Courier New"/>
          <w:sz w:val="20"/>
          <w:szCs w:val="20"/>
        </w:rPr>
        <w:t>add</w:t>
      </w:r>
      <w:r w:rsidRPr="001B2BEA">
        <w:rPr>
          <w:rFonts w:ascii="Courier New" w:eastAsia="Times New Roman" w:hAnsi="Courier New" w:cs="Courier New"/>
          <w:sz w:val="20"/>
        </w:rPr>
        <w:t xml:space="preserve"> .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 xml:space="preserve">git </w:t>
      </w:r>
      <w:r w:rsidRPr="001B2BEA">
        <w:rPr>
          <w:rFonts w:ascii="Courier New" w:eastAsia="Times New Roman" w:hAnsi="Courier New" w:cs="Courier New"/>
          <w:sz w:val="20"/>
          <w:szCs w:val="20"/>
        </w:rPr>
        <w:t>commit</w:t>
      </w:r>
      <w:r w:rsidRPr="001B2BEA">
        <w:rPr>
          <w:rFonts w:ascii="Courier New" w:eastAsia="Times New Roman" w:hAnsi="Courier New" w:cs="Courier New"/>
          <w:sz w:val="20"/>
        </w:rPr>
        <w:t xml:space="preserve"> </w:t>
      </w:r>
      <w:r w:rsidRPr="001B2BEA">
        <w:rPr>
          <w:rFonts w:ascii="Courier New" w:eastAsia="Times New Roman" w:hAnsi="Courier New" w:cs="Courier New"/>
          <w:sz w:val="20"/>
          <w:szCs w:val="20"/>
        </w:rPr>
        <w:t>-</w:t>
      </w:r>
      <w:r w:rsidRPr="001B2BEA">
        <w:rPr>
          <w:rFonts w:ascii="Courier New" w:eastAsia="Times New Roman" w:hAnsi="Courier New" w:cs="Courier New"/>
          <w:sz w:val="20"/>
        </w:rPr>
        <w:t>m "Added order validation"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>git push origin main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 xml:space="preserve">This triggers </w:t>
      </w:r>
      <w:r w:rsidRPr="001B2BEA">
        <w:rPr>
          <w:rFonts w:ascii="Times New Roman" w:eastAsia="Times New Roman" w:hAnsi="Times New Roman" w:cs="Times New Roman"/>
          <w:b/>
          <w:bCs/>
          <w:sz w:val="24"/>
          <w:szCs w:val="24"/>
        </w:rPr>
        <w:t>CI/CD pipeline</w:t>
      </w:r>
      <w:r w:rsidRPr="001B2BEA">
        <w:rPr>
          <w:rFonts w:ascii="Times New Roman" w:eastAsia="Times New Roman" w:hAnsi="Times New Roman" w:cs="Times New Roman"/>
          <w:sz w:val="24"/>
          <w:szCs w:val="24"/>
        </w:rPr>
        <w:t xml:space="preserve"> (GitHub Actions / GitLab CI / Jenkins).</w:t>
      </w:r>
    </w:p>
    <w:p w:rsidR="001B2BEA" w:rsidRPr="001B2BEA" w:rsidRDefault="001B2BEA" w:rsidP="001B2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B2BEA" w:rsidRPr="001B2BEA" w:rsidRDefault="001B2BEA" w:rsidP="001B2B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2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🔷 Step-2: CI Pipeline starts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Pipeline stages: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 xml:space="preserve">Checkout </w:t>
      </w:r>
      <w:r w:rsidRPr="001B2BEA">
        <w:rPr>
          <w:rFonts w:ascii="Courier New" w:eastAsia="Times New Roman" w:hAnsi="Courier New" w:cs="Courier New"/>
          <w:sz w:val="20"/>
          <w:szCs w:val="20"/>
        </w:rPr>
        <w:t>Code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>→ Build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>→ Unit Test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>→ Docker Build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 xml:space="preserve">→ Push </w:t>
      </w:r>
      <w:r w:rsidRPr="001B2BEA">
        <w:rPr>
          <w:rFonts w:ascii="Courier New" w:eastAsia="Times New Roman" w:hAnsi="Courier New" w:cs="Courier New"/>
          <w:sz w:val="20"/>
          <w:szCs w:val="20"/>
        </w:rPr>
        <w:t>to</w:t>
      </w:r>
      <w:r w:rsidRPr="001B2BEA">
        <w:rPr>
          <w:rFonts w:ascii="Courier New" w:eastAsia="Times New Roman" w:hAnsi="Courier New" w:cs="Courier New"/>
          <w:sz w:val="20"/>
        </w:rPr>
        <w:t xml:space="preserve"> ECR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 xml:space="preserve">→ Deploy </w:t>
      </w:r>
      <w:r w:rsidRPr="001B2BEA">
        <w:rPr>
          <w:rFonts w:ascii="Courier New" w:eastAsia="Times New Roman" w:hAnsi="Courier New" w:cs="Courier New"/>
          <w:sz w:val="20"/>
          <w:szCs w:val="20"/>
        </w:rPr>
        <w:t>to</w:t>
      </w:r>
      <w:r w:rsidRPr="001B2BEA">
        <w:rPr>
          <w:rFonts w:ascii="Courier New" w:eastAsia="Times New Roman" w:hAnsi="Courier New" w:cs="Courier New"/>
          <w:sz w:val="20"/>
        </w:rPr>
        <w:t xml:space="preserve"> ECS or EKS</w:t>
      </w:r>
    </w:p>
    <w:p w:rsidR="001B2BEA" w:rsidRPr="001B2BEA" w:rsidRDefault="001B2BEA" w:rsidP="001B2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B2BEA" w:rsidRPr="001B2BEA" w:rsidRDefault="001B2BEA" w:rsidP="001B2B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2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🔷 Step-3: Build &amp; Test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 xml:space="preserve">mvn clean </w:t>
      </w:r>
      <w:r w:rsidRPr="001B2BEA">
        <w:rPr>
          <w:rFonts w:ascii="Courier New" w:eastAsia="Times New Roman" w:hAnsi="Courier New" w:cs="Courier New"/>
          <w:sz w:val="20"/>
          <w:szCs w:val="20"/>
        </w:rPr>
        <w:t>package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This creates: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>target/order-service.jar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Then unit tests run: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lastRenderedPageBreak/>
        <w:t xml:space="preserve">mvn </w:t>
      </w:r>
      <w:r w:rsidRPr="001B2BEA">
        <w:rPr>
          <w:rFonts w:ascii="Courier New" w:eastAsia="Times New Roman" w:hAnsi="Courier New" w:cs="Courier New"/>
          <w:sz w:val="20"/>
          <w:szCs w:val="20"/>
        </w:rPr>
        <w:t>test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If tests fail → pipeline stops ❌</w:t>
      </w:r>
    </w:p>
    <w:p w:rsidR="001B2BEA" w:rsidRPr="001B2BEA" w:rsidRDefault="001B2BEA" w:rsidP="001B2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B2BEA" w:rsidRPr="001B2BEA" w:rsidRDefault="001B2BEA" w:rsidP="001B2B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2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🔷 Step-4: Build Docker Image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Dockerfile: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>FROM openjdk:17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>COPY target/order-service.jar app.jar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>ENTRYPOINT ["java","-jar","/app.jar"]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Pipeline runs: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 xml:space="preserve">docker build -t </w:t>
      </w:r>
      <w:r w:rsidRPr="001B2BEA">
        <w:rPr>
          <w:rFonts w:ascii="Courier New" w:eastAsia="Times New Roman" w:hAnsi="Courier New" w:cs="Courier New"/>
          <w:sz w:val="20"/>
          <w:szCs w:val="20"/>
        </w:rPr>
        <w:t>order</w:t>
      </w:r>
      <w:r w:rsidRPr="001B2BEA">
        <w:rPr>
          <w:rFonts w:ascii="Courier New" w:eastAsia="Times New Roman" w:hAnsi="Courier New" w:cs="Courier New"/>
          <w:sz w:val="20"/>
        </w:rPr>
        <w:t>-service:</w:t>
      </w:r>
      <w:r w:rsidRPr="001B2BEA">
        <w:rPr>
          <w:rFonts w:ascii="Courier New" w:eastAsia="Times New Roman" w:hAnsi="Courier New" w:cs="Courier New"/>
          <w:sz w:val="20"/>
          <w:szCs w:val="20"/>
        </w:rPr>
        <w:t>1.0</w:t>
      </w:r>
      <w:r w:rsidRPr="001B2BEA">
        <w:rPr>
          <w:rFonts w:ascii="Courier New" w:eastAsia="Times New Roman" w:hAnsi="Courier New" w:cs="Courier New"/>
          <w:sz w:val="20"/>
        </w:rPr>
        <w:t xml:space="preserve"> .</w:t>
      </w:r>
    </w:p>
    <w:p w:rsidR="001B2BEA" w:rsidRPr="001B2BEA" w:rsidRDefault="001B2BEA" w:rsidP="001B2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B2BEA" w:rsidRPr="001B2BEA" w:rsidRDefault="001B2BEA" w:rsidP="001B2B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2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🔷 Step-5: Push Image to AWS ECR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Login: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>aws ecr get-login-password | docker login ...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Tag image: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 xml:space="preserve">docker tag </w:t>
      </w:r>
      <w:r w:rsidRPr="001B2BEA">
        <w:rPr>
          <w:rFonts w:ascii="Courier New" w:eastAsia="Times New Roman" w:hAnsi="Courier New" w:cs="Courier New"/>
          <w:sz w:val="20"/>
          <w:szCs w:val="20"/>
        </w:rPr>
        <w:t>order-</w:t>
      </w:r>
      <w:r w:rsidRPr="001B2BEA">
        <w:rPr>
          <w:rFonts w:ascii="Courier New" w:eastAsia="Times New Roman" w:hAnsi="Courier New" w:cs="Courier New"/>
          <w:sz w:val="20"/>
        </w:rPr>
        <w:t>service:</w:t>
      </w:r>
      <w:r w:rsidRPr="001B2BEA">
        <w:rPr>
          <w:rFonts w:ascii="Courier New" w:eastAsia="Times New Roman" w:hAnsi="Courier New" w:cs="Courier New"/>
          <w:sz w:val="20"/>
          <w:szCs w:val="20"/>
        </w:rPr>
        <w:t>1.0</w:t>
      </w:r>
      <w:r w:rsidRPr="001B2BEA">
        <w:rPr>
          <w:rFonts w:ascii="Courier New" w:eastAsia="Times New Roman" w:hAnsi="Courier New" w:cs="Courier New"/>
          <w:sz w:val="20"/>
        </w:rPr>
        <w:t xml:space="preserve"> </w:t>
      </w:r>
      <w:r w:rsidRPr="001B2BEA">
        <w:rPr>
          <w:rFonts w:ascii="Courier New" w:eastAsia="Times New Roman" w:hAnsi="Courier New" w:cs="Courier New"/>
          <w:sz w:val="20"/>
          <w:szCs w:val="20"/>
        </w:rPr>
        <w:t>123456789.</w:t>
      </w:r>
      <w:r w:rsidRPr="001B2BEA">
        <w:rPr>
          <w:rFonts w:ascii="Courier New" w:eastAsia="Times New Roman" w:hAnsi="Courier New" w:cs="Courier New"/>
          <w:sz w:val="20"/>
        </w:rPr>
        <w:t>dkr.ecr.ap</w:t>
      </w:r>
      <w:r w:rsidRPr="001B2BEA">
        <w:rPr>
          <w:rFonts w:ascii="Courier New" w:eastAsia="Times New Roman" w:hAnsi="Courier New" w:cs="Courier New"/>
          <w:sz w:val="20"/>
          <w:szCs w:val="20"/>
        </w:rPr>
        <w:t>-</w:t>
      </w:r>
      <w:r w:rsidRPr="001B2BEA">
        <w:rPr>
          <w:rFonts w:ascii="Courier New" w:eastAsia="Times New Roman" w:hAnsi="Courier New" w:cs="Courier New"/>
          <w:sz w:val="20"/>
        </w:rPr>
        <w:t>south</w:t>
      </w:r>
      <w:r w:rsidRPr="001B2BEA">
        <w:rPr>
          <w:rFonts w:ascii="Courier New" w:eastAsia="Times New Roman" w:hAnsi="Courier New" w:cs="Courier New"/>
          <w:sz w:val="20"/>
          <w:szCs w:val="20"/>
        </w:rPr>
        <w:t>-1.</w:t>
      </w:r>
      <w:r w:rsidRPr="001B2BEA">
        <w:rPr>
          <w:rFonts w:ascii="Courier New" w:eastAsia="Times New Roman" w:hAnsi="Courier New" w:cs="Courier New"/>
          <w:sz w:val="20"/>
        </w:rPr>
        <w:t>amazonaws.com</w:t>
      </w:r>
      <w:r w:rsidRPr="001B2BEA">
        <w:rPr>
          <w:rFonts w:ascii="Courier New" w:eastAsia="Times New Roman" w:hAnsi="Courier New" w:cs="Courier New"/>
          <w:sz w:val="20"/>
          <w:szCs w:val="20"/>
        </w:rPr>
        <w:t>/order-</w:t>
      </w:r>
      <w:r w:rsidRPr="001B2BEA">
        <w:rPr>
          <w:rFonts w:ascii="Courier New" w:eastAsia="Times New Roman" w:hAnsi="Courier New" w:cs="Courier New"/>
          <w:sz w:val="20"/>
        </w:rPr>
        <w:t>service:</w:t>
      </w:r>
      <w:r w:rsidRPr="001B2BEA">
        <w:rPr>
          <w:rFonts w:ascii="Courier New" w:eastAsia="Times New Roman" w:hAnsi="Courier New" w:cs="Courier New"/>
          <w:sz w:val="20"/>
          <w:szCs w:val="20"/>
        </w:rPr>
        <w:t>1.0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Push: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>docker push 123456789.dkr.ecr.ap-south-1.amazonaws.com/order-service:1.0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 xml:space="preserve">Now your image is stored in </w:t>
      </w:r>
      <w:r w:rsidRPr="001B2BEA">
        <w:rPr>
          <w:rFonts w:ascii="Times New Roman" w:eastAsia="Times New Roman" w:hAnsi="Times New Roman" w:cs="Times New Roman"/>
          <w:b/>
          <w:bCs/>
          <w:sz w:val="24"/>
          <w:szCs w:val="24"/>
        </w:rPr>
        <w:t>ECR (Docker Registry)</w:t>
      </w:r>
      <w:r w:rsidRPr="001B2BE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2BEA" w:rsidRPr="001B2BEA" w:rsidRDefault="001B2BEA" w:rsidP="001B2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B2BEA" w:rsidRPr="001B2BEA" w:rsidRDefault="001B2BEA" w:rsidP="001B2B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2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🔷 Step-6A: Deploy to ECS (Container based)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 xml:space="preserve">ECS uses </w:t>
      </w:r>
      <w:r w:rsidRPr="001B2BEA">
        <w:rPr>
          <w:rFonts w:ascii="Times New Roman" w:eastAsia="Times New Roman" w:hAnsi="Times New Roman" w:cs="Times New Roman"/>
          <w:b/>
          <w:bCs/>
          <w:sz w:val="24"/>
          <w:szCs w:val="24"/>
        </w:rPr>
        <w:t>Task Definitions</w:t>
      </w:r>
      <w:r w:rsidRPr="001B2BE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Pipeline updates ECS: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 xml:space="preserve">aws ecs register-task-definition (new </w:t>
      </w:r>
      <w:r w:rsidRPr="001B2BEA">
        <w:rPr>
          <w:rFonts w:ascii="Courier New" w:eastAsia="Times New Roman" w:hAnsi="Courier New" w:cs="Courier New"/>
          <w:sz w:val="20"/>
          <w:szCs w:val="20"/>
        </w:rPr>
        <w:t>image</w:t>
      </w:r>
      <w:r w:rsidRPr="001B2BEA">
        <w:rPr>
          <w:rFonts w:ascii="Courier New" w:eastAsia="Times New Roman" w:hAnsi="Courier New" w:cs="Courier New"/>
          <w:sz w:val="20"/>
        </w:rPr>
        <w:t>)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lastRenderedPageBreak/>
        <w:t xml:space="preserve">aws ecs update-service </w:t>
      </w:r>
      <w:r w:rsidRPr="001B2BEA">
        <w:rPr>
          <w:rFonts w:ascii="Courier New" w:eastAsia="Times New Roman" w:hAnsi="Courier New" w:cs="Courier New"/>
          <w:sz w:val="20"/>
          <w:szCs w:val="20"/>
        </w:rPr>
        <w:t>--service</w:t>
      </w:r>
      <w:r w:rsidRPr="001B2BEA">
        <w:rPr>
          <w:rFonts w:ascii="Courier New" w:eastAsia="Times New Roman" w:hAnsi="Courier New" w:cs="Courier New"/>
          <w:sz w:val="20"/>
        </w:rPr>
        <w:t xml:space="preserve"> </w:t>
      </w:r>
      <w:r w:rsidRPr="001B2BEA">
        <w:rPr>
          <w:rFonts w:ascii="Courier New" w:eastAsia="Times New Roman" w:hAnsi="Courier New" w:cs="Courier New"/>
          <w:sz w:val="20"/>
          <w:szCs w:val="20"/>
        </w:rPr>
        <w:t>order</w:t>
      </w:r>
      <w:r w:rsidRPr="001B2BEA">
        <w:rPr>
          <w:rFonts w:ascii="Courier New" w:eastAsia="Times New Roman" w:hAnsi="Courier New" w:cs="Courier New"/>
          <w:sz w:val="20"/>
        </w:rPr>
        <w:t xml:space="preserve">-service </w:t>
      </w:r>
      <w:r w:rsidRPr="001B2BEA">
        <w:rPr>
          <w:rFonts w:ascii="Courier New" w:eastAsia="Times New Roman" w:hAnsi="Courier New" w:cs="Courier New"/>
          <w:sz w:val="20"/>
          <w:szCs w:val="20"/>
        </w:rPr>
        <w:t>--cluster</w:t>
      </w:r>
      <w:r w:rsidRPr="001B2BEA">
        <w:rPr>
          <w:rFonts w:ascii="Courier New" w:eastAsia="Times New Roman" w:hAnsi="Courier New" w:cs="Courier New"/>
          <w:sz w:val="20"/>
        </w:rPr>
        <w:t xml:space="preserve"> prod-cluster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ECS then:</w:t>
      </w:r>
    </w:p>
    <w:p w:rsidR="001B2BEA" w:rsidRPr="001B2BEA" w:rsidRDefault="001B2BEA" w:rsidP="001B2B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Pulls new image from ECR</w:t>
      </w:r>
    </w:p>
    <w:p w:rsidR="001B2BEA" w:rsidRPr="001B2BEA" w:rsidRDefault="001B2BEA" w:rsidP="001B2B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Stops old container</w:t>
      </w:r>
    </w:p>
    <w:p w:rsidR="001B2BEA" w:rsidRPr="001B2BEA" w:rsidRDefault="001B2BEA" w:rsidP="001B2B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Starts new container</w:t>
      </w:r>
    </w:p>
    <w:p w:rsidR="001B2BEA" w:rsidRPr="001B2BEA" w:rsidRDefault="001B2BEA" w:rsidP="001B2B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Attaches it to Load Balancer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 xml:space="preserve">This is called </w:t>
      </w:r>
      <w:r w:rsidRPr="001B2BEA">
        <w:rPr>
          <w:rFonts w:ascii="Times New Roman" w:eastAsia="Times New Roman" w:hAnsi="Times New Roman" w:cs="Times New Roman"/>
          <w:b/>
          <w:bCs/>
          <w:sz w:val="24"/>
          <w:szCs w:val="24"/>
        </w:rPr>
        <w:t>Rolling Deployment</w:t>
      </w:r>
      <w:r w:rsidRPr="001B2BE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2BEA" w:rsidRPr="001B2BEA" w:rsidRDefault="001B2BEA" w:rsidP="001B2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B2BEA" w:rsidRPr="001B2BEA" w:rsidRDefault="001B2BEA" w:rsidP="001B2B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2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🔷 Step-6B: Deploy to EKS (Kubernetes)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 xml:space="preserve">EKS uses </w:t>
      </w:r>
      <w:r w:rsidRPr="001B2BEA">
        <w:rPr>
          <w:rFonts w:ascii="Times New Roman" w:eastAsia="Times New Roman" w:hAnsi="Times New Roman" w:cs="Times New Roman"/>
          <w:b/>
          <w:bCs/>
          <w:sz w:val="24"/>
          <w:szCs w:val="24"/>
        </w:rPr>
        <w:t>Kubernetes Deployment YAML</w:t>
      </w:r>
      <w:r w:rsidRPr="001B2BE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Pipeline updates image: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  <w:szCs w:val="20"/>
        </w:rPr>
        <w:t>containers: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  <w:szCs w:val="20"/>
        </w:rPr>
        <w:t>-</w:t>
      </w:r>
      <w:r w:rsidRPr="001B2BEA">
        <w:rPr>
          <w:rFonts w:ascii="Courier New" w:eastAsia="Times New Roman" w:hAnsi="Courier New" w:cs="Courier New"/>
          <w:sz w:val="20"/>
        </w:rPr>
        <w:t xml:space="preserve"> </w:t>
      </w:r>
      <w:r w:rsidRPr="001B2BEA">
        <w:rPr>
          <w:rFonts w:ascii="Courier New" w:eastAsia="Times New Roman" w:hAnsi="Courier New" w:cs="Courier New"/>
          <w:sz w:val="20"/>
          <w:szCs w:val="20"/>
        </w:rPr>
        <w:t>name:</w:t>
      </w:r>
      <w:r w:rsidRPr="001B2BEA">
        <w:rPr>
          <w:rFonts w:ascii="Courier New" w:eastAsia="Times New Roman" w:hAnsi="Courier New" w:cs="Courier New"/>
          <w:sz w:val="20"/>
        </w:rPr>
        <w:t xml:space="preserve"> </w:t>
      </w:r>
      <w:r w:rsidRPr="001B2BEA">
        <w:rPr>
          <w:rFonts w:ascii="Courier New" w:eastAsia="Times New Roman" w:hAnsi="Courier New" w:cs="Courier New"/>
          <w:sz w:val="20"/>
          <w:szCs w:val="20"/>
        </w:rPr>
        <w:t>order-service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 xml:space="preserve">  </w:t>
      </w:r>
      <w:r w:rsidRPr="001B2BEA">
        <w:rPr>
          <w:rFonts w:ascii="Courier New" w:eastAsia="Times New Roman" w:hAnsi="Courier New" w:cs="Courier New"/>
          <w:sz w:val="20"/>
          <w:szCs w:val="20"/>
        </w:rPr>
        <w:t>image:</w:t>
      </w:r>
      <w:r w:rsidRPr="001B2BEA">
        <w:rPr>
          <w:rFonts w:ascii="Courier New" w:eastAsia="Times New Roman" w:hAnsi="Courier New" w:cs="Courier New"/>
          <w:sz w:val="20"/>
        </w:rPr>
        <w:t xml:space="preserve"> </w:t>
      </w:r>
      <w:r w:rsidRPr="001B2BEA">
        <w:rPr>
          <w:rFonts w:ascii="Courier New" w:eastAsia="Times New Roman" w:hAnsi="Courier New" w:cs="Courier New"/>
          <w:sz w:val="20"/>
          <w:szCs w:val="20"/>
        </w:rPr>
        <w:t>123456789.dkr.ecr.ap-south-1.amazonaws.com/order-service:1.0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Pipeline runs: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 xml:space="preserve">kubectl apply </w:t>
      </w:r>
      <w:r w:rsidRPr="001B2BEA">
        <w:rPr>
          <w:rFonts w:ascii="Courier New" w:eastAsia="Times New Roman" w:hAnsi="Courier New" w:cs="Courier New"/>
          <w:sz w:val="20"/>
          <w:szCs w:val="20"/>
        </w:rPr>
        <w:t>-f</w:t>
      </w:r>
      <w:r w:rsidRPr="001B2BEA">
        <w:rPr>
          <w:rFonts w:ascii="Courier New" w:eastAsia="Times New Roman" w:hAnsi="Courier New" w:cs="Courier New"/>
          <w:sz w:val="20"/>
        </w:rPr>
        <w:t xml:space="preserve"> deployment.yaml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Kubernetes then:</w:t>
      </w:r>
    </w:p>
    <w:p w:rsidR="001B2BEA" w:rsidRPr="001B2BEA" w:rsidRDefault="001B2BEA" w:rsidP="001B2B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Creates new Pods</w:t>
      </w:r>
    </w:p>
    <w:p w:rsidR="001B2BEA" w:rsidRPr="001B2BEA" w:rsidRDefault="001B2BEA" w:rsidP="001B2B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Pulls new image from ECR</w:t>
      </w:r>
    </w:p>
    <w:p w:rsidR="001B2BEA" w:rsidRPr="001B2BEA" w:rsidRDefault="001B2BEA" w:rsidP="001B2B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Gradually replaces old pods</w:t>
      </w:r>
    </w:p>
    <w:p w:rsidR="001B2BEA" w:rsidRPr="001B2BEA" w:rsidRDefault="001B2BEA" w:rsidP="001B2B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Keeps service running (Zero downtime)</w:t>
      </w:r>
    </w:p>
    <w:p w:rsidR="001B2BEA" w:rsidRPr="001B2BEA" w:rsidRDefault="001B2BEA" w:rsidP="001B2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B2BEA" w:rsidRPr="001B2BEA" w:rsidRDefault="001B2BEA" w:rsidP="001B2B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2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🔷 Step-7: Traffic Routing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Users access: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>https:</w:t>
      </w:r>
      <w:r w:rsidRPr="001B2BEA">
        <w:rPr>
          <w:rFonts w:ascii="Courier New" w:eastAsia="Times New Roman" w:hAnsi="Courier New" w:cs="Courier New"/>
          <w:sz w:val="20"/>
          <w:szCs w:val="20"/>
        </w:rPr>
        <w:t>//api.company.com/orders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Traffic flow: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  <w:szCs w:val="20"/>
        </w:rPr>
        <w:t>ALB</w:t>
      </w:r>
      <w:r w:rsidRPr="001B2BEA">
        <w:rPr>
          <w:rFonts w:ascii="Courier New" w:eastAsia="Times New Roman" w:hAnsi="Courier New" w:cs="Courier New"/>
          <w:sz w:val="20"/>
        </w:rPr>
        <w:t xml:space="preserve"> / NLB → Ingress → Kubernetes Service → Pod → Spring Boot App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lastRenderedPageBreak/>
        <w:t>or in ECS: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 xml:space="preserve">ALB → ECS Service → </w:t>
      </w:r>
      <w:r w:rsidRPr="001B2BEA">
        <w:rPr>
          <w:rFonts w:ascii="Courier New" w:eastAsia="Times New Roman" w:hAnsi="Courier New" w:cs="Courier New"/>
          <w:sz w:val="20"/>
          <w:szCs w:val="20"/>
        </w:rPr>
        <w:t>Container</w:t>
      </w:r>
      <w:r w:rsidRPr="001B2BEA">
        <w:rPr>
          <w:rFonts w:ascii="Courier New" w:eastAsia="Times New Roman" w:hAnsi="Courier New" w:cs="Courier New"/>
          <w:sz w:val="20"/>
        </w:rPr>
        <w:t xml:space="preserve"> → Spring Boot App</w:t>
      </w:r>
    </w:p>
    <w:p w:rsidR="001B2BEA" w:rsidRPr="001B2BEA" w:rsidRDefault="001B2BEA" w:rsidP="001B2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B2BEA" w:rsidRPr="001B2BEA" w:rsidRDefault="001B2BEA" w:rsidP="001B2B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2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🔷 Step-8: Monitoring &amp; Rollback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After deployment:</w:t>
      </w:r>
    </w:p>
    <w:p w:rsidR="001B2BEA" w:rsidRPr="001B2BEA" w:rsidRDefault="001B2BEA" w:rsidP="001B2B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Logs → CloudWatch / Splunk</w:t>
      </w:r>
    </w:p>
    <w:p w:rsidR="001B2BEA" w:rsidRPr="001B2BEA" w:rsidRDefault="001B2BEA" w:rsidP="001B2B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Metrics → Prometheus / CloudWatch</w:t>
      </w:r>
    </w:p>
    <w:p w:rsidR="001B2BEA" w:rsidRPr="001B2BEA" w:rsidRDefault="001B2BEA" w:rsidP="001B2B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Traces → Micrometer / X-Ray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If issue found:</w:t>
      </w:r>
    </w:p>
    <w:p w:rsidR="001B2BEA" w:rsidRPr="001B2BEA" w:rsidRDefault="001B2BEA" w:rsidP="001B2B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ECS → revert task definition</w:t>
      </w:r>
    </w:p>
    <w:p w:rsidR="001B2BEA" w:rsidRPr="001B2BEA" w:rsidRDefault="001B2BEA" w:rsidP="001B2B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EKS → rollback deployment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 xml:space="preserve">kubectl rollout undo deployment </w:t>
      </w:r>
      <w:r w:rsidRPr="001B2BEA">
        <w:rPr>
          <w:rFonts w:ascii="Courier New" w:eastAsia="Times New Roman" w:hAnsi="Courier New" w:cs="Courier New"/>
          <w:sz w:val="20"/>
          <w:szCs w:val="20"/>
        </w:rPr>
        <w:t>order</w:t>
      </w:r>
      <w:r w:rsidRPr="001B2BEA">
        <w:rPr>
          <w:rFonts w:ascii="Courier New" w:eastAsia="Times New Roman" w:hAnsi="Courier New" w:cs="Courier New"/>
          <w:sz w:val="20"/>
        </w:rPr>
        <w:t>-service</w:t>
      </w:r>
    </w:p>
    <w:p w:rsidR="001B2BEA" w:rsidRPr="001B2BEA" w:rsidRDefault="001B2BEA" w:rsidP="001B2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B2BEA" w:rsidRPr="001B2BEA" w:rsidRDefault="001B2BEA" w:rsidP="001B2B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2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🔷 Interview-Ready Answer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b/>
          <w:bCs/>
          <w:sz w:val="24"/>
          <w:szCs w:val="24"/>
        </w:rPr>
        <w:t>“We use CI/CD to automate microservice deployment using Docker, ECR, ECS and EKS.</w:t>
      </w:r>
      <w:r w:rsidRPr="001B2B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Whenever code is pushed to Git, the pipeline builds the application, runs tests, creates a Docker image and pushes it to AWS ECR.</w:t>
      </w:r>
      <w:r w:rsidRPr="001B2B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For ECS, the pipeline updates the task definition and ECS pulls the new image and performs a rolling deployment.</w:t>
      </w:r>
      <w:r w:rsidRPr="001B2B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For EKS, the pipeline updates the Kubernetes deployment with the new image and Kubernetes replaces old pods with new ones without downtime.</w:t>
      </w:r>
      <w:r w:rsidRPr="001B2B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We use ALB, health checks and monitoring tools to ensure safe and reliable releases.”</w:t>
      </w:r>
    </w:p>
    <w:p w:rsidR="001B2BEA" w:rsidRPr="001B2BEA" w:rsidRDefault="001B2BEA" w:rsidP="001B2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 xml:space="preserve">If you want, next I can explain </w:t>
      </w:r>
      <w:r w:rsidRPr="001B2BEA">
        <w:rPr>
          <w:rFonts w:ascii="Times New Roman" w:eastAsia="Times New Roman" w:hAnsi="Times New Roman" w:cs="Times New Roman"/>
          <w:b/>
          <w:bCs/>
          <w:sz w:val="24"/>
          <w:szCs w:val="24"/>
        </w:rPr>
        <w:t>Blue-Green deployment, Canary release, or how rollback works in ECS vs EKS</w:t>
      </w:r>
      <w:r w:rsidRPr="001B2BE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2BEA" w:rsidRPr="001B2BEA" w:rsidRDefault="001B2BEA" w:rsidP="001B2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how many environment use what are the procedure you follow for dev and production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 xml:space="preserve">In an enterprise microservices program using </w:t>
      </w:r>
      <w:r w:rsidRPr="001B2BEA">
        <w:rPr>
          <w:rFonts w:ascii="Times New Roman" w:eastAsia="Times New Roman" w:hAnsi="Times New Roman" w:cs="Times New Roman"/>
          <w:b/>
          <w:bCs/>
          <w:sz w:val="24"/>
          <w:szCs w:val="24"/>
        </w:rPr>
        <w:t>Docker, ECS and EKS</w:t>
      </w:r>
      <w:r w:rsidRPr="001B2BEA">
        <w:rPr>
          <w:rFonts w:ascii="Times New Roman" w:eastAsia="Times New Roman" w:hAnsi="Times New Roman" w:cs="Times New Roman"/>
          <w:sz w:val="24"/>
          <w:szCs w:val="24"/>
        </w:rPr>
        <w:t xml:space="preserve">, we do not deploy directly to production. We operate with </w:t>
      </w:r>
      <w:r w:rsidRPr="001B2BEA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controlled environments</w:t>
      </w:r>
      <w:r w:rsidRPr="001B2BEA">
        <w:rPr>
          <w:rFonts w:ascii="Times New Roman" w:eastAsia="Times New Roman" w:hAnsi="Times New Roman" w:cs="Times New Roman"/>
          <w:sz w:val="24"/>
          <w:szCs w:val="24"/>
        </w:rPr>
        <w:t>, each serving a specific governance and risk-reduction purpose.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 xml:space="preserve">Below is the </w:t>
      </w:r>
      <w:r w:rsidRPr="001B2BEA">
        <w:rPr>
          <w:rFonts w:ascii="Times New Roman" w:eastAsia="Times New Roman" w:hAnsi="Times New Roman" w:cs="Times New Roman"/>
          <w:b/>
          <w:bCs/>
          <w:sz w:val="24"/>
          <w:szCs w:val="24"/>
        </w:rPr>
        <w:t>standard environment model</w:t>
      </w:r>
      <w:r w:rsidRPr="001B2BEA">
        <w:rPr>
          <w:rFonts w:ascii="Times New Roman" w:eastAsia="Times New Roman" w:hAnsi="Times New Roman" w:cs="Times New Roman"/>
          <w:sz w:val="24"/>
          <w:szCs w:val="24"/>
        </w:rPr>
        <w:t xml:space="preserve"> and the </w:t>
      </w:r>
      <w:r w:rsidRPr="001B2BEA">
        <w:rPr>
          <w:rFonts w:ascii="Times New Roman" w:eastAsia="Times New Roman" w:hAnsi="Times New Roman" w:cs="Times New Roman"/>
          <w:b/>
          <w:bCs/>
          <w:sz w:val="24"/>
          <w:szCs w:val="24"/>
        </w:rPr>
        <w:t>exact procedure followed for Dev → Prod</w:t>
      </w:r>
      <w:r w:rsidRPr="001B2BE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2BEA" w:rsidRPr="001B2BEA" w:rsidRDefault="001B2BEA" w:rsidP="001B2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6" style="width:0;height:1.5pt" o:hralign="center" o:hrstd="t" o:hr="t" fillcolor="#a0a0a0" stroked="f"/>
        </w:pict>
      </w:r>
    </w:p>
    <w:p w:rsidR="001B2BEA" w:rsidRPr="001B2BEA" w:rsidRDefault="001B2BEA" w:rsidP="001B2B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2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Standard Environments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36"/>
        <w:gridCol w:w="3927"/>
      </w:tblGrid>
      <w:tr w:rsidR="001B2BEA" w:rsidRPr="001B2BEA" w:rsidTr="001B2B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2BEA" w:rsidRPr="001B2BEA" w:rsidRDefault="001B2BEA" w:rsidP="001B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2B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:rsidR="001B2BEA" w:rsidRPr="001B2BEA" w:rsidRDefault="001B2BEA" w:rsidP="001B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2B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1B2BEA" w:rsidRPr="001B2BEA" w:rsidTr="001B2B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BEA" w:rsidRPr="001B2BEA" w:rsidRDefault="001B2BEA" w:rsidP="001B2B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B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</w:t>
            </w:r>
          </w:p>
        </w:tc>
        <w:tc>
          <w:tcPr>
            <w:tcW w:w="0" w:type="auto"/>
            <w:vAlign w:val="center"/>
            <w:hideMark/>
          </w:tcPr>
          <w:p w:rsidR="001B2BEA" w:rsidRPr="001B2BEA" w:rsidRDefault="001B2BEA" w:rsidP="001B2B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BEA">
              <w:rPr>
                <w:rFonts w:ascii="Times New Roman" w:eastAsia="Times New Roman" w:hAnsi="Times New Roman" w:cs="Times New Roman"/>
                <w:sz w:val="24"/>
                <w:szCs w:val="24"/>
              </w:rPr>
              <w:t>Developer testing and feature validation</w:t>
            </w:r>
          </w:p>
        </w:tc>
      </w:tr>
      <w:tr w:rsidR="001B2BEA" w:rsidRPr="001B2BEA" w:rsidTr="001B2B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BEA" w:rsidRPr="001B2BEA" w:rsidRDefault="001B2BEA" w:rsidP="001B2B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B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QA / SIT</w:t>
            </w:r>
          </w:p>
        </w:tc>
        <w:tc>
          <w:tcPr>
            <w:tcW w:w="0" w:type="auto"/>
            <w:vAlign w:val="center"/>
            <w:hideMark/>
          </w:tcPr>
          <w:p w:rsidR="001B2BEA" w:rsidRPr="001B2BEA" w:rsidRDefault="001B2BEA" w:rsidP="001B2B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BEA">
              <w:rPr>
                <w:rFonts w:ascii="Times New Roman" w:eastAsia="Times New Roman" w:hAnsi="Times New Roman" w:cs="Times New Roman"/>
                <w:sz w:val="24"/>
                <w:szCs w:val="24"/>
              </w:rPr>
              <w:t>System integration and API testing</w:t>
            </w:r>
          </w:p>
        </w:tc>
      </w:tr>
      <w:tr w:rsidR="001B2BEA" w:rsidRPr="001B2BEA" w:rsidTr="001B2B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BEA" w:rsidRPr="001B2BEA" w:rsidRDefault="001B2BEA" w:rsidP="001B2B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B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UAT</w:t>
            </w:r>
          </w:p>
        </w:tc>
        <w:tc>
          <w:tcPr>
            <w:tcW w:w="0" w:type="auto"/>
            <w:vAlign w:val="center"/>
            <w:hideMark/>
          </w:tcPr>
          <w:p w:rsidR="001B2BEA" w:rsidRPr="001B2BEA" w:rsidRDefault="001B2BEA" w:rsidP="001B2B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BEA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validation</w:t>
            </w:r>
          </w:p>
        </w:tc>
      </w:tr>
      <w:tr w:rsidR="001B2BEA" w:rsidRPr="001B2BEA" w:rsidTr="001B2B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BEA" w:rsidRPr="001B2BEA" w:rsidRDefault="001B2BEA" w:rsidP="001B2B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B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PRE-PROD</w:t>
            </w:r>
          </w:p>
        </w:tc>
        <w:tc>
          <w:tcPr>
            <w:tcW w:w="0" w:type="auto"/>
            <w:vAlign w:val="center"/>
            <w:hideMark/>
          </w:tcPr>
          <w:p w:rsidR="001B2BEA" w:rsidRPr="001B2BEA" w:rsidRDefault="001B2BEA" w:rsidP="001B2B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BEA">
              <w:rPr>
                <w:rFonts w:ascii="Times New Roman" w:eastAsia="Times New Roman" w:hAnsi="Times New Roman" w:cs="Times New Roman"/>
                <w:sz w:val="24"/>
                <w:szCs w:val="24"/>
              </w:rPr>
              <w:t>Production-like testing</w:t>
            </w:r>
          </w:p>
        </w:tc>
      </w:tr>
      <w:tr w:rsidR="001B2BEA" w:rsidRPr="001B2BEA" w:rsidTr="001B2B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BEA" w:rsidRPr="001B2BEA" w:rsidRDefault="001B2BEA" w:rsidP="001B2B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B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</w:t>
            </w:r>
          </w:p>
        </w:tc>
        <w:tc>
          <w:tcPr>
            <w:tcW w:w="0" w:type="auto"/>
            <w:vAlign w:val="center"/>
            <w:hideMark/>
          </w:tcPr>
          <w:p w:rsidR="001B2BEA" w:rsidRPr="001B2BEA" w:rsidRDefault="001B2BEA" w:rsidP="001B2B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BEA">
              <w:rPr>
                <w:rFonts w:ascii="Times New Roman" w:eastAsia="Times New Roman" w:hAnsi="Times New Roman" w:cs="Times New Roman"/>
                <w:sz w:val="24"/>
                <w:szCs w:val="24"/>
              </w:rPr>
              <w:t>Live customer traffic</w:t>
            </w:r>
          </w:p>
        </w:tc>
      </w:tr>
    </w:tbl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 xml:space="preserve">In smaller programs, </w:t>
      </w:r>
      <w:r w:rsidRPr="001B2BEA">
        <w:rPr>
          <w:rFonts w:ascii="Times New Roman" w:eastAsia="Times New Roman" w:hAnsi="Times New Roman" w:cs="Times New Roman"/>
          <w:b/>
          <w:bCs/>
          <w:sz w:val="24"/>
          <w:szCs w:val="24"/>
        </w:rPr>
        <w:t>UAT and PRE-PROD are merged</w:t>
      </w:r>
      <w:r w:rsidRPr="001B2BEA">
        <w:rPr>
          <w:rFonts w:ascii="Times New Roman" w:eastAsia="Times New Roman" w:hAnsi="Times New Roman" w:cs="Times New Roman"/>
          <w:sz w:val="24"/>
          <w:szCs w:val="24"/>
        </w:rPr>
        <w:t>, resulting in 4 environments:</w:t>
      </w:r>
      <w:r w:rsidRPr="001B2BEA">
        <w:rPr>
          <w:rFonts w:ascii="Times New Roman" w:eastAsia="Times New Roman" w:hAnsi="Times New Roman" w:cs="Times New Roman"/>
          <w:sz w:val="24"/>
          <w:szCs w:val="24"/>
        </w:rPr>
        <w:br/>
      </w:r>
      <w:r w:rsidRPr="001B2BEA">
        <w:rPr>
          <w:rFonts w:ascii="Times New Roman" w:eastAsia="Times New Roman" w:hAnsi="Times New Roman" w:cs="Times New Roman"/>
          <w:b/>
          <w:bCs/>
          <w:sz w:val="24"/>
          <w:szCs w:val="24"/>
        </w:rPr>
        <w:t>DEV → QA → STAGE → PROD</w:t>
      </w:r>
    </w:p>
    <w:p w:rsidR="001B2BEA" w:rsidRPr="001B2BEA" w:rsidRDefault="001B2BEA" w:rsidP="001B2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1B2BEA" w:rsidRPr="001B2BEA" w:rsidRDefault="001B2BEA" w:rsidP="001B2B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2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Branch Strategy per Environment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36"/>
        <w:gridCol w:w="2141"/>
      </w:tblGrid>
      <w:tr w:rsidR="001B2BEA" w:rsidRPr="001B2BEA" w:rsidTr="001B2B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2BEA" w:rsidRPr="001B2BEA" w:rsidRDefault="001B2BEA" w:rsidP="001B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2B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:rsidR="001B2BEA" w:rsidRPr="001B2BEA" w:rsidRDefault="001B2BEA" w:rsidP="001B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2B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Git Branch</w:t>
            </w:r>
          </w:p>
        </w:tc>
      </w:tr>
      <w:tr w:rsidR="001B2BEA" w:rsidRPr="001B2BEA" w:rsidTr="001B2B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BEA" w:rsidRPr="001B2BEA" w:rsidRDefault="001B2BEA" w:rsidP="001B2B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BEA">
              <w:rPr>
                <w:rFonts w:ascii="Times New Roman" w:eastAsia="Times New Roman" w:hAnsi="Times New Roman" w:cs="Times New Roman"/>
                <w:sz w:val="24"/>
                <w:szCs w:val="24"/>
              </w:rPr>
              <w:t>DEV</w:t>
            </w:r>
          </w:p>
        </w:tc>
        <w:tc>
          <w:tcPr>
            <w:tcW w:w="0" w:type="auto"/>
            <w:vAlign w:val="center"/>
            <w:hideMark/>
          </w:tcPr>
          <w:p w:rsidR="001B2BEA" w:rsidRPr="001B2BEA" w:rsidRDefault="001B2BEA" w:rsidP="001B2B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BEA">
              <w:rPr>
                <w:rFonts w:ascii="Courier New" w:eastAsia="Times New Roman" w:hAnsi="Courier New" w:cs="Courier New"/>
                <w:sz w:val="20"/>
              </w:rPr>
              <w:t>develop</w:t>
            </w:r>
          </w:p>
        </w:tc>
      </w:tr>
      <w:tr w:rsidR="001B2BEA" w:rsidRPr="001B2BEA" w:rsidTr="001B2B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BEA" w:rsidRPr="001B2BEA" w:rsidRDefault="001B2BEA" w:rsidP="001B2B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BEA">
              <w:rPr>
                <w:rFonts w:ascii="Times New Roman" w:eastAsia="Times New Roman" w:hAnsi="Times New Roman" w:cs="Times New Roman"/>
                <w:sz w:val="24"/>
                <w:szCs w:val="24"/>
              </w:rPr>
              <w:t>QA</w:t>
            </w:r>
          </w:p>
        </w:tc>
        <w:tc>
          <w:tcPr>
            <w:tcW w:w="0" w:type="auto"/>
            <w:vAlign w:val="center"/>
            <w:hideMark/>
          </w:tcPr>
          <w:p w:rsidR="001B2BEA" w:rsidRPr="001B2BEA" w:rsidRDefault="001B2BEA" w:rsidP="001B2B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BEA">
              <w:rPr>
                <w:rFonts w:ascii="Courier New" w:eastAsia="Times New Roman" w:hAnsi="Courier New" w:cs="Courier New"/>
                <w:sz w:val="20"/>
              </w:rPr>
              <w:t>release</w:t>
            </w:r>
          </w:p>
        </w:tc>
      </w:tr>
      <w:tr w:rsidR="001B2BEA" w:rsidRPr="001B2BEA" w:rsidTr="001B2B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BEA" w:rsidRPr="001B2BEA" w:rsidRDefault="001B2BEA" w:rsidP="001B2B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BEA">
              <w:rPr>
                <w:rFonts w:ascii="Times New Roman" w:eastAsia="Times New Roman" w:hAnsi="Times New Roman" w:cs="Times New Roman"/>
                <w:sz w:val="24"/>
                <w:szCs w:val="24"/>
              </w:rPr>
              <w:t>UAT / Stage</w:t>
            </w:r>
          </w:p>
        </w:tc>
        <w:tc>
          <w:tcPr>
            <w:tcW w:w="0" w:type="auto"/>
            <w:vAlign w:val="center"/>
            <w:hideMark/>
          </w:tcPr>
          <w:p w:rsidR="001B2BEA" w:rsidRPr="001B2BEA" w:rsidRDefault="001B2BEA" w:rsidP="001B2B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BEA">
              <w:rPr>
                <w:rFonts w:ascii="Courier New" w:eastAsia="Times New Roman" w:hAnsi="Courier New" w:cs="Courier New"/>
                <w:sz w:val="20"/>
              </w:rPr>
              <w:t>main</w:t>
            </w:r>
          </w:p>
        </w:tc>
      </w:tr>
      <w:tr w:rsidR="001B2BEA" w:rsidRPr="001B2BEA" w:rsidTr="001B2B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BEA" w:rsidRPr="001B2BEA" w:rsidRDefault="001B2BEA" w:rsidP="001B2B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BEA">
              <w:rPr>
                <w:rFonts w:ascii="Times New Roman" w:eastAsia="Times New Roman" w:hAnsi="Times New Roman" w:cs="Times New Roman"/>
                <w:sz w:val="24"/>
                <w:szCs w:val="24"/>
              </w:rPr>
              <w:t>PROD</w:t>
            </w:r>
          </w:p>
        </w:tc>
        <w:tc>
          <w:tcPr>
            <w:tcW w:w="0" w:type="auto"/>
            <w:vAlign w:val="center"/>
            <w:hideMark/>
          </w:tcPr>
          <w:p w:rsidR="001B2BEA" w:rsidRPr="001B2BEA" w:rsidRDefault="001B2BEA" w:rsidP="001B2B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BEA">
              <w:rPr>
                <w:rFonts w:ascii="Courier New" w:eastAsia="Times New Roman" w:hAnsi="Courier New" w:cs="Courier New"/>
                <w:sz w:val="20"/>
              </w:rPr>
              <w:t>main</w:t>
            </w:r>
            <w:r w:rsidRPr="001B2B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(tagged release)</w:t>
            </w:r>
          </w:p>
        </w:tc>
      </w:tr>
    </w:tbl>
    <w:p w:rsidR="001B2BEA" w:rsidRPr="001B2BEA" w:rsidRDefault="001B2BEA" w:rsidP="001B2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1B2BEA" w:rsidRPr="001B2BEA" w:rsidRDefault="001B2BEA" w:rsidP="001B2B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2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CI/CD Pipeline Design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 xml:space="preserve">Each environment has </w:t>
      </w:r>
      <w:r w:rsidRPr="001B2BEA">
        <w:rPr>
          <w:rFonts w:ascii="Times New Roman" w:eastAsia="Times New Roman" w:hAnsi="Times New Roman" w:cs="Times New Roman"/>
          <w:b/>
          <w:bCs/>
          <w:sz w:val="24"/>
          <w:szCs w:val="24"/>
        </w:rPr>
        <w:t>its own pipeline, its own ECR repo, and its own ECS/EKS cluster or namespace</w:t>
      </w:r>
      <w:r w:rsidRPr="001B2BE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 xml:space="preserve">Git </w:t>
      </w:r>
      <w:r w:rsidRPr="001B2BEA">
        <w:rPr>
          <w:rFonts w:ascii="Courier New" w:eastAsia="Times New Roman" w:hAnsi="Courier New" w:cs="Courier New"/>
          <w:sz w:val="20"/>
          <w:szCs w:val="20"/>
        </w:rPr>
        <w:t>Commit</w:t>
      </w:r>
      <w:r w:rsidRPr="001B2BEA">
        <w:rPr>
          <w:rFonts w:ascii="Courier New" w:eastAsia="Times New Roman" w:hAnsi="Courier New" w:cs="Courier New"/>
          <w:sz w:val="20"/>
        </w:rPr>
        <w:t xml:space="preserve"> → CI Build → Docker → ECR → ECS</w:t>
      </w:r>
      <w:r w:rsidRPr="001B2BEA">
        <w:rPr>
          <w:rFonts w:ascii="Courier New" w:eastAsia="Times New Roman" w:hAnsi="Courier New" w:cs="Courier New"/>
          <w:sz w:val="20"/>
          <w:szCs w:val="20"/>
        </w:rPr>
        <w:t>/</w:t>
      </w:r>
      <w:r w:rsidRPr="001B2BEA">
        <w:rPr>
          <w:rFonts w:ascii="Courier New" w:eastAsia="Times New Roman" w:hAnsi="Courier New" w:cs="Courier New"/>
          <w:sz w:val="20"/>
        </w:rPr>
        <w:t>EKS → Environment</w:t>
      </w:r>
    </w:p>
    <w:p w:rsidR="001B2BEA" w:rsidRPr="001B2BEA" w:rsidRDefault="001B2BEA" w:rsidP="001B2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1B2BEA" w:rsidRPr="001B2BEA" w:rsidRDefault="001B2BEA" w:rsidP="001B2B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2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DEV Deployment Flow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Purpose: Fast feedback for developers.</w:t>
      </w:r>
    </w:p>
    <w:p w:rsidR="001B2BEA" w:rsidRPr="001B2BEA" w:rsidRDefault="001B2BEA" w:rsidP="001B2B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2BEA">
        <w:rPr>
          <w:rFonts w:ascii="Times New Roman" w:eastAsia="Times New Roman" w:hAnsi="Times New Roman" w:cs="Times New Roman"/>
          <w:b/>
          <w:bCs/>
          <w:sz w:val="27"/>
          <w:szCs w:val="27"/>
        </w:rPr>
        <w:t>Trigger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 xml:space="preserve">git </w:t>
      </w:r>
      <w:r w:rsidRPr="001B2BEA">
        <w:rPr>
          <w:rFonts w:ascii="Courier New" w:eastAsia="Times New Roman" w:hAnsi="Courier New" w:cs="Courier New"/>
          <w:sz w:val="20"/>
          <w:szCs w:val="20"/>
        </w:rPr>
        <w:t>push</w:t>
      </w:r>
      <w:r w:rsidRPr="001B2BEA">
        <w:rPr>
          <w:rFonts w:ascii="Courier New" w:eastAsia="Times New Roman" w:hAnsi="Courier New" w:cs="Courier New"/>
          <w:sz w:val="20"/>
        </w:rPr>
        <w:t xml:space="preserve"> develop</w:t>
      </w:r>
    </w:p>
    <w:p w:rsidR="001B2BEA" w:rsidRPr="001B2BEA" w:rsidRDefault="001B2BEA" w:rsidP="001B2B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2BE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What happens</w:t>
      </w:r>
    </w:p>
    <w:p w:rsidR="001B2BEA" w:rsidRPr="001B2BEA" w:rsidRDefault="001B2BEA" w:rsidP="001B2B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Jenkins/GitLab builds code</w:t>
      </w:r>
    </w:p>
    <w:p w:rsidR="001B2BEA" w:rsidRPr="001B2BEA" w:rsidRDefault="001B2BEA" w:rsidP="001B2B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Runs unit tests</w:t>
      </w:r>
    </w:p>
    <w:p w:rsidR="001B2BEA" w:rsidRPr="001B2BEA" w:rsidRDefault="001B2BEA" w:rsidP="001B2B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Builds Docker image</w:t>
      </w:r>
    </w:p>
    <w:p w:rsidR="001B2BEA" w:rsidRPr="001B2BEA" w:rsidRDefault="001B2BEA" w:rsidP="001B2B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Pushes to:</w:t>
      </w:r>
    </w:p>
    <w:p w:rsidR="001B2BEA" w:rsidRPr="001B2BEA" w:rsidRDefault="001B2BEA" w:rsidP="001B2BEA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>ecr/dev/order-service</w:t>
      </w:r>
    </w:p>
    <w:p w:rsidR="001B2BEA" w:rsidRPr="001B2BEA" w:rsidRDefault="001B2BEA" w:rsidP="001B2B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Deploys to:</w:t>
      </w:r>
    </w:p>
    <w:p w:rsidR="001B2BEA" w:rsidRPr="001B2BEA" w:rsidRDefault="001B2BEA" w:rsidP="001B2BEA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  <w:szCs w:val="20"/>
        </w:rPr>
        <w:t>EKS namespace:</w:t>
      </w:r>
      <w:r w:rsidRPr="001B2BEA">
        <w:rPr>
          <w:rFonts w:ascii="Courier New" w:eastAsia="Times New Roman" w:hAnsi="Courier New" w:cs="Courier New"/>
          <w:sz w:val="20"/>
        </w:rPr>
        <w:t xml:space="preserve"> </w:t>
      </w:r>
      <w:r w:rsidRPr="001B2BEA">
        <w:rPr>
          <w:rFonts w:ascii="Courier New" w:eastAsia="Times New Roman" w:hAnsi="Courier New" w:cs="Courier New"/>
          <w:sz w:val="20"/>
          <w:szCs w:val="20"/>
        </w:rPr>
        <w:t>dev</w:t>
      </w:r>
    </w:p>
    <w:p w:rsidR="001B2BEA" w:rsidRPr="001B2BEA" w:rsidRDefault="001B2BEA" w:rsidP="001B2BEA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  <w:szCs w:val="20"/>
        </w:rPr>
        <w:t>OR</w:t>
      </w:r>
    </w:p>
    <w:p w:rsidR="001B2BEA" w:rsidRPr="001B2BEA" w:rsidRDefault="001B2BEA" w:rsidP="001B2BEA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  <w:szCs w:val="20"/>
        </w:rPr>
        <w:t>ECS cluster:</w:t>
      </w:r>
      <w:r w:rsidRPr="001B2BEA">
        <w:rPr>
          <w:rFonts w:ascii="Courier New" w:eastAsia="Times New Roman" w:hAnsi="Courier New" w:cs="Courier New"/>
          <w:sz w:val="20"/>
        </w:rPr>
        <w:t xml:space="preserve"> </w:t>
      </w:r>
      <w:r w:rsidRPr="001B2BEA">
        <w:rPr>
          <w:rFonts w:ascii="Courier New" w:eastAsia="Times New Roman" w:hAnsi="Courier New" w:cs="Courier New"/>
          <w:sz w:val="20"/>
          <w:szCs w:val="20"/>
        </w:rPr>
        <w:t>dev-cluster</w:t>
      </w:r>
    </w:p>
    <w:p w:rsidR="001B2BEA" w:rsidRPr="001B2BEA" w:rsidRDefault="001B2BEA" w:rsidP="001B2B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2BEA">
        <w:rPr>
          <w:rFonts w:ascii="Times New Roman" w:eastAsia="Times New Roman" w:hAnsi="Times New Roman" w:cs="Times New Roman"/>
          <w:b/>
          <w:bCs/>
          <w:sz w:val="27"/>
          <w:szCs w:val="27"/>
        </w:rPr>
        <w:t>Dev characteristics</w:t>
      </w:r>
    </w:p>
    <w:p w:rsidR="001B2BEA" w:rsidRPr="001B2BEA" w:rsidRDefault="001B2BEA" w:rsidP="001B2B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Auto deployment</w:t>
      </w:r>
    </w:p>
    <w:p w:rsidR="001B2BEA" w:rsidRPr="001B2BEA" w:rsidRDefault="001B2BEA" w:rsidP="001B2B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No approvals</w:t>
      </w:r>
    </w:p>
    <w:p w:rsidR="001B2BEA" w:rsidRPr="001B2BEA" w:rsidRDefault="001B2BEA" w:rsidP="001B2B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Lower compute</w:t>
      </w:r>
    </w:p>
    <w:p w:rsidR="001B2BEA" w:rsidRPr="001B2BEA" w:rsidRDefault="001B2BEA" w:rsidP="001B2B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Debug logs enabled</w:t>
      </w:r>
    </w:p>
    <w:p w:rsidR="001B2BEA" w:rsidRPr="001B2BEA" w:rsidRDefault="001B2BEA" w:rsidP="001B2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1B2BEA" w:rsidRPr="001B2BEA" w:rsidRDefault="001B2BEA" w:rsidP="001B2B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2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QA Deployment Flow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When DEV is stable: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 xml:space="preserve">develop → </w:t>
      </w:r>
      <w:r w:rsidRPr="001B2BEA">
        <w:rPr>
          <w:rFonts w:ascii="Courier New" w:eastAsia="Times New Roman" w:hAnsi="Courier New" w:cs="Courier New"/>
          <w:sz w:val="20"/>
          <w:szCs w:val="20"/>
        </w:rPr>
        <w:t>merge</w:t>
      </w:r>
      <w:r w:rsidRPr="001B2BEA">
        <w:rPr>
          <w:rFonts w:ascii="Courier New" w:eastAsia="Times New Roman" w:hAnsi="Courier New" w:cs="Courier New"/>
          <w:sz w:val="20"/>
        </w:rPr>
        <w:t xml:space="preserve"> → </w:t>
      </w:r>
      <w:r w:rsidRPr="001B2BEA">
        <w:rPr>
          <w:rFonts w:ascii="Courier New" w:eastAsia="Times New Roman" w:hAnsi="Courier New" w:cs="Courier New"/>
          <w:sz w:val="20"/>
          <w:szCs w:val="20"/>
        </w:rPr>
        <w:t>release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Pipeline does:</w:t>
      </w:r>
    </w:p>
    <w:p w:rsidR="001B2BEA" w:rsidRPr="001B2BEA" w:rsidRDefault="001B2BEA" w:rsidP="001B2B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Rebuilds from same commit</w:t>
      </w:r>
    </w:p>
    <w:p w:rsidR="001B2BEA" w:rsidRPr="001B2BEA" w:rsidRDefault="001B2BEA" w:rsidP="001B2B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Tags image:</w:t>
      </w:r>
    </w:p>
    <w:p w:rsidR="001B2BEA" w:rsidRPr="001B2BEA" w:rsidRDefault="001B2BEA" w:rsidP="001B2BEA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  <w:szCs w:val="20"/>
        </w:rPr>
        <w:t>order</w:t>
      </w:r>
      <w:r w:rsidRPr="001B2BEA">
        <w:rPr>
          <w:rFonts w:ascii="Courier New" w:eastAsia="Times New Roman" w:hAnsi="Courier New" w:cs="Courier New"/>
          <w:sz w:val="20"/>
        </w:rPr>
        <w:t>-service:</w:t>
      </w:r>
      <w:r w:rsidRPr="001B2BEA">
        <w:rPr>
          <w:rFonts w:ascii="Courier New" w:eastAsia="Times New Roman" w:hAnsi="Courier New" w:cs="Courier New"/>
          <w:sz w:val="20"/>
          <w:szCs w:val="20"/>
        </w:rPr>
        <w:t>1.2</w:t>
      </w:r>
      <w:r w:rsidRPr="001B2BEA">
        <w:rPr>
          <w:rFonts w:ascii="Courier New" w:eastAsia="Times New Roman" w:hAnsi="Courier New" w:cs="Courier New"/>
          <w:sz w:val="20"/>
        </w:rPr>
        <w:t>.</w:t>
      </w:r>
      <w:r w:rsidRPr="001B2BEA">
        <w:rPr>
          <w:rFonts w:ascii="Courier New" w:eastAsia="Times New Roman" w:hAnsi="Courier New" w:cs="Courier New"/>
          <w:sz w:val="20"/>
          <w:szCs w:val="20"/>
        </w:rPr>
        <w:t>0</w:t>
      </w:r>
      <w:r w:rsidRPr="001B2BEA">
        <w:rPr>
          <w:rFonts w:ascii="Courier New" w:eastAsia="Times New Roman" w:hAnsi="Courier New" w:cs="Courier New"/>
          <w:sz w:val="20"/>
        </w:rPr>
        <w:t>-rc</w:t>
      </w:r>
    </w:p>
    <w:p w:rsidR="001B2BEA" w:rsidRPr="001B2BEA" w:rsidRDefault="001B2BEA" w:rsidP="001B2B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Pushes to:</w:t>
      </w:r>
    </w:p>
    <w:p w:rsidR="001B2BEA" w:rsidRPr="001B2BEA" w:rsidRDefault="001B2BEA" w:rsidP="001B2BEA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>ecr/qa/order-service</w:t>
      </w:r>
    </w:p>
    <w:p w:rsidR="001B2BEA" w:rsidRPr="001B2BEA" w:rsidRDefault="001B2BEA" w:rsidP="001B2B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Deploys to:</w:t>
      </w:r>
    </w:p>
    <w:p w:rsidR="001B2BEA" w:rsidRPr="001B2BEA" w:rsidRDefault="001B2BEA" w:rsidP="001B2BEA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  <w:szCs w:val="20"/>
        </w:rPr>
        <w:t>EKS namespace:</w:t>
      </w:r>
      <w:r w:rsidRPr="001B2BEA">
        <w:rPr>
          <w:rFonts w:ascii="Courier New" w:eastAsia="Times New Roman" w:hAnsi="Courier New" w:cs="Courier New"/>
          <w:sz w:val="20"/>
        </w:rPr>
        <w:t xml:space="preserve"> </w:t>
      </w:r>
      <w:r w:rsidRPr="001B2BEA">
        <w:rPr>
          <w:rFonts w:ascii="Courier New" w:eastAsia="Times New Roman" w:hAnsi="Courier New" w:cs="Courier New"/>
          <w:sz w:val="20"/>
          <w:szCs w:val="20"/>
        </w:rPr>
        <w:t>qa</w:t>
      </w:r>
    </w:p>
    <w:p w:rsidR="001B2BEA" w:rsidRPr="001B2BEA" w:rsidRDefault="001B2BEA" w:rsidP="001B2BEA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  <w:szCs w:val="20"/>
        </w:rPr>
        <w:t>ECS cluster:</w:t>
      </w:r>
      <w:r w:rsidRPr="001B2BEA">
        <w:rPr>
          <w:rFonts w:ascii="Courier New" w:eastAsia="Times New Roman" w:hAnsi="Courier New" w:cs="Courier New"/>
          <w:sz w:val="20"/>
        </w:rPr>
        <w:t xml:space="preserve"> </w:t>
      </w:r>
      <w:r w:rsidRPr="001B2BEA">
        <w:rPr>
          <w:rFonts w:ascii="Courier New" w:eastAsia="Times New Roman" w:hAnsi="Courier New" w:cs="Courier New"/>
          <w:sz w:val="20"/>
          <w:szCs w:val="20"/>
        </w:rPr>
        <w:t>qa-cluster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QA performs:</w:t>
      </w:r>
    </w:p>
    <w:p w:rsidR="001B2BEA" w:rsidRPr="001B2BEA" w:rsidRDefault="001B2BEA" w:rsidP="001B2B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API testing</w:t>
      </w:r>
    </w:p>
    <w:p w:rsidR="001B2BEA" w:rsidRPr="001B2BEA" w:rsidRDefault="001B2BEA" w:rsidP="001B2B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Integration testing</w:t>
      </w:r>
    </w:p>
    <w:p w:rsidR="001B2BEA" w:rsidRPr="001B2BEA" w:rsidRDefault="001B2BEA" w:rsidP="001B2B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Performance checks</w:t>
      </w:r>
    </w:p>
    <w:p w:rsidR="001B2BEA" w:rsidRPr="001B2BEA" w:rsidRDefault="001B2BEA" w:rsidP="001B2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1B2BEA" w:rsidRPr="001B2BEA" w:rsidRDefault="001B2BEA" w:rsidP="001B2B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2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6. UAT / Pre-Prod Flow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When QA passes: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  <w:szCs w:val="20"/>
        </w:rPr>
        <w:t>release</w:t>
      </w:r>
      <w:r w:rsidRPr="001B2BEA">
        <w:rPr>
          <w:rFonts w:ascii="Courier New" w:eastAsia="Times New Roman" w:hAnsi="Courier New" w:cs="Courier New"/>
          <w:sz w:val="20"/>
        </w:rPr>
        <w:t xml:space="preserve"> → </w:t>
      </w:r>
      <w:r w:rsidRPr="001B2BEA">
        <w:rPr>
          <w:rFonts w:ascii="Courier New" w:eastAsia="Times New Roman" w:hAnsi="Courier New" w:cs="Courier New"/>
          <w:sz w:val="20"/>
          <w:szCs w:val="20"/>
        </w:rPr>
        <w:t>merge</w:t>
      </w:r>
      <w:r w:rsidRPr="001B2BEA">
        <w:rPr>
          <w:rFonts w:ascii="Courier New" w:eastAsia="Times New Roman" w:hAnsi="Courier New" w:cs="Courier New"/>
          <w:sz w:val="20"/>
        </w:rPr>
        <w:t xml:space="preserve"> → main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Pipeline:</w:t>
      </w:r>
    </w:p>
    <w:p w:rsidR="001B2BEA" w:rsidRPr="001B2BEA" w:rsidRDefault="001B2BEA" w:rsidP="001B2B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1B2BEA">
        <w:rPr>
          <w:rFonts w:ascii="Times New Roman" w:eastAsia="Times New Roman" w:hAnsi="Times New Roman" w:cs="Times New Roman"/>
          <w:b/>
          <w:bCs/>
          <w:sz w:val="24"/>
          <w:szCs w:val="24"/>
        </w:rPr>
        <w:t>same Docker image</w:t>
      </w:r>
    </w:p>
    <w:p w:rsidR="001B2BEA" w:rsidRPr="001B2BEA" w:rsidRDefault="001B2BEA" w:rsidP="001B2B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Deploys to:</w:t>
      </w:r>
    </w:p>
    <w:p w:rsidR="001B2BEA" w:rsidRPr="001B2BEA" w:rsidRDefault="001B2BEA" w:rsidP="001B2BEA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  <w:szCs w:val="20"/>
        </w:rPr>
        <w:t>EKS namespace:</w:t>
      </w:r>
      <w:r w:rsidRPr="001B2BEA">
        <w:rPr>
          <w:rFonts w:ascii="Courier New" w:eastAsia="Times New Roman" w:hAnsi="Courier New" w:cs="Courier New"/>
          <w:sz w:val="20"/>
        </w:rPr>
        <w:t xml:space="preserve"> </w:t>
      </w:r>
      <w:r w:rsidRPr="001B2BEA">
        <w:rPr>
          <w:rFonts w:ascii="Courier New" w:eastAsia="Times New Roman" w:hAnsi="Courier New" w:cs="Courier New"/>
          <w:sz w:val="20"/>
          <w:szCs w:val="20"/>
        </w:rPr>
        <w:t>stage</w:t>
      </w:r>
    </w:p>
    <w:p w:rsidR="001B2BEA" w:rsidRPr="001B2BEA" w:rsidRDefault="001B2BEA" w:rsidP="001B2BEA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  <w:szCs w:val="20"/>
        </w:rPr>
        <w:t>ECS cluster:</w:t>
      </w:r>
      <w:r w:rsidRPr="001B2BEA">
        <w:rPr>
          <w:rFonts w:ascii="Courier New" w:eastAsia="Times New Roman" w:hAnsi="Courier New" w:cs="Courier New"/>
          <w:sz w:val="20"/>
        </w:rPr>
        <w:t xml:space="preserve"> </w:t>
      </w:r>
      <w:r w:rsidRPr="001B2BEA">
        <w:rPr>
          <w:rFonts w:ascii="Courier New" w:eastAsia="Times New Roman" w:hAnsi="Courier New" w:cs="Courier New"/>
          <w:sz w:val="20"/>
          <w:szCs w:val="20"/>
        </w:rPr>
        <w:t>preprod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This environment:</w:t>
      </w:r>
    </w:p>
    <w:p w:rsidR="001B2BEA" w:rsidRPr="001B2BEA" w:rsidRDefault="001B2BEA" w:rsidP="001B2B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Uses production-like DB</w:t>
      </w:r>
    </w:p>
    <w:p w:rsidR="001B2BEA" w:rsidRPr="001B2BEA" w:rsidRDefault="001B2BEA" w:rsidP="001B2B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Uses same autoscaling rules</w:t>
      </w:r>
    </w:p>
    <w:p w:rsidR="001B2BEA" w:rsidRPr="001B2BEA" w:rsidRDefault="001B2BEA" w:rsidP="001B2B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Same load balancer setup</w:t>
      </w:r>
    </w:p>
    <w:p w:rsidR="001B2BEA" w:rsidRPr="001B2BEA" w:rsidRDefault="001B2BEA" w:rsidP="001B2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1B2BEA" w:rsidRPr="001B2BEA" w:rsidRDefault="001B2BEA" w:rsidP="001B2B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2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Production Deployment Flow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After UAT approval: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  <w:szCs w:val="20"/>
        </w:rPr>
        <w:t>main</w:t>
      </w:r>
      <w:r w:rsidRPr="001B2BEA">
        <w:rPr>
          <w:rFonts w:ascii="Courier New" w:eastAsia="Times New Roman" w:hAnsi="Courier New" w:cs="Courier New"/>
          <w:sz w:val="20"/>
        </w:rPr>
        <w:t xml:space="preserve"> → tag → v1.</w:t>
      </w:r>
      <w:r w:rsidRPr="001B2BEA">
        <w:rPr>
          <w:rFonts w:ascii="Courier New" w:eastAsia="Times New Roman" w:hAnsi="Courier New" w:cs="Courier New"/>
          <w:sz w:val="20"/>
          <w:szCs w:val="20"/>
        </w:rPr>
        <w:t>2.0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Pipeline does:</w:t>
      </w:r>
    </w:p>
    <w:p w:rsidR="001B2BEA" w:rsidRPr="001B2BEA" w:rsidRDefault="001B2BEA" w:rsidP="001B2B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 xml:space="preserve">Uses the </w:t>
      </w:r>
      <w:r w:rsidRPr="001B2BEA">
        <w:rPr>
          <w:rFonts w:ascii="Times New Roman" w:eastAsia="Times New Roman" w:hAnsi="Times New Roman" w:cs="Times New Roman"/>
          <w:b/>
          <w:bCs/>
          <w:sz w:val="24"/>
          <w:szCs w:val="24"/>
        </w:rPr>
        <w:t>already tested image</w:t>
      </w:r>
    </w:p>
    <w:p w:rsidR="001B2BEA" w:rsidRPr="001B2BEA" w:rsidRDefault="001B2BEA" w:rsidP="001B2B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Pushes to:</w:t>
      </w:r>
    </w:p>
    <w:p w:rsidR="001B2BEA" w:rsidRPr="001B2BEA" w:rsidRDefault="001B2BEA" w:rsidP="001B2BEA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>ecr/prod/order-service:v1.2.0</w:t>
      </w:r>
    </w:p>
    <w:p w:rsidR="001B2BEA" w:rsidRPr="001B2BEA" w:rsidRDefault="001B2BEA" w:rsidP="001B2B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Deploys using:</w:t>
      </w:r>
    </w:p>
    <w:p w:rsidR="001B2BEA" w:rsidRPr="001B2BEA" w:rsidRDefault="001B2BEA" w:rsidP="001B2BE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ECS Blue-Green</w:t>
      </w:r>
      <w:r w:rsidRPr="001B2BEA">
        <w:rPr>
          <w:rFonts w:ascii="Times New Roman" w:eastAsia="Times New Roman" w:hAnsi="Times New Roman" w:cs="Times New Roman"/>
          <w:sz w:val="24"/>
          <w:szCs w:val="24"/>
        </w:rPr>
        <w:br/>
        <w:t>or</w:t>
      </w:r>
    </w:p>
    <w:p w:rsidR="001B2BEA" w:rsidRPr="001B2BEA" w:rsidRDefault="001B2BEA" w:rsidP="001B2BE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EKS Rolling / Canary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Traffic is gradually shifted.</w:t>
      </w:r>
    </w:p>
    <w:p w:rsidR="001B2BEA" w:rsidRPr="001B2BEA" w:rsidRDefault="001B2BEA" w:rsidP="001B2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1B2BEA" w:rsidRPr="001B2BEA" w:rsidRDefault="001B2BEA" w:rsidP="001B2B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2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Why This Process Is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95"/>
        <w:gridCol w:w="3255"/>
      </w:tblGrid>
      <w:tr w:rsidR="001B2BEA" w:rsidRPr="001B2BEA" w:rsidTr="001B2B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2BEA" w:rsidRPr="001B2BEA" w:rsidRDefault="001B2BEA" w:rsidP="001B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2B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1B2BEA" w:rsidRPr="001B2BEA" w:rsidRDefault="001B2BEA" w:rsidP="001B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2B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How this pipeline prevents it</w:t>
            </w:r>
          </w:p>
        </w:tc>
      </w:tr>
      <w:tr w:rsidR="001B2BEA" w:rsidRPr="001B2BEA" w:rsidTr="001B2B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BEA" w:rsidRPr="001B2BEA" w:rsidRDefault="001B2BEA" w:rsidP="001B2B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BE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Bug reaches prod</w:t>
            </w:r>
          </w:p>
        </w:tc>
        <w:tc>
          <w:tcPr>
            <w:tcW w:w="0" w:type="auto"/>
            <w:vAlign w:val="center"/>
            <w:hideMark/>
          </w:tcPr>
          <w:p w:rsidR="001B2BEA" w:rsidRPr="001B2BEA" w:rsidRDefault="001B2BEA" w:rsidP="001B2B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BEA">
              <w:rPr>
                <w:rFonts w:ascii="Times New Roman" w:eastAsia="Times New Roman" w:hAnsi="Times New Roman" w:cs="Times New Roman"/>
                <w:sz w:val="24"/>
                <w:szCs w:val="24"/>
              </w:rPr>
              <w:t>Caught in QA/UAT</w:t>
            </w:r>
          </w:p>
        </w:tc>
      </w:tr>
      <w:tr w:rsidR="001B2BEA" w:rsidRPr="001B2BEA" w:rsidTr="001B2B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BEA" w:rsidRPr="001B2BEA" w:rsidRDefault="001B2BEA" w:rsidP="001B2B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BEA">
              <w:rPr>
                <w:rFonts w:ascii="Times New Roman" w:eastAsia="Times New Roman" w:hAnsi="Times New Roman" w:cs="Times New Roman"/>
                <w:sz w:val="24"/>
                <w:szCs w:val="24"/>
              </w:rPr>
              <w:t>Wrong code deployed</w:t>
            </w:r>
          </w:p>
        </w:tc>
        <w:tc>
          <w:tcPr>
            <w:tcW w:w="0" w:type="auto"/>
            <w:vAlign w:val="center"/>
            <w:hideMark/>
          </w:tcPr>
          <w:p w:rsidR="001B2BEA" w:rsidRPr="001B2BEA" w:rsidRDefault="001B2BEA" w:rsidP="001B2B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BEA">
              <w:rPr>
                <w:rFonts w:ascii="Times New Roman" w:eastAsia="Times New Roman" w:hAnsi="Times New Roman" w:cs="Times New Roman"/>
                <w:sz w:val="24"/>
                <w:szCs w:val="24"/>
              </w:rPr>
              <w:t>Same Docker image promoted</w:t>
            </w:r>
          </w:p>
        </w:tc>
      </w:tr>
      <w:tr w:rsidR="001B2BEA" w:rsidRPr="001B2BEA" w:rsidTr="001B2B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BEA" w:rsidRPr="001B2BEA" w:rsidRDefault="001B2BEA" w:rsidP="001B2B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BEA">
              <w:rPr>
                <w:rFonts w:ascii="Times New Roman" w:eastAsia="Times New Roman" w:hAnsi="Times New Roman" w:cs="Times New Roman"/>
                <w:sz w:val="24"/>
                <w:szCs w:val="24"/>
              </w:rPr>
              <w:t>Downtime</w:t>
            </w:r>
          </w:p>
        </w:tc>
        <w:tc>
          <w:tcPr>
            <w:tcW w:w="0" w:type="auto"/>
            <w:vAlign w:val="center"/>
            <w:hideMark/>
          </w:tcPr>
          <w:p w:rsidR="001B2BEA" w:rsidRPr="001B2BEA" w:rsidRDefault="001B2BEA" w:rsidP="001B2B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BEA">
              <w:rPr>
                <w:rFonts w:ascii="Times New Roman" w:eastAsia="Times New Roman" w:hAnsi="Times New Roman" w:cs="Times New Roman"/>
                <w:sz w:val="24"/>
                <w:szCs w:val="24"/>
              </w:rPr>
              <w:t>Blue-green / rolling deployments</w:t>
            </w:r>
          </w:p>
        </w:tc>
      </w:tr>
      <w:tr w:rsidR="001B2BEA" w:rsidRPr="001B2BEA" w:rsidTr="001B2B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BEA" w:rsidRPr="001B2BEA" w:rsidRDefault="001B2BEA" w:rsidP="001B2B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BEA">
              <w:rPr>
                <w:rFonts w:ascii="Times New Roman" w:eastAsia="Times New Roman" w:hAnsi="Times New Roman" w:cs="Times New Roman"/>
                <w:sz w:val="24"/>
                <w:szCs w:val="24"/>
              </w:rPr>
              <w:t>Config issues</w:t>
            </w:r>
          </w:p>
        </w:tc>
        <w:tc>
          <w:tcPr>
            <w:tcW w:w="0" w:type="auto"/>
            <w:vAlign w:val="center"/>
            <w:hideMark/>
          </w:tcPr>
          <w:p w:rsidR="001B2BEA" w:rsidRPr="001B2BEA" w:rsidRDefault="001B2BEA" w:rsidP="001B2B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BEA">
              <w:rPr>
                <w:rFonts w:ascii="Times New Roman" w:eastAsia="Times New Roman" w:hAnsi="Times New Roman" w:cs="Times New Roman"/>
                <w:sz w:val="24"/>
                <w:szCs w:val="24"/>
              </w:rPr>
              <w:t>Each env has separate secrets</w:t>
            </w:r>
          </w:p>
        </w:tc>
      </w:tr>
    </w:tbl>
    <w:p w:rsidR="001B2BEA" w:rsidRPr="001B2BEA" w:rsidRDefault="001B2BEA" w:rsidP="001B2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1B2BEA" w:rsidRPr="001B2BEA" w:rsidRDefault="001B2BEA" w:rsidP="001B2B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2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Interview-Ready Explanation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b/>
          <w:bCs/>
          <w:sz w:val="24"/>
          <w:szCs w:val="24"/>
        </w:rPr>
        <w:t>“We follow a multi-environment deployment strategy: DEV, QA, UAT and PROD.</w:t>
      </w:r>
      <w:r w:rsidRPr="001B2B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Each environment has its own ECS or EKS cluster and ECR repositories.</w:t>
      </w:r>
      <w:r w:rsidRPr="001B2B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Developers deploy to DEV automatically on code commit.</w:t>
      </w:r>
      <w:r w:rsidRPr="001B2B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After validation, the same Docker image is promoted to QA, then UAT, and finally Production.</w:t>
      </w:r>
      <w:r w:rsidRPr="001B2B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In production we use rolling or blue-green deployments to avoid downtime and ensure safe releases.”</w:t>
      </w:r>
    </w:p>
    <w:p w:rsidR="001B2BEA" w:rsidRPr="001B2BEA" w:rsidRDefault="001B2BEA" w:rsidP="001B2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 xml:space="preserve">If you want, I can also explain </w:t>
      </w:r>
      <w:r w:rsidRPr="001B2BEA">
        <w:rPr>
          <w:rFonts w:ascii="Times New Roman" w:eastAsia="Times New Roman" w:hAnsi="Times New Roman" w:cs="Times New Roman"/>
          <w:b/>
          <w:bCs/>
          <w:sz w:val="24"/>
          <w:szCs w:val="24"/>
        </w:rPr>
        <w:t>how environment variables, secrets, and databases differ between DEV and PROD</w:t>
      </w:r>
      <w:r w:rsidRPr="001B2BE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2BEA" w:rsidRPr="001B2BEA" w:rsidRDefault="001B2BEA" w:rsidP="001B2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 xml:space="preserve">what are the kubernets command for cicd process and intervew may be ask 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 xml:space="preserve">Below are the </w:t>
      </w:r>
      <w:r w:rsidRPr="001B2BEA">
        <w:rPr>
          <w:rFonts w:ascii="Times New Roman" w:eastAsia="Times New Roman" w:hAnsi="Times New Roman" w:cs="Times New Roman"/>
          <w:b/>
          <w:bCs/>
          <w:sz w:val="24"/>
          <w:szCs w:val="24"/>
        </w:rPr>
        <w:t>most important Kubernetes commands used in CI/CD pipelines</w:t>
      </w:r>
      <w:r w:rsidRPr="001B2BEA">
        <w:rPr>
          <w:rFonts w:ascii="Times New Roman" w:eastAsia="Times New Roman" w:hAnsi="Times New Roman" w:cs="Times New Roman"/>
          <w:sz w:val="24"/>
          <w:szCs w:val="24"/>
        </w:rPr>
        <w:t xml:space="preserve"> for microservices running on </w:t>
      </w:r>
      <w:r w:rsidRPr="001B2BEA">
        <w:rPr>
          <w:rFonts w:ascii="Times New Roman" w:eastAsia="Times New Roman" w:hAnsi="Times New Roman" w:cs="Times New Roman"/>
          <w:b/>
          <w:bCs/>
          <w:sz w:val="24"/>
          <w:szCs w:val="24"/>
        </w:rPr>
        <w:t>EKS</w:t>
      </w:r>
      <w:r w:rsidRPr="001B2BEA">
        <w:rPr>
          <w:rFonts w:ascii="Times New Roman" w:eastAsia="Times New Roman" w:hAnsi="Times New Roman" w:cs="Times New Roman"/>
          <w:sz w:val="24"/>
          <w:szCs w:val="24"/>
        </w:rPr>
        <w:t xml:space="preserve">, followed by </w:t>
      </w:r>
      <w:r w:rsidRPr="001B2BEA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interview-grade explanations</w:t>
      </w:r>
      <w:r w:rsidRPr="001B2BE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 xml:space="preserve">These are the commands you actually execute from </w:t>
      </w:r>
      <w:r w:rsidRPr="001B2BEA">
        <w:rPr>
          <w:rFonts w:ascii="Times New Roman" w:eastAsia="Times New Roman" w:hAnsi="Times New Roman" w:cs="Times New Roman"/>
          <w:b/>
          <w:bCs/>
          <w:sz w:val="24"/>
          <w:szCs w:val="24"/>
        </w:rPr>
        <w:t>Jenkins, GitHub Actions or GitLab Runner</w:t>
      </w:r>
      <w:r w:rsidRPr="001B2BEA">
        <w:rPr>
          <w:rFonts w:ascii="Times New Roman" w:eastAsia="Times New Roman" w:hAnsi="Times New Roman" w:cs="Times New Roman"/>
          <w:sz w:val="24"/>
          <w:szCs w:val="24"/>
        </w:rPr>
        <w:t xml:space="preserve"> when deploying containers from </w:t>
      </w:r>
      <w:r w:rsidRPr="001B2BEA">
        <w:rPr>
          <w:rFonts w:ascii="Times New Roman" w:eastAsia="Times New Roman" w:hAnsi="Times New Roman" w:cs="Times New Roman"/>
          <w:b/>
          <w:bCs/>
          <w:sz w:val="24"/>
          <w:szCs w:val="24"/>
        </w:rPr>
        <w:t>ECR to EKS</w:t>
      </w:r>
      <w:r w:rsidRPr="001B2BE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2BEA" w:rsidRPr="001B2BEA" w:rsidRDefault="001B2BEA" w:rsidP="001B2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1B2BEA" w:rsidRPr="001B2BEA" w:rsidRDefault="001B2BEA" w:rsidP="001B2B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2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Cluster &amp; Context Management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>kubectl config get-contexts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>kubectl config use-context eks-prod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>kubectl cluster-info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b/>
          <w:bCs/>
          <w:sz w:val="24"/>
          <w:szCs w:val="24"/>
        </w:rPr>
        <w:t>Why in CI/CD?</w:t>
      </w:r>
      <w:r w:rsidRPr="001B2BEA">
        <w:rPr>
          <w:rFonts w:ascii="Times New Roman" w:eastAsia="Times New Roman" w:hAnsi="Times New Roman" w:cs="Times New Roman"/>
          <w:sz w:val="24"/>
          <w:szCs w:val="24"/>
        </w:rPr>
        <w:br/>
        <w:t>Pipeline selects the correct cluster (DEV, QA, PROD) before deployment.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 point:</w:t>
      </w:r>
    </w:p>
    <w:p w:rsidR="001B2BEA" w:rsidRPr="001B2BEA" w:rsidRDefault="001B2BEA" w:rsidP="001B2B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Kubernetes uses contexts to manage multiple clusters securely in CI/CD.</w:t>
      </w:r>
    </w:p>
    <w:p w:rsidR="001B2BEA" w:rsidRPr="001B2BEA" w:rsidRDefault="001B2BEA" w:rsidP="001B2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7" style="width:0;height:1.5pt" o:hralign="center" o:hrstd="t" o:hr="t" fillcolor="#a0a0a0" stroked="f"/>
        </w:pict>
      </w:r>
    </w:p>
    <w:p w:rsidR="001B2BEA" w:rsidRPr="001B2BEA" w:rsidRDefault="001B2BEA" w:rsidP="001B2B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2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Validate Access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>kubectl get nodes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>kubectl get ns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b/>
          <w:bCs/>
          <w:sz w:val="24"/>
          <w:szCs w:val="24"/>
        </w:rPr>
        <w:t>Why?</w:t>
      </w:r>
      <w:r w:rsidRPr="001B2BEA">
        <w:rPr>
          <w:rFonts w:ascii="Times New Roman" w:eastAsia="Times New Roman" w:hAnsi="Times New Roman" w:cs="Times New Roman"/>
          <w:sz w:val="24"/>
          <w:szCs w:val="24"/>
        </w:rPr>
        <w:br/>
        <w:t>CI pipeline verifies it is connected to the correct EKS cluster.</w:t>
      </w:r>
    </w:p>
    <w:p w:rsidR="001B2BEA" w:rsidRPr="001B2BEA" w:rsidRDefault="001B2BEA" w:rsidP="001B2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1B2BEA" w:rsidRPr="001B2BEA" w:rsidRDefault="001B2BEA" w:rsidP="001B2B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2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Deploy Application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>kubectl apply -f deployment.yaml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>kubectl apply -f service.yaml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>kubectl apply -f ingress.yaml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 xml:space="preserve">This is the </w:t>
      </w:r>
      <w:r w:rsidRPr="001B2BEA">
        <w:rPr>
          <w:rFonts w:ascii="Times New Roman" w:eastAsia="Times New Roman" w:hAnsi="Times New Roman" w:cs="Times New Roman"/>
          <w:b/>
          <w:bCs/>
          <w:sz w:val="24"/>
          <w:szCs w:val="24"/>
        </w:rPr>
        <w:t>main CD command</w:t>
      </w:r>
      <w:r w:rsidRPr="001B2BE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Kubernetes creates or updates:</w:t>
      </w:r>
    </w:p>
    <w:p w:rsidR="001B2BEA" w:rsidRPr="001B2BEA" w:rsidRDefault="001B2BEA" w:rsidP="001B2B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Pods</w:t>
      </w:r>
    </w:p>
    <w:p w:rsidR="001B2BEA" w:rsidRPr="001B2BEA" w:rsidRDefault="001B2BEA" w:rsidP="001B2B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Services</w:t>
      </w:r>
    </w:p>
    <w:p w:rsidR="001B2BEA" w:rsidRPr="001B2BEA" w:rsidRDefault="001B2BEA" w:rsidP="001B2B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Ingress</w:t>
      </w:r>
    </w:p>
    <w:p w:rsidR="001B2BEA" w:rsidRPr="001B2BEA" w:rsidRDefault="001B2BEA" w:rsidP="001B2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1B2BEA" w:rsidRPr="001B2BEA" w:rsidRDefault="001B2BEA" w:rsidP="001B2B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2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Update Image (Most Important)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CI/CD pipelines update the running version like this: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 xml:space="preserve">kubectl </w:t>
      </w:r>
      <w:r w:rsidRPr="001B2BEA">
        <w:rPr>
          <w:rFonts w:ascii="Courier New" w:eastAsia="Times New Roman" w:hAnsi="Courier New" w:cs="Courier New"/>
          <w:sz w:val="20"/>
          <w:szCs w:val="20"/>
        </w:rPr>
        <w:t>set</w:t>
      </w:r>
      <w:r w:rsidRPr="001B2BEA">
        <w:rPr>
          <w:rFonts w:ascii="Courier New" w:eastAsia="Times New Roman" w:hAnsi="Courier New" w:cs="Courier New"/>
          <w:sz w:val="20"/>
        </w:rPr>
        <w:t xml:space="preserve"> image deployment/order-service \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>order-service=123456789.dkr.ecr.ap-south-1.amazonaws.com/order-service:1.3.0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This triggers:</w:t>
      </w:r>
    </w:p>
    <w:p w:rsidR="001B2BEA" w:rsidRPr="001B2BEA" w:rsidRDefault="001B2BEA" w:rsidP="001B2B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New pods created</w:t>
      </w:r>
    </w:p>
    <w:p w:rsidR="001B2BEA" w:rsidRPr="001B2BEA" w:rsidRDefault="001B2BEA" w:rsidP="001B2B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Old pods terminated</w:t>
      </w:r>
    </w:p>
    <w:p w:rsidR="001B2BEA" w:rsidRPr="001B2BEA" w:rsidRDefault="001B2BEA" w:rsidP="001B2B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Zero downtime deployment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 line:</w:t>
      </w:r>
    </w:p>
    <w:p w:rsidR="001B2BEA" w:rsidRPr="001B2BEA" w:rsidRDefault="001B2BEA" w:rsidP="001B2B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Courier New" w:eastAsia="Times New Roman" w:hAnsi="Courier New" w:cs="Courier New"/>
          <w:sz w:val="20"/>
        </w:rPr>
        <w:t>kubectl set image</w:t>
      </w:r>
      <w:r w:rsidRPr="001B2BEA">
        <w:rPr>
          <w:rFonts w:ascii="Times New Roman" w:eastAsia="Times New Roman" w:hAnsi="Times New Roman" w:cs="Times New Roman"/>
          <w:sz w:val="24"/>
          <w:szCs w:val="24"/>
        </w:rPr>
        <w:t xml:space="preserve"> is used to trigger rolling deployment in Kubernetes.</w:t>
      </w:r>
    </w:p>
    <w:p w:rsidR="001B2BEA" w:rsidRPr="001B2BEA" w:rsidRDefault="001B2BEA" w:rsidP="001B2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0" style="width:0;height:1.5pt" o:hralign="center" o:hrstd="t" o:hr="t" fillcolor="#a0a0a0" stroked="f"/>
        </w:pict>
      </w:r>
    </w:p>
    <w:p w:rsidR="001B2BEA" w:rsidRPr="001B2BEA" w:rsidRDefault="001B2BEA" w:rsidP="001B2B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2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Verify Deployment Status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>kubectl get pods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>kubectl get deployments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>kubectl rollout status deployment order-service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Used by CI to confirm successful deployment.</w:t>
      </w:r>
    </w:p>
    <w:p w:rsidR="001B2BEA" w:rsidRPr="001B2BEA" w:rsidRDefault="001B2BEA" w:rsidP="001B2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1B2BEA" w:rsidRPr="001B2BEA" w:rsidRDefault="001B2BEA" w:rsidP="001B2B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2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View Logs (Post Deployment Validation)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>kubectl logs order-service-abc123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>kubectl logs -f order-service-abc123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Used when pipeline fails or health checks fail.</w:t>
      </w:r>
    </w:p>
    <w:p w:rsidR="001B2BEA" w:rsidRPr="001B2BEA" w:rsidRDefault="001B2BEA" w:rsidP="001B2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1B2BEA" w:rsidRPr="001B2BEA" w:rsidRDefault="001B2BEA" w:rsidP="001B2B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2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Health &amp; Debugging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>kubectl describe pod order-service-abc123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>kubectl get events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Shows:</w:t>
      </w:r>
    </w:p>
    <w:p w:rsidR="001B2BEA" w:rsidRPr="001B2BEA" w:rsidRDefault="001B2BEA" w:rsidP="001B2B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Image pull errors</w:t>
      </w:r>
    </w:p>
    <w:p w:rsidR="001B2BEA" w:rsidRPr="001B2BEA" w:rsidRDefault="001B2BEA" w:rsidP="001B2B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Crash loops</w:t>
      </w:r>
    </w:p>
    <w:p w:rsidR="001B2BEA" w:rsidRPr="001B2BEA" w:rsidRDefault="001B2BEA" w:rsidP="001B2B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Memory issues</w:t>
      </w:r>
    </w:p>
    <w:p w:rsidR="001B2BEA" w:rsidRPr="001B2BEA" w:rsidRDefault="001B2BEA" w:rsidP="001B2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1B2BEA" w:rsidRPr="001B2BEA" w:rsidRDefault="001B2BEA" w:rsidP="001B2B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2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Rollback (Very Important)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If production breaks: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>kubectl rollout undo deployment order-service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Restores previous stable version.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Interview:</w:t>
      </w:r>
    </w:p>
    <w:p w:rsidR="001B2BEA" w:rsidRPr="001B2BEA" w:rsidRDefault="001B2BEA" w:rsidP="001B2B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lastRenderedPageBreak/>
        <w:t>Kubernetes keeps deployment history so we can rollback instantly.</w:t>
      </w:r>
    </w:p>
    <w:p w:rsidR="001B2BEA" w:rsidRPr="001B2BEA" w:rsidRDefault="001B2BEA" w:rsidP="001B2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1B2BEA" w:rsidRPr="001B2BEA" w:rsidRDefault="001B2BEA" w:rsidP="001B2B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2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Scaling (Auto or Manual)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>kubectl scale deployment order-service --replicas=5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Or via HPA (autoscaling):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>kubectl get hpa</w:t>
      </w:r>
    </w:p>
    <w:p w:rsidR="001B2BEA" w:rsidRPr="001B2BEA" w:rsidRDefault="001B2BEA" w:rsidP="001B2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1B2BEA" w:rsidRPr="001B2BEA" w:rsidRDefault="001B2BEA" w:rsidP="001B2B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2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Secret &amp; Config Management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>kubectl get secrets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>kubectl get configmap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>kubectl apply -f configmap.yaml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>kubectl apply -f secret.yaml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CI/CD injects:</w:t>
      </w:r>
    </w:p>
    <w:p w:rsidR="001B2BEA" w:rsidRPr="001B2BEA" w:rsidRDefault="001B2BEA" w:rsidP="001B2B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DB credentials</w:t>
      </w:r>
    </w:p>
    <w:p w:rsidR="001B2BEA" w:rsidRPr="001B2BEA" w:rsidRDefault="001B2BEA" w:rsidP="001B2B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API keys</w:t>
      </w:r>
    </w:p>
    <w:p w:rsidR="001B2BEA" w:rsidRPr="001B2BEA" w:rsidRDefault="001B2BEA" w:rsidP="001B2B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Environment configs</w:t>
      </w:r>
    </w:p>
    <w:p w:rsidR="001B2BEA" w:rsidRPr="001B2BEA" w:rsidRDefault="001B2BEA" w:rsidP="001B2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1B2BEA" w:rsidRPr="001B2BEA" w:rsidRDefault="001B2BEA" w:rsidP="001B2B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2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Namespace Based Deployment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>kubectl get ns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>kubectl config set-context --current --namespace=dev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Each environment has its own namespace:</w:t>
      </w:r>
    </w:p>
    <w:p w:rsidR="001B2BEA" w:rsidRPr="001B2BEA" w:rsidRDefault="001B2BEA" w:rsidP="001B2B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dev</w:t>
      </w:r>
    </w:p>
    <w:p w:rsidR="001B2BEA" w:rsidRPr="001B2BEA" w:rsidRDefault="001B2BEA" w:rsidP="001B2B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qa</w:t>
      </w:r>
    </w:p>
    <w:p w:rsidR="001B2BEA" w:rsidRPr="001B2BEA" w:rsidRDefault="001B2BEA" w:rsidP="001B2B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stage</w:t>
      </w:r>
    </w:p>
    <w:p w:rsidR="001B2BEA" w:rsidRPr="001B2BEA" w:rsidRDefault="001B2BEA" w:rsidP="001B2B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prod</w:t>
      </w:r>
    </w:p>
    <w:p w:rsidR="001B2BEA" w:rsidRPr="001B2BEA" w:rsidRDefault="001B2BEA" w:rsidP="001B2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1B2BEA" w:rsidRPr="001B2BEA" w:rsidRDefault="001B2BEA" w:rsidP="001B2B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2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Complete CI/CD Flow (Real)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lastRenderedPageBreak/>
        <w:t>Pipeline executes: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>kubectl config use-context eks-prod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 xml:space="preserve">kubectl </w:t>
      </w:r>
      <w:r w:rsidRPr="001B2BEA">
        <w:rPr>
          <w:rFonts w:ascii="Courier New" w:eastAsia="Times New Roman" w:hAnsi="Courier New" w:cs="Courier New"/>
          <w:sz w:val="20"/>
          <w:szCs w:val="20"/>
        </w:rPr>
        <w:t>set</w:t>
      </w:r>
      <w:r w:rsidRPr="001B2BEA">
        <w:rPr>
          <w:rFonts w:ascii="Courier New" w:eastAsia="Times New Roman" w:hAnsi="Courier New" w:cs="Courier New"/>
          <w:sz w:val="20"/>
        </w:rPr>
        <w:t xml:space="preserve"> image deployment/order-service order-service=ECR_IMAGE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>kubectl rollout status deployment order-service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If rollout fails → pipeline fails → no traffic shift.</w:t>
      </w:r>
    </w:p>
    <w:p w:rsidR="001B2BEA" w:rsidRPr="001B2BEA" w:rsidRDefault="001B2BEA" w:rsidP="001B2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1B2BEA" w:rsidRPr="001B2BEA" w:rsidRDefault="001B2BEA" w:rsidP="001B2B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2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Interview Question Example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b/>
          <w:bCs/>
          <w:sz w:val="24"/>
          <w:szCs w:val="24"/>
        </w:rPr>
        <w:t>Q: How do you deploy a new version of a microservice in Kubernetes using CI/CD?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1B2BEA">
        <w:rPr>
          <w:rFonts w:ascii="Times New Roman" w:eastAsia="Times New Roman" w:hAnsi="Times New Roman" w:cs="Times New Roman"/>
          <w:sz w:val="24"/>
          <w:szCs w:val="24"/>
        </w:rPr>
        <w:br/>
        <w:t xml:space="preserve">“We use kubectl from the pipeline to update the Docker image in the deployment using </w:t>
      </w:r>
      <w:r w:rsidRPr="001B2BEA">
        <w:rPr>
          <w:rFonts w:ascii="Courier New" w:eastAsia="Times New Roman" w:hAnsi="Courier New" w:cs="Courier New"/>
          <w:sz w:val="20"/>
        </w:rPr>
        <w:t>kubectl set image</w:t>
      </w:r>
      <w:r w:rsidRPr="001B2BEA">
        <w:rPr>
          <w:rFonts w:ascii="Times New Roman" w:eastAsia="Times New Roman" w:hAnsi="Times New Roman" w:cs="Times New Roman"/>
          <w:sz w:val="24"/>
          <w:szCs w:val="24"/>
        </w:rPr>
        <w:t xml:space="preserve">. Kubernetes performs a rolling update by creating new pods and terminating old ones. We monitor rollout status using </w:t>
      </w:r>
      <w:r w:rsidRPr="001B2BEA">
        <w:rPr>
          <w:rFonts w:ascii="Courier New" w:eastAsia="Times New Roman" w:hAnsi="Courier New" w:cs="Courier New"/>
          <w:sz w:val="20"/>
        </w:rPr>
        <w:t>kubectl rollout status</w:t>
      </w:r>
      <w:r w:rsidRPr="001B2BEA">
        <w:rPr>
          <w:rFonts w:ascii="Times New Roman" w:eastAsia="Times New Roman" w:hAnsi="Times New Roman" w:cs="Times New Roman"/>
          <w:sz w:val="24"/>
          <w:szCs w:val="24"/>
        </w:rPr>
        <w:t xml:space="preserve"> and rollback if needed.”</w:t>
      </w:r>
    </w:p>
    <w:p w:rsidR="001B2BEA" w:rsidRPr="001B2BEA" w:rsidRDefault="001B2BEA" w:rsidP="001B2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 xml:space="preserve">If you want, I can also provide </w:t>
      </w:r>
      <w:r w:rsidRPr="001B2BEA">
        <w:rPr>
          <w:rFonts w:ascii="Times New Roman" w:eastAsia="Times New Roman" w:hAnsi="Times New Roman" w:cs="Times New Roman"/>
          <w:b/>
          <w:bCs/>
          <w:sz w:val="24"/>
          <w:szCs w:val="24"/>
        </w:rPr>
        <w:t>ECS vs EKS CI/CD command comparison</w:t>
      </w:r>
      <w:r w:rsidRPr="001B2BEA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1B2BEA">
        <w:rPr>
          <w:rFonts w:ascii="Times New Roman" w:eastAsia="Times New Roman" w:hAnsi="Times New Roman" w:cs="Times New Roman"/>
          <w:b/>
          <w:bCs/>
          <w:sz w:val="24"/>
          <w:szCs w:val="24"/>
        </w:rPr>
        <w:t>Jenkinsfile with kubectl deployment</w:t>
      </w:r>
      <w:r w:rsidRPr="001B2BE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2BEA" w:rsidRPr="001B2BEA" w:rsidRDefault="001B2BEA" w:rsidP="001B2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Developer → GitHub/GitLab → CI Pipeline → Docker → AWS ECR ↓ ECS or EKS Deployment ↓ Load Balancer → Users this load balance is for enviroment or each component of microservice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This is a very important architectural question, and interviewers expect a precise answer.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B2BEA">
        <w:rPr>
          <w:rFonts w:ascii="Times New Roman" w:eastAsia="Times New Roman" w:hAnsi="Times New Roman" w:cs="Times New Roman"/>
          <w:b/>
          <w:bCs/>
          <w:sz w:val="24"/>
          <w:szCs w:val="24"/>
        </w:rPr>
        <w:t>Load Balancer is not per environment and not for all microservices together</w:t>
      </w:r>
      <w:r w:rsidRPr="001B2BE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B2BEA">
        <w:rPr>
          <w:rFonts w:ascii="Times New Roman" w:eastAsia="Times New Roman" w:hAnsi="Times New Roman" w:cs="Times New Roman"/>
          <w:sz w:val="24"/>
          <w:szCs w:val="24"/>
        </w:rPr>
        <w:br/>
        <w:t xml:space="preserve">It is </w:t>
      </w:r>
      <w:r w:rsidRPr="001B2BEA">
        <w:rPr>
          <w:rFonts w:ascii="Times New Roman" w:eastAsia="Times New Roman" w:hAnsi="Times New Roman" w:cs="Times New Roman"/>
          <w:b/>
          <w:bCs/>
          <w:sz w:val="24"/>
          <w:szCs w:val="24"/>
        </w:rPr>
        <w:t>per environment</w:t>
      </w:r>
      <w:r w:rsidRPr="001B2BEA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1B2BEA">
        <w:rPr>
          <w:rFonts w:ascii="Times New Roman" w:eastAsia="Times New Roman" w:hAnsi="Times New Roman" w:cs="Times New Roman"/>
          <w:b/>
          <w:bCs/>
          <w:sz w:val="24"/>
          <w:szCs w:val="24"/>
        </w:rPr>
        <w:t>it routes traffic to each microservice individually</w:t>
      </w:r>
      <w:r w:rsidRPr="001B2BE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Let me explain this clearly.</w:t>
      </w:r>
    </w:p>
    <w:p w:rsidR="001B2BEA" w:rsidRPr="001B2BEA" w:rsidRDefault="001B2BEA" w:rsidP="001B2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1B2BEA" w:rsidRPr="001B2BEA" w:rsidRDefault="001B2BEA" w:rsidP="001B2B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2BEA">
        <w:rPr>
          <w:rFonts w:ascii="Times New Roman" w:eastAsia="Times New Roman" w:hAnsi="Times New Roman" w:cs="Times New Roman"/>
          <w:b/>
          <w:bCs/>
          <w:sz w:val="36"/>
          <w:szCs w:val="36"/>
        </w:rPr>
        <w:t>1. How Load Balancers Are Actually Used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For every environment you have a separate traffic entry point: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36"/>
        <w:gridCol w:w="2355"/>
      </w:tblGrid>
      <w:tr w:rsidR="001B2BEA" w:rsidRPr="001B2BEA" w:rsidTr="001B2B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2BEA" w:rsidRPr="001B2BEA" w:rsidRDefault="001B2BEA" w:rsidP="001B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2B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:rsidR="001B2BEA" w:rsidRPr="001B2BEA" w:rsidRDefault="001B2BEA" w:rsidP="001B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2B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Load Balancer</w:t>
            </w:r>
          </w:p>
        </w:tc>
      </w:tr>
      <w:tr w:rsidR="001B2BEA" w:rsidRPr="001B2BEA" w:rsidTr="001B2B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BEA" w:rsidRPr="001B2BEA" w:rsidRDefault="001B2BEA" w:rsidP="001B2B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BEA">
              <w:rPr>
                <w:rFonts w:ascii="Times New Roman" w:eastAsia="Times New Roman" w:hAnsi="Times New Roman" w:cs="Times New Roman"/>
                <w:sz w:val="24"/>
                <w:szCs w:val="24"/>
              </w:rPr>
              <w:t>DEV</w:t>
            </w:r>
          </w:p>
        </w:tc>
        <w:tc>
          <w:tcPr>
            <w:tcW w:w="0" w:type="auto"/>
            <w:vAlign w:val="center"/>
            <w:hideMark/>
          </w:tcPr>
          <w:p w:rsidR="001B2BEA" w:rsidRPr="001B2BEA" w:rsidRDefault="001B2BEA" w:rsidP="001B2B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BEA">
              <w:rPr>
                <w:rFonts w:ascii="Times New Roman" w:eastAsia="Times New Roman" w:hAnsi="Times New Roman" w:cs="Times New Roman"/>
                <w:sz w:val="24"/>
                <w:szCs w:val="24"/>
              </w:rPr>
              <w:t>dev-alb.company.com</w:t>
            </w:r>
          </w:p>
        </w:tc>
      </w:tr>
      <w:tr w:rsidR="001B2BEA" w:rsidRPr="001B2BEA" w:rsidTr="001B2B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BEA" w:rsidRPr="001B2BEA" w:rsidRDefault="001B2BEA" w:rsidP="001B2B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BEA">
              <w:rPr>
                <w:rFonts w:ascii="Times New Roman" w:eastAsia="Times New Roman" w:hAnsi="Times New Roman" w:cs="Times New Roman"/>
                <w:sz w:val="24"/>
                <w:szCs w:val="24"/>
              </w:rPr>
              <w:t>QA</w:t>
            </w:r>
          </w:p>
        </w:tc>
        <w:tc>
          <w:tcPr>
            <w:tcW w:w="0" w:type="auto"/>
            <w:vAlign w:val="center"/>
            <w:hideMark/>
          </w:tcPr>
          <w:p w:rsidR="001B2BEA" w:rsidRPr="001B2BEA" w:rsidRDefault="001B2BEA" w:rsidP="001B2B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BEA">
              <w:rPr>
                <w:rFonts w:ascii="Times New Roman" w:eastAsia="Times New Roman" w:hAnsi="Times New Roman" w:cs="Times New Roman"/>
                <w:sz w:val="24"/>
                <w:szCs w:val="24"/>
              </w:rPr>
              <w:t>qa-alb.company.com</w:t>
            </w:r>
          </w:p>
        </w:tc>
      </w:tr>
      <w:tr w:rsidR="001B2BEA" w:rsidRPr="001B2BEA" w:rsidTr="001B2B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BEA" w:rsidRPr="001B2BEA" w:rsidRDefault="001B2BEA" w:rsidP="001B2B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BE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STAGE</w:t>
            </w:r>
          </w:p>
        </w:tc>
        <w:tc>
          <w:tcPr>
            <w:tcW w:w="0" w:type="auto"/>
            <w:vAlign w:val="center"/>
            <w:hideMark/>
          </w:tcPr>
          <w:p w:rsidR="001B2BEA" w:rsidRPr="001B2BEA" w:rsidRDefault="001B2BEA" w:rsidP="001B2B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BEA">
              <w:rPr>
                <w:rFonts w:ascii="Times New Roman" w:eastAsia="Times New Roman" w:hAnsi="Times New Roman" w:cs="Times New Roman"/>
                <w:sz w:val="24"/>
                <w:szCs w:val="24"/>
              </w:rPr>
              <w:t>stage-alb.company.com</w:t>
            </w:r>
          </w:p>
        </w:tc>
      </w:tr>
      <w:tr w:rsidR="001B2BEA" w:rsidRPr="001B2BEA" w:rsidTr="001B2B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BEA" w:rsidRPr="001B2BEA" w:rsidRDefault="001B2BEA" w:rsidP="001B2B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BEA">
              <w:rPr>
                <w:rFonts w:ascii="Times New Roman" w:eastAsia="Times New Roman" w:hAnsi="Times New Roman" w:cs="Times New Roman"/>
                <w:sz w:val="24"/>
                <w:szCs w:val="24"/>
              </w:rPr>
              <w:t>PROD</w:t>
            </w:r>
          </w:p>
        </w:tc>
        <w:tc>
          <w:tcPr>
            <w:tcW w:w="0" w:type="auto"/>
            <w:vAlign w:val="center"/>
            <w:hideMark/>
          </w:tcPr>
          <w:p w:rsidR="001B2BEA" w:rsidRPr="001B2BEA" w:rsidRDefault="001B2BEA" w:rsidP="001B2B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BEA">
              <w:rPr>
                <w:rFonts w:ascii="Times New Roman" w:eastAsia="Times New Roman" w:hAnsi="Times New Roman" w:cs="Times New Roman"/>
                <w:sz w:val="24"/>
                <w:szCs w:val="24"/>
              </w:rPr>
              <w:t>api.company.com</w:t>
            </w:r>
          </w:p>
        </w:tc>
      </w:tr>
    </w:tbl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 xml:space="preserve">Each environment has </w:t>
      </w:r>
      <w:r w:rsidRPr="001B2BEA">
        <w:rPr>
          <w:rFonts w:ascii="Times New Roman" w:eastAsia="Times New Roman" w:hAnsi="Times New Roman" w:cs="Times New Roman"/>
          <w:b/>
          <w:bCs/>
          <w:sz w:val="24"/>
          <w:szCs w:val="24"/>
        </w:rPr>
        <w:t>its own ALB/NLB</w:t>
      </w:r>
      <w:r w:rsidRPr="001B2BE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You never expose DEV and PROD through the same load balancer.</w:t>
      </w:r>
    </w:p>
    <w:p w:rsidR="001B2BEA" w:rsidRPr="001B2BEA" w:rsidRDefault="001B2BEA" w:rsidP="001B2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1B2BEA" w:rsidRPr="001B2BEA" w:rsidRDefault="001B2BEA" w:rsidP="001B2B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2BEA">
        <w:rPr>
          <w:rFonts w:ascii="Times New Roman" w:eastAsia="Times New Roman" w:hAnsi="Times New Roman" w:cs="Times New Roman"/>
          <w:b/>
          <w:bCs/>
          <w:sz w:val="36"/>
          <w:szCs w:val="36"/>
        </w:rPr>
        <w:t>2. Inside One Environment (Example: PROD)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You do NOT create one load balancer per microservice.</w:t>
      </w:r>
      <w:r w:rsidRPr="001B2BEA">
        <w:rPr>
          <w:rFonts w:ascii="Times New Roman" w:eastAsia="Times New Roman" w:hAnsi="Times New Roman" w:cs="Times New Roman"/>
          <w:sz w:val="24"/>
          <w:szCs w:val="24"/>
        </w:rPr>
        <w:br/>
        <w:t xml:space="preserve">You create </w:t>
      </w:r>
      <w:r w:rsidRPr="001B2BEA">
        <w:rPr>
          <w:rFonts w:ascii="Times New Roman" w:eastAsia="Times New Roman" w:hAnsi="Times New Roman" w:cs="Times New Roman"/>
          <w:b/>
          <w:bCs/>
          <w:sz w:val="24"/>
          <w:szCs w:val="24"/>
        </w:rPr>
        <w:t>one ALB per environment</w:t>
      </w:r>
      <w:r w:rsidRPr="001B2BEA">
        <w:rPr>
          <w:rFonts w:ascii="Times New Roman" w:eastAsia="Times New Roman" w:hAnsi="Times New Roman" w:cs="Times New Roman"/>
          <w:sz w:val="24"/>
          <w:szCs w:val="24"/>
        </w:rPr>
        <w:t xml:space="preserve"> and route traffic to multiple microservices using </w:t>
      </w:r>
      <w:r w:rsidRPr="001B2BEA">
        <w:rPr>
          <w:rFonts w:ascii="Times New Roman" w:eastAsia="Times New Roman" w:hAnsi="Times New Roman" w:cs="Times New Roman"/>
          <w:b/>
          <w:bCs/>
          <w:sz w:val="24"/>
          <w:szCs w:val="24"/>
        </w:rPr>
        <w:t>path-based routing</w:t>
      </w:r>
      <w:r w:rsidRPr="001B2BE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Example (PROD ALB):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>api.company.com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ALB routing rules: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49"/>
        <w:gridCol w:w="1755"/>
      </w:tblGrid>
      <w:tr w:rsidR="001B2BEA" w:rsidRPr="001B2BEA" w:rsidTr="001B2B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2BEA" w:rsidRPr="001B2BEA" w:rsidRDefault="001B2BEA" w:rsidP="001B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2B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URL Path</w:t>
            </w:r>
          </w:p>
        </w:tc>
        <w:tc>
          <w:tcPr>
            <w:tcW w:w="0" w:type="auto"/>
            <w:vAlign w:val="center"/>
            <w:hideMark/>
          </w:tcPr>
          <w:p w:rsidR="001B2BEA" w:rsidRPr="001B2BEA" w:rsidRDefault="001B2BEA" w:rsidP="001B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2B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Forward to</w:t>
            </w:r>
          </w:p>
        </w:tc>
      </w:tr>
      <w:tr w:rsidR="001B2BEA" w:rsidRPr="001B2BEA" w:rsidTr="001B2B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BEA" w:rsidRPr="001B2BEA" w:rsidRDefault="001B2BEA" w:rsidP="001B2B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BEA">
              <w:rPr>
                <w:rFonts w:ascii="Times New Roman" w:eastAsia="Times New Roman" w:hAnsi="Times New Roman" w:cs="Times New Roman"/>
                <w:sz w:val="24"/>
                <w:szCs w:val="24"/>
              </w:rPr>
              <w:t>/users/*</w:t>
            </w:r>
          </w:p>
        </w:tc>
        <w:tc>
          <w:tcPr>
            <w:tcW w:w="0" w:type="auto"/>
            <w:vAlign w:val="center"/>
            <w:hideMark/>
          </w:tcPr>
          <w:p w:rsidR="001B2BEA" w:rsidRPr="001B2BEA" w:rsidRDefault="001B2BEA" w:rsidP="001B2B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BEA">
              <w:rPr>
                <w:rFonts w:ascii="Times New Roman" w:eastAsia="Times New Roman" w:hAnsi="Times New Roman" w:cs="Times New Roman"/>
                <w:sz w:val="24"/>
                <w:szCs w:val="24"/>
              </w:rPr>
              <w:t>user-service</w:t>
            </w:r>
          </w:p>
        </w:tc>
      </w:tr>
      <w:tr w:rsidR="001B2BEA" w:rsidRPr="001B2BEA" w:rsidTr="001B2B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BEA" w:rsidRPr="001B2BEA" w:rsidRDefault="001B2BEA" w:rsidP="001B2B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BEA">
              <w:rPr>
                <w:rFonts w:ascii="Times New Roman" w:eastAsia="Times New Roman" w:hAnsi="Times New Roman" w:cs="Times New Roman"/>
                <w:sz w:val="24"/>
                <w:szCs w:val="24"/>
              </w:rPr>
              <w:t>/orders/*</w:t>
            </w:r>
          </w:p>
        </w:tc>
        <w:tc>
          <w:tcPr>
            <w:tcW w:w="0" w:type="auto"/>
            <w:vAlign w:val="center"/>
            <w:hideMark/>
          </w:tcPr>
          <w:p w:rsidR="001B2BEA" w:rsidRPr="001B2BEA" w:rsidRDefault="001B2BEA" w:rsidP="001B2B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BEA">
              <w:rPr>
                <w:rFonts w:ascii="Times New Roman" w:eastAsia="Times New Roman" w:hAnsi="Times New Roman" w:cs="Times New Roman"/>
                <w:sz w:val="24"/>
                <w:szCs w:val="24"/>
              </w:rPr>
              <w:t>order-service</w:t>
            </w:r>
          </w:p>
        </w:tc>
      </w:tr>
      <w:tr w:rsidR="001B2BEA" w:rsidRPr="001B2BEA" w:rsidTr="001B2B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BEA" w:rsidRPr="001B2BEA" w:rsidRDefault="001B2BEA" w:rsidP="001B2B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BEA">
              <w:rPr>
                <w:rFonts w:ascii="Times New Roman" w:eastAsia="Times New Roman" w:hAnsi="Times New Roman" w:cs="Times New Roman"/>
                <w:sz w:val="24"/>
                <w:szCs w:val="24"/>
              </w:rPr>
              <w:t>/payments/*</w:t>
            </w:r>
          </w:p>
        </w:tc>
        <w:tc>
          <w:tcPr>
            <w:tcW w:w="0" w:type="auto"/>
            <w:vAlign w:val="center"/>
            <w:hideMark/>
          </w:tcPr>
          <w:p w:rsidR="001B2BEA" w:rsidRPr="001B2BEA" w:rsidRDefault="001B2BEA" w:rsidP="001B2B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BEA">
              <w:rPr>
                <w:rFonts w:ascii="Times New Roman" w:eastAsia="Times New Roman" w:hAnsi="Times New Roman" w:cs="Times New Roman"/>
                <w:sz w:val="24"/>
                <w:szCs w:val="24"/>
              </w:rPr>
              <w:t>payment-service</w:t>
            </w:r>
          </w:p>
        </w:tc>
      </w:tr>
      <w:tr w:rsidR="001B2BEA" w:rsidRPr="001B2BEA" w:rsidTr="001B2B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BEA" w:rsidRPr="001B2BEA" w:rsidRDefault="001B2BEA" w:rsidP="001B2B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BEA">
              <w:rPr>
                <w:rFonts w:ascii="Times New Roman" w:eastAsia="Times New Roman" w:hAnsi="Times New Roman" w:cs="Times New Roman"/>
                <w:sz w:val="24"/>
                <w:szCs w:val="24"/>
              </w:rPr>
              <w:t>/inventory/*</w:t>
            </w:r>
          </w:p>
        </w:tc>
        <w:tc>
          <w:tcPr>
            <w:tcW w:w="0" w:type="auto"/>
            <w:vAlign w:val="center"/>
            <w:hideMark/>
          </w:tcPr>
          <w:p w:rsidR="001B2BEA" w:rsidRPr="001B2BEA" w:rsidRDefault="001B2BEA" w:rsidP="001B2B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BEA">
              <w:rPr>
                <w:rFonts w:ascii="Times New Roman" w:eastAsia="Times New Roman" w:hAnsi="Times New Roman" w:cs="Times New Roman"/>
                <w:sz w:val="24"/>
                <w:szCs w:val="24"/>
              </w:rPr>
              <w:t>inventory-service</w:t>
            </w:r>
          </w:p>
        </w:tc>
      </w:tr>
    </w:tbl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This ALB forwards traffic to:</w:t>
      </w:r>
    </w:p>
    <w:p w:rsidR="001B2BEA" w:rsidRPr="001B2BEA" w:rsidRDefault="001B2BEA" w:rsidP="001B2B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ECS services</w:t>
      </w:r>
      <w:r w:rsidRPr="001B2BEA">
        <w:rPr>
          <w:rFonts w:ascii="Times New Roman" w:eastAsia="Times New Roman" w:hAnsi="Times New Roman" w:cs="Times New Roman"/>
          <w:sz w:val="24"/>
          <w:szCs w:val="24"/>
        </w:rPr>
        <w:br/>
        <w:t>or</w:t>
      </w:r>
    </w:p>
    <w:p w:rsidR="001B2BEA" w:rsidRPr="001B2BEA" w:rsidRDefault="001B2BEA" w:rsidP="001B2B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EKS Ingress → Kubernetes Services → Pods</w:t>
      </w:r>
    </w:p>
    <w:p w:rsidR="001B2BEA" w:rsidRPr="001B2BEA" w:rsidRDefault="001B2BEA" w:rsidP="001B2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1B2BEA" w:rsidRPr="001B2BEA" w:rsidRDefault="001B2BEA" w:rsidP="001B2B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2BEA">
        <w:rPr>
          <w:rFonts w:ascii="Times New Roman" w:eastAsia="Times New Roman" w:hAnsi="Times New Roman" w:cs="Times New Roman"/>
          <w:b/>
          <w:bCs/>
          <w:sz w:val="36"/>
          <w:szCs w:val="36"/>
        </w:rPr>
        <w:t>3. ECS Case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In ECS: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>ALB (prod) → Target Group (order-service) → ECS Tasks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Each microservice has:</w:t>
      </w:r>
    </w:p>
    <w:p w:rsidR="001B2BEA" w:rsidRPr="001B2BEA" w:rsidRDefault="001B2BEA" w:rsidP="001B2B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lastRenderedPageBreak/>
        <w:t>Its own target group</w:t>
      </w:r>
    </w:p>
    <w:p w:rsidR="001B2BEA" w:rsidRPr="001B2BEA" w:rsidRDefault="001B2BEA" w:rsidP="001B2B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Its own ECS service</w:t>
      </w:r>
      <w:r w:rsidRPr="001B2BEA">
        <w:rPr>
          <w:rFonts w:ascii="Times New Roman" w:eastAsia="Times New Roman" w:hAnsi="Times New Roman" w:cs="Times New Roman"/>
          <w:sz w:val="24"/>
          <w:szCs w:val="24"/>
        </w:rPr>
        <w:br/>
        <w:t xml:space="preserve">But they all sit behind </w:t>
      </w:r>
      <w:r w:rsidRPr="001B2BEA">
        <w:rPr>
          <w:rFonts w:ascii="Times New Roman" w:eastAsia="Times New Roman" w:hAnsi="Times New Roman" w:cs="Times New Roman"/>
          <w:b/>
          <w:bCs/>
          <w:sz w:val="24"/>
          <w:szCs w:val="24"/>
        </w:rPr>
        <w:t>the same ALB for that environment</w:t>
      </w:r>
      <w:r w:rsidRPr="001B2BE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2BEA" w:rsidRPr="001B2BEA" w:rsidRDefault="001B2BEA" w:rsidP="001B2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1B2BEA" w:rsidRPr="001B2BEA" w:rsidRDefault="001B2BEA" w:rsidP="001B2B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2BEA">
        <w:rPr>
          <w:rFonts w:ascii="Times New Roman" w:eastAsia="Times New Roman" w:hAnsi="Times New Roman" w:cs="Times New Roman"/>
          <w:b/>
          <w:bCs/>
          <w:sz w:val="36"/>
          <w:szCs w:val="36"/>
        </w:rPr>
        <w:t>4. EKS Case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In EKS: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 xml:space="preserve">ALB </w:t>
      </w:r>
      <w:r w:rsidRPr="001B2BEA">
        <w:rPr>
          <w:rFonts w:ascii="Courier New" w:eastAsia="Times New Roman" w:hAnsi="Courier New" w:cs="Courier New"/>
          <w:sz w:val="20"/>
          <w:szCs w:val="20"/>
        </w:rPr>
        <w:t>(prod)</w:t>
      </w:r>
      <w:r w:rsidRPr="001B2BEA">
        <w:rPr>
          <w:rFonts w:ascii="Courier New" w:eastAsia="Times New Roman" w:hAnsi="Courier New" w:cs="Courier New"/>
          <w:sz w:val="20"/>
        </w:rPr>
        <w:t xml:space="preserve"> → Ingress Controller → Kubernetes Services → Pods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Ingress rules: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  <w:szCs w:val="20"/>
        </w:rPr>
        <w:t>/orders</w:t>
      </w:r>
      <w:r w:rsidRPr="001B2BEA">
        <w:rPr>
          <w:rFonts w:ascii="Courier New" w:eastAsia="Times New Roman" w:hAnsi="Courier New" w:cs="Courier New"/>
          <w:sz w:val="20"/>
        </w:rPr>
        <w:t xml:space="preserve"> </w:t>
      </w:r>
      <w:r w:rsidRPr="001B2BEA">
        <w:rPr>
          <w:rFonts w:ascii="Courier New" w:eastAsia="Times New Roman" w:hAnsi="Courier New" w:cs="Courier New"/>
          <w:sz w:val="20"/>
          <w:szCs w:val="20"/>
        </w:rPr>
        <w:t>→</w:t>
      </w:r>
      <w:r w:rsidRPr="001B2BEA">
        <w:rPr>
          <w:rFonts w:ascii="Courier New" w:eastAsia="Times New Roman" w:hAnsi="Courier New" w:cs="Courier New"/>
          <w:sz w:val="20"/>
        </w:rPr>
        <w:t xml:space="preserve"> </w:t>
      </w:r>
      <w:r w:rsidRPr="001B2BEA">
        <w:rPr>
          <w:rFonts w:ascii="Courier New" w:eastAsia="Times New Roman" w:hAnsi="Courier New" w:cs="Courier New"/>
          <w:sz w:val="20"/>
          <w:szCs w:val="20"/>
        </w:rPr>
        <w:t>order-service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  <w:szCs w:val="20"/>
        </w:rPr>
        <w:t>/users</w:t>
      </w:r>
      <w:r w:rsidRPr="001B2BEA">
        <w:rPr>
          <w:rFonts w:ascii="Courier New" w:eastAsia="Times New Roman" w:hAnsi="Courier New" w:cs="Courier New"/>
          <w:sz w:val="20"/>
        </w:rPr>
        <w:t xml:space="preserve"> </w:t>
      </w:r>
      <w:r w:rsidRPr="001B2BEA">
        <w:rPr>
          <w:rFonts w:ascii="Courier New" w:eastAsia="Times New Roman" w:hAnsi="Courier New" w:cs="Courier New"/>
          <w:sz w:val="20"/>
          <w:szCs w:val="20"/>
        </w:rPr>
        <w:t>→</w:t>
      </w:r>
      <w:r w:rsidRPr="001B2BEA">
        <w:rPr>
          <w:rFonts w:ascii="Courier New" w:eastAsia="Times New Roman" w:hAnsi="Courier New" w:cs="Courier New"/>
          <w:sz w:val="20"/>
        </w:rPr>
        <w:t xml:space="preserve"> </w:t>
      </w:r>
      <w:r w:rsidRPr="001B2BEA">
        <w:rPr>
          <w:rFonts w:ascii="Courier New" w:eastAsia="Times New Roman" w:hAnsi="Courier New" w:cs="Courier New"/>
          <w:sz w:val="20"/>
          <w:szCs w:val="20"/>
        </w:rPr>
        <w:t>user-service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  <w:szCs w:val="20"/>
        </w:rPr>
        <w:t>/payments</w:t>
      </w:r>
      <w:r w:rsidRPr="001B2BEA">
        <w:rPr>
          <w:rFonts w:ascii="Courier New" w:eastAsia="Times New Roman" w:hAnsi="Courier New" w:cs="Courier New"/>
          <w:sz w:val="20"/>
        </w:rPr>
        <w:t xml:space="preserve"> </w:t>
      </w:r>
      <w:r w:rsidRPr="001B2BEA">
        <w:rPr>
          <w:rFonts w:ascii="Courier New" w:eastAsia="Times New Roman" w:hAnsi="Courier New" w:cs="Courier New"/>
          <w:sz w:val="20"/>
          <w:szCs w:val="20"/>
        </w:rPr>
        <w:t>→</w:t>
      </w:r>
      <w:r w:rsidRPr="001B2BEA">
        <w:rPr>
          <w:rFonts w:ascii="Courier New" w:eastAsia="Times New Roman" w:hAnsi="Courier New" w:cs="Courier New"/>
          <w:sz w:val="20"/>
        </w:rPr>
        <w:t xml:space="preserve"> </w:t>
      </w:r>
      <w:r w:rsidRPr="001B2BEA">
        <w:rPr>
          <w:rFonts w:ascii="Courier New" w:eastAsia="Times New Roman" w:hAnsi="Courier New" w:cs="Courier New"/>
          <w:sz w:val="20"/>
          <w:szCs w:val="20"/>
        </w:rPr>
        <w:t>payment-service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Again:</w:t>
      </w:r>
    </w:p>
    <w:p w:rsidR="001B2BEA" w:rsidRPr="001B2BEA" w:rsidRDefault="001B2BEA" w:rsidP="001B2BE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One ALB per environment</w:t>
      </w:r>
    </w:p>
    <w:p w:rsidR="001B2BEA" w:rsidRPr="001B2BEA" w:rsidRDefault="001B2BEA" w:rsidP="001B2BE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One Kubernetes Ingress per environment</w:t>
      </w:r>
    </w:p>
    <w:p w:rsidR="001B2BEA" w:rsidRPr="001B2BEA" w:rsidRDefault="001B2BEA" w:rsidP="001B2BE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Multiple microservices behind it</w:t>
      </w:r>
    </w:p>
    <w:p w:rsidR="001B2BEA" w:rsidRPr="001B2BEA" w:rsidRDefault="001B2BEA" w:rsidP="001B2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1B2BEA" w:rsidRPr="001B2BEA" w:rsidRDefault="001B2BEA" w:rsidP="001B2B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2BEA">
        <w:rPr>
          <w:rFonts w:ascii="Times New Roman" w:eastAsia="Times New Roman" w:hAnsi="Times New Roman" w:cs="Times New Roman"/>
          <w:b/>
          <w:bCs/>
          <w:sz w:val="36"/>
          <w:szCs w:val="36"/>
        </w:rPr>
        <w:t>5. Why This Design Is Used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This gives: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35"/>
        <w:gridCol w:w="5167"/>
      </w:tblGrid>
      <w:tr w:rsidR="001B2BEA" w:rsidRPr="001B2BEA" w:rsidTr="001B2B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2BEA" w:rsidRPr="001B2BEA" w:rsidRDefault="001B2BEA" w:rsidP="001B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2B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:rsidR="001B2BEA" w:rsidRPr="001B2BEA" w:rsidRDefault="001B2BEA" w:rsidP="001B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2B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Explanation</w:t>
            </w:r>
          </w:p>
        </w:tc>
      </w:tr>
      <w:tr w:rsidR="001B2BEA" w:rsidRPr="001B2BEA" w:rsidTr="001B2B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BEA" w:rsidRPr="001B2BEA" w:rsidRDefault="001B2BEA" w:rsidP="001B2B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BEA">
              <w:rPr>
                <w:rFonts w:ascii="Times New Roman" w:eastAsia="Times New Roman" w:hAnsi="Times New Roman" w:cs="Times New Roman"/>
                <w:sz w:val="24"/>
                <w:szCs w:val="24"/>
              </w:rPr>
              <w:t>Isolation</w:t>
            </w:r>
          </w:p>
        </w:tc>
        <w:tc>
          <w:tcPr>
            <w:tcW w:w="0" w:type="auto"/>
            <w:vAlign w:val="center"/>
            <w:hideMark/>
          </w:tcPr>
          <w:p w:rsidR="001B2BEA" w:rsidRPr="001B2BEA" w:rsidRDefault="001B2BEA" w:rsidP="001B2B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BEA">
              <w:rPr>
                <w:rFonts w:ascii="Times New Roman" w:eastAsia="Times New Roman" w:hAnsi="Times New Roman" w:cs="Times New Roman"/>
                <w:sz w:val="24"/>
                <w:szCs w:val="24"/>
              </w:rPr>
              <w:t>Dev traffic never reaches Prod</w:t>
            </w:r>
          </w:p>
        </w:tc>
      </w:tr>
      <w:tr w:rsidR="001B2BEA" w:rsidRPr="001B2BEA" w:rsidTr="001B2B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BEA" w:rsidRPr="001B2BEA" w:rsidRDefault="001B2BEA" w:rsidP="001B2B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BEA">
              <w:rPr>
                <w:rFonts w:ascii="Times New Roman" w:eastAsia="Times New Roman" w:hAnsi="Times New Roman" w:cs="Times New Roman"/>
                <w:sz w:val="24"/>
                <w:szCs w:val="24"/>
              </w:rPr>
              <w:t>Cost efficiency</w:t>
            </w:r>
          </w:p>
        </w:tc>
        <w:tc>
          <w:tcPr>
            <w:tcW w:w="0" w:type="auto"/>
            <w:vAlign w:val="center"/>
            <w:hideMark/>
          </w:tcPr>
          <w:p w:rsidR="001B2BEA" w:rsidRPr="001B2BEA" w:rsidRDefault="001B2BEA" w:rsidP="001B2B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BEA">
              <w:rPr>
                <w:rFonts w:ascii="Times New Roman" w:eastAsia="Times New Roman" w:hAnsi="Times New Roman" w:cs="Times New Roman"/>
                <w:sz w:val="24"/>
                <w:szCs w:val="24"/>
              </w:rPr>
              <w:t>One ALB per environment instead of one per service</w:t>
            </w:r>
          </w:p>
        </w:tc>
      </w:tr>
      <w:tr w:rsidR="001B2BEA" w:rsidRPr="001B2BEA" w:rsidTr="001B2B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BEA" w:rsidRPr="001B2BEA" w:rsidRDefault="001B2BEA" w:rsidP="001B2B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BEA">
              <w:rPr>
                <w:rFonts w:ascii="Times New Roman" w:eastAsia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1B2BEA" w:rsidRPr="001B2BEA" w:rsidRDefault="001B2BEA" w:rsidP="001B2B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BEA">
              <w:rPr>
                <w:rFonts w:ascii="Times New Roman" w:eastAsia="Times New Roman" w:hAnsi="Times New Roman" w:cs="Times New Roman"/>
                <w:sz w:val="24"/>
                <w:szCs w:val="24"/>
              </w:rPr>
              <w:t>Prod ALB has WAF, TLS, auth</w:t>
            </w:r>
          </w:p>
        </w:tc>
      </w:tr>
      <w:tr w:rsidR="001B2BEA" w:rsidRPr="001B2BEA" w:rsidTr="001B2B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BEA" w:rsidRPr="001B2BEA" w:rsidRDefault="001B2BEA" w:rsidP="001B2B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BEA">
              <w:rPr>
                <w:rFonts w:ascii="Times New Roman" w:eastAsia="Times New Roman" w:hAnsi="Times New Roman" w:cs="Times New Roman"/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1B2BEA" w:rsidRPr="001B2BEA" w:rsidRDefault="001B2BEA" w:rsidP="001B2B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BEA">
              <w:rPr>
                <w:rFonts w:ascii="Times New Roman" w:eastAsia="Times New Roman" w:hAnsi="Times New Roman" w:cs="Times New Roman"/>
                <w:sz w:val="24"/>
                <w:szCs w:val="24"/>
              </w:rPr>
              <w:t>Each microservice scales independently</w:t>
            </w:r>
          </w:p>
        </w:tc>
      </w:tr>
    </w:tbl>
    <w:p w:rsidR="001B2BEA" w:rsidRPr="001B2BEA" w:rsidRDefault="001B2BEA" w:rsidP="001B2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1B2BEA" w:rsidRPr="001B2BEA" w:rsidRDefault="001B2BEA" w:rsidP="001B2B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2BEA">
        <w:rPr>
          <w:rFonts w:ascii="Times New Roman" w:eastAsia="Times New Roman" w:hAnsi="Times New Roman" w:cs="Times New Roman"/>
          <w:b/>
          <w:bCs/>
          <w:sz w:val="36"/>
          <w:szCs w:val="36"/>
        </w:rPr>
        <w:t>6. Interview-Ready Answer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b/>
          <w:bCs/>
          <w:sz w:val="24"/>
          <w:szCs w:val="24"/>
        </w:rPr>
        <w:t>“We use one Load Balancer per environment, not per microservice.</w:t>
      </w:r>
      <w:r w:rsidRPr="001B2B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Within that load balancer we use path-based routing or ingress rules to route traffic to different microservices.</w:t>
      </w:r>
      <w:r w:rsidRPr="001B2B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For example, /orders goes to order-service and /users goes to user-service.</w:t>
      </w:r>
      <w:r w:rsidRPr="001B2B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1B2BE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This provides isolation between environments while allowing all microservices to be accessed through a single entry point.”</w:t>
      </w:r>
    </w:p>
    <w:p w:rsidR="001B2BEA" w:rsidRPr="001B2BEA" w:rsidRDefault="001B2BEA" w:rsidP="001B2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 xml:space="preserve">If you want, I can also explain </w:t>
      </w:r>
      <w:r w:rsidRPr="001B2BEA">
        <w:rPr>
          <w:rFonts w:ascii="Times New Roman" w:eastAsia="Times New Roman" w:hAnsi="Times New Roman" w:cs="Times New Roman"/>
          <w:b/>
          <w:bCs/>
          <w:sz w:val="24"/>
          <w:szCs w:val="24"/>
        </w:rPr>
        <w:t>how API Gateway fits into this or how internal vs external load balancing works</w:t>
      </w:r>
      <w:r w:rsidRPr="001B2BE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2BEA" w:rsidRPr="001B2BEA" w:rsidRDefault="001B2BEA" w:rsidP="001B2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suppose i have a two microservice for routing purpose i am using apigateway and for service registry so tell me in api gateway what i need to configure like security tell me everything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 xml:space="preserve">When you use </w:t>
      </w:r>
      <w:r w:rsidRPr="001B2BEA">
        <w:rPr>
          <w:rFonts w:ascii="Times New Roman" w:eastAsia="Times New Roman" w:hAnsi="Times New Roman" w:cs="Times New Roman"/>
          <w:b/>
          <w:bCs/>
          <w:sz w:val="24"/>
          <w:szCs w:val="24"/>
        </w:rPr>
        <w:t>API Gateway in front of two or more microservices with Service Registry (Eureka)</w:t>
      </w:r>
      <w:r w:rsidRPr="001B2BEA">
        <w:rPr>
          <w:rFonts w:ascii="Times New Roman" w:eastAsia="Times New Roman" w:hAnsi="Times New Roman" w:cs="Times New Roman"/>
          <w:sz w:val="24"/>
          <w:szCs w:val="24"/>
        </w:rPr>
        <w:t xml:space="preserve">, the API Gateway becomes the </w:t>
      </w:r>
      <w:r w:rsidRPr="001B2BEA">
        <w:rPr>
          <w:rFonts w:ascii="Times New Roman" w:eastAsia="Times New Roman" w:hAnsi="Times New Roman" w:cs="Times New Roman"/>
          <w:b/>
          <w:bCs/>
          <w:sz w:val="24"/>
          <w:szCs w:val="24"/>
        </w:rPr>
        <w:t>most critical security and control layer of your architecture</w:t>
      </w:r>
      <w:r w:rsidRPr="001B2BE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 xml:space="preserve">In real production systems, the gateway is not just a router — it is your </w:t>
      </w:r>
      <w:r w:rsidRPr="001B2BEA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perimeter, traffic controller, and policy enforcement point</w:t>
      </w:r>
      <w:r w:rsidRPr="001B2BE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Below is exactly what must be configured.</w:t>
      </w:r>
    </w:p>
    <w:p w:rsidR="001B2BEA" w:rsidRPr="001B2BEA" w:rsidRDefault="001B2BEA" w:rsidP="001B2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1B2BEA" w:rsidRPr="001B2BEA" w:rsidRDefault="001B2BEA" w:rsidP="001B2B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2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Core Responsibilities of API Gateway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Your API Gateway must handle: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08"/>
        <w:gridCol w:w="4940"/>
      </w:tblGrid>
      <w:tr w:rsidR="001B2BEA" w:rsidRPr="001B2BEA" w:rsidTr="001B2B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2BEA" w:rsidRPr="001B2BEA" w:rsidRDefault="001B2BEA" w:rsidP="001B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2B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Concern</w:t>
            </w:r>
          </w:p>
        </w:tc>
        <w:tc>
          <w:tcPr>
            <w:tcW w:w="0" w:type="auto"/>
            <w:vAlign w:val="center"/>
            <w:hideMark/>
          </w:tcPr>
          <w:p w:rsidR="001B2BEA" w:rsidRPr="001B2BEA" w:rsidRDefault="001B2BEA" w:rsidP="001B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2B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 it is done at Gateway</w:t>
            </w:r>
          </w:p>
        </w:tc>
      </w:tr>
      <w:tr w:rsidR="001B2BEA" w:rsidRPr="001B2BEA" w:rsidTr="001B2B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BEA" w:rsidRPr="001B2BEA" w:rsidRDefault="001B2BEA" w:rsidP="001B2B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BEA"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:rsidR="001B2BEA" w:rsidRPr="001B2BEA" w:rsidRDefault="001B2BEA" w:rsidP="001B2B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BEA">
              <w:rPr>
                <w:rFonts w:ascii="Times New Roman" w:eastAsia="Times New Roman" w:hAnsi="Times New Roman" w:cs="Times New Roman"/>
                <w:sz w:val="24"/>
                <w:szCs w:val="24"/>
              </w:rPr>
              <w:t>Stop unauthorized users before they reach services</w:t>
            </w:r>
          </w:p>
        </w:tc>
      </w:tr>
      <w:tr w:rsidR="001B2BEA" w:rsidRPr="001B2BEA" w:rsidTr="001B2B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BEA" w:rsidRPr="001B2BEA" w:rsidRDefault="001B2BEA" w:rsidP="001B2B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BEA">
              <w:rPr>
                <w:rFonts w:ascii="Times New Roman" w:eastAsia="Times New Roman" w:hAnsi="Times New Roman" w:cs="Times New Roman"/>
                <w:sz w:val="24"/>
                <w:szCs w:val="24"/>
              </w:rPr>
              <w:t>Authorization</w:t>
            </w:r>
          </w:p>
        </w:tc>
        <w:tc>
          <w:tcPr>
            <w:tcW w:w="0" w:type="auto"/>
            <w:vAlign w:val="center"/>
            <w:hideMark/>
          </w:tcPr>
          <w:p w:rsidR="001B2BEA" w:rsidRPr="001B2BEA" w:rsidRDefault="001B2BEA" w:rsidP="001B2B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BEA">
              <w:rPr>
                <w:rFonts w:ascii="Times New Roman" w:eastAsia="Times New Roman" w:hAnsi="Times New Roman" w:cs="Times New Roman"/>
                <w:sz w:val="24"/>
                <w:szCs w:val="24"/>
              </w:rPr>
              <w:t>Enforce role-based access</w:t>
            </w:r>
          </w:p>
        </w:tc>
      </w:tr>
      <w:tr w:rsidR="001B2BEA" w:rsidRPr="001B2BEA" w:rsidTr="001B2B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BEA" w:rsidRPr="001B2BEA" w:rsidRDefault="001B2BEA" w:rsidP="001B2B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BEA">
              <w:rPr>
                <w:rFonts w:ascii="Times New Roman" w:eastAsia="Times New Roman" w:hAnsi="Times New Roman" w:cs="Times New Roman"/>
                <w:sz w:val="24"/>
                <w:szCs w:val="24"/>
              </w:rPr>
              <w:t>TLS termination</w:t>
            </w:r>
          </w:p>
        </w:tc>
        <w:tc>
          <w:tcPr>
            <w:tcW w:w="0" w:type="auto"/>
            <w:vAlign w:val="center"/>
            <w:hideMark/>
          </w:tcPr>
          <w:p w:rsidR="001B2BEA" w:rsidRPr="001B2BEA" w:rsidRDefault="001B2BEA" w:rsidP="001B2B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BEA">
              <w:rPr>
                <w:rFonts w:ascii="Times New Roman" w:eastAsia="Times New Roman" w:hAnsi="Times New Roman" w:cs="Times New Roman"/>
                <w:sz w:val="24"/>
                <w:szCs w:val="24"/>
              </w:rPr>
              <w:t>Encrypt traffic</w:t>
            </w:r>
          </w:p>
        </w:tc>
      </w:tr>
      <w:tr w:rsidR="001B2BEA" w:rsidRPr="001B2BEA" w:rsidTr="001B2B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BEA" w:rsidRPr="001B2BEA" w:rsidRDefault="001B2BEA" w:rsidP="001B2B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BEA">
              <w:rPr>
                <w:rFonts w:ascii="Times New Roman" w:eastAsia="Times New Roman" w:hAnsi="Times New Roman" w:cs="Times New Roman"/>
                <w:sz w:val="24"/>
                <w:szCs w:val="24"/>
              </w:rPr>
              <w:t>Routing</w:t>
            </w:r>
          </w:p>
        </w:tc>
        <w:tc>
          <w:tcPr>
            <w:tcW w:w="0" w:type="auto"/>
            <w:vAlign w:val="center"/>
            <w:hideMark/>
          </w:tcPr>
          <w:p w:rsidR="001B2BEA" w:rsidRPr="001B2BEA" w:rsidRDefault="001B2BEA" w:rsidP="001B2B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BEA">
              <w:rPr>
                <w:rFonts w:ascii="Times New Roman" w:eastAsia="Times New Roman" w:hAnsi="Times New Roman" w:cs="Times New Roman"/>
                <w:sz w:val="24"/>
                <w:szCs w:val="24"/>
              </w:rPr>
              <w:t>Route to correct microservice</w:t>
            </w:r>
          </w:p>
        </w:tc>
      </w:tr>
      <w:tr w:rsidR="001B2BEA" w:rsidRPr="001B2BEA" w:rsidTr="001B2B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BEA" w:rsidRPr="001B2BEA" w:rsidRDefault="001B2BEA" w:rsidP="001B2B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BEA">
              <w:rPr>
                <w:rFonts w:ascii="Times New Roman" w:eastAsia="Times New Roman" w:hAnsi="Times New Roman" w:cs="Times New Roman"/>
                <w:sz w:val="24"/>
                <w:szCs w:val="24"/>
              </w:rPr>
              <w:t>Rate limiting</w:t>
            </w:r>
          </w:p>
        </w:tc>
        <w:tc>
          <w:tcPr>
            <w:tcW w:w="0" w:type="auto"/>
            <w:vAlign w:val="center"/>
            <w:hideMark/>
          </w:tcPr>
          <w:p w:rsidR="001B2BEA" w:rsidRPr="001B2BEA" w:rsidRDefault="001B2BEA" w:rsidP="001B2B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BEA">
              <w:rPr>
                <w:rFonts w:ascii="Times New Roman" w:eastAsia="Times New Roman" w:hAnsi="Times New Roman" w:cs="Times New Roman"/>
                <w:sz w:val="24"/>
                <w:szCs w:val="24"/>
              </w:rPr>
              <w:t>Protect from abuse</w:t>
            </w:r>
          </w:p>
        </w:tc>
      </w:tr>
      <w:tr w:rsidR="001B2BEA" w:rsidRPr="001B2BEA" w:rsidTr="001B2B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BEA" w:rsidRPr="001B2BEA" w:rsidRDefault="001B2BEA" w:rsidP="001B2B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BEA">
              <w:rPr>
                <w:rFonts w:ascii="Times New Roman" w:eastAsia="Times New Roman" w:hAnsi="Times New Roman" w:cs="Times New Roman"/>
                <w:sz w:val="24"/>
                <w:szCs w:val="24"/>
              </w:rPr>
              <w:t>CORS</w:t>
            </w:r>
          </w:p>
        </w:tc>
        <w:tc>
          <w:tcPr>
            <w:tcW w:w="0" w:type="auto"/>
            <w:vAlign w:val="center"/>
            <w:hideMark/>
          </w:tcPr>
          <w:p w:rsidR="001B2BEA" w:rsidRPr="001B2BEA" w:rsidRDefault="001B2BEA" w:rsidP="001B2B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BEA">
              <w:rPr>
                <w:rFonts w:ascii="Times New Roman" w:eastAsia="Times New Roman" w:hAnsi="Times New Roman" w:cs="Times New Roman"/>
                <w:sz w:val="24"/>
                <w:szCs w:val="24"/>
              </w:rPr>
              <w:t>Browser security</w:t>
            </w:r>
          </w:p>
        </w:tc>
      </w:tr>
      <w:tr w:rsidR="001B2BEA" w:rsidRPr="001B2BEA" w:rsidTr="001B2B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BEA" w:rsidRPr="001B2BEA" w:rsidRDefault="001B2BEA" w:rsidP="001B2B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BEA">
              <w:rPr>
                <w:rFonts w:ascii="Times New Roman" w:eastAsia="Times New Roman" w:hAnsi="Times New Roman" w:cs="Times New Roman"/>
                <w:sz w:val="24"/>
                <w:szCs w:val="24"/>
              </w:rPr>
              <w:t>Logging</w:t>
            </w:r>
          </w:p>
        </w:tc>
        <w:tc>
          <w:tcPr>
            <w:tcW w:w="0" w:type="auto"/>
            <w:vAlign w:val="center"/>
            <w:hideMark/>
          </w:tcPr>
          <w:p w:rsidR="001B2BEA" w:rsidRPr="001B2BEA" w:rsidRDefault="001B2BEA" w:rsidP="001B2B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BEA">
              <w:rPr>
                <w:rFonts w:ascii="Times New Roman" w:eastAsia="Times New Roman" w:hAnsi="Times New Roman" w:cs="Times New Roman"/>
                <w:sz w:val="24"/>
                <w:szCs w:val="24"/>
              </w:rPr>
              <w:t>Auditing &amp; tracing</w:t>
            </w:r>
          </w:p>
        </w:tc>
      </w:tr>
      <w:tr w:rsidR="001B2BEA" w:rsidRPr="001B2BEA" w:rsidTr="001B2B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BEA" w:rsidRPr="001B2BEA" w:rsidRDefault="001B2BEA" w:rsidP="001B2B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BEA">
              <w:rPr>
                <w:rFonts w:ascii="Times New Roman" w:eastAsia="Times New Roman" w:hAnsi="Times New Roman" w:cs="Times New Roman"/>
                <w:sz w:val="24"/>
                <w:szCs w:val="24"/>
              </w:rPr>
              <w:t>Token validation</w:t>
            </w:r>
          </w:p>
        </w:tc>
        <w:tc>
          <w:tcPr>
            <w:tcW w:w="0" w:type="auto"/>
            <w:vAlign w:val="center"/>
            <w:hideMark/>
          </w:tcPr>
          <w:p w:rsidR="001B2BEA" w:rsidRPr="001B2BEA" w:rsidRDefault="001B2BEA" w:rsidP="001B2B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BEA">
              <w:rPr>
                <w:rFonts w:ascii="Times New Roman" w:eastAsia="Times New Roman" w:hAnsi="Times New Roman" w:cs="Times New Roman"/>
                <w:sz w:val="24"/>
                <w:szCs w:val="24"/>
              </w:rPr>
              <w:t>Zero trust security</w:t>
            </w:r>
          </w:p>
        </w:tc>
      </w:tr>
      <w:tr w:rsidR="001B2BEA" w:rsidRPr="001B2BEA" w:rsidTr="001B2B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BEA" w:rsidRPr="001B2BEA" w:rsidRDefault="001B2BEA" w:rsidP="001B2B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BEA">
              <w:rPr>
                <w:rFonts w:ascii="Times New Roman" w:eastAsia="Times New Roman" w:hAnsi="Times New Roman" w:cs="Times New Roman"/>
                <w:sz w:val="24"/>
                <w:szCs w:val="24"/>
              </w:rPr>
              <w:t>Circuit breaking</w:t>
            </w:r>
          </w:p>
        </w:tc>
        <w:tc>
          <w:tcPr>
            <w:tcW w:w="0" w:type="auto"/>
            <w:vAlign w:val="center"/>
            <w:hideMark/>
          </w:tcPr>
          <w:p w:rsidR="001B2BEA" w:rsidRPr="001B2BEA" w:rsidRDefault="001B2BEA" w:rsidP="001B2B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BEA">
              <w:rPr>
                <w:rFonts w:ascii="Times New Roman" w:eastAsia="Times New Roman" w:hAnsi="Times New Roman" w:cs="Times New Roman"/>
                <w:sz w:val="24"/>
                <w:szCs w:val="24"/>
              </w:rPr>
              <w:t>Prevent cascading failures</w:t>
            </w:r>
          </w:p>
        </w:tc>
      </w:tr>
    </w:tbl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Microservices trust the gateway.</w:t>
      </w:r>
    </w:p>
    <w:p w:rsidR="001B2BEA" w:rsidRPr="001B2BEA" w:rsidRDefault="001B2BEA" w:rsidP="001B2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1B2BEA" w:rsidRPr="001B2BEA" w:rsidRDefault="001B2BEA" w:rsidP="001B2B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2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Routing with Service Registry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lastRenderedPageBreak/>
        <w:t>In Spring Cloud Gateway + Eureka: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  <w:szCs w:val="20"/>
        </w:rPr>
        <w:t>spring: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 xml:space="preserve">  </w:t>
      </w:r>
      <w:r w:rsidRPr="001B2BEA">
        <w:rPr>
          <w:rFonts w:ascii="Courier New" w:eastAsia="Times New Roman" w:hAnsi="Courier New" w:cs="Courier New"/>
          <w:sz w:val="20"/>
          <w:szCs w:val="20"/>
        </w:rPr>
        <w:t>cloud: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 xml:space="preserve">    </w:t>
      </w:r>
      <w:r w:rsidRPr="001B2BEA">
        <w:rPr>
          <w:rFonts w:ascii="Courier New" w:eastAsia="Times New Roman" w:hAnsi="Courier New" w:cs="Courier New"/>
          <w:sz w:val="20"/>
          <w:szCs w:val="20"/>
        </w:rPr>
        <w:t>gateway: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 xml:space="preserve">      </w:t>
      </w:r>
      <w:r w:rsidRPr="001B2BEA">
        <w:rPr>
          <w:rFonts w:ascii="Courier New" w:eastAsia="Times New Roman" w:hAnsi="Courier New" w:cs="Courier New"/>
          <w:sz w:val="20"/>
          <w:szCs w:val="20"/>
        </w:rPr>
        <w:t>discovery: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 xml:space="preserve">        </w:t>
      </w:r>
      <w:r w:rsidRPr="001B2BEA">
        <w:rPr>
          <w:rFonts w:ascii="Courier New" w:eastAsia="Times New Roman" w:hAnsi="Courier New" w:cs="Courier New"/>
          <w:sz w:val="20"/>
          <w:szCs w:val="20"/>
        </w:rPr>
        <w:t>locator: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 xml:space="preserve">          </w:t>
      </w:r>
      <w:r w:rsidRPr="001B2BEA">
        <w:rPr>
          <w:rFonts w:ascii="Courier New" w:eastAsia="Times New Roman" w:hAnsi="Courier New" w:cs="Courier New"/>
          <w:sz w:val="20"/>
          <w:szCs w:val="20"/>
        </w:rPr>
        <w:t>enabled:</w:t>
      </w:r>
      <w:r w:rsidRPr="001B2BEA">
        <w:rPr>
          <w:rFonts w:ascii="Courier New" w:eastAsia="Times New Roman" w:hAnsi="Courier New" w:cs="Courier New"/>
          <w:sz w:val="20"/>
        </w:rPr>
        <w:t xml:space="preserve"> </w:t>
      </w:r>
      <w:r w:rsidRPr="001B2BEA">
        <w:rPr>
          <w:rFonts w:ascii="Courier New" w:eastAsia="Times New Roman" w:hAnsi="Courier New" w:cs="Courier New"/>
          <w:sz w:val="20"/>
          <w:szCs w:val="20"/>
        </w:rPr>
        <w:t>true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 xml:space="preserve">          </w:t>
      </w:r>
      <w:r w:rsidRPr="001B2BEA">
        <w:rPr>
          <w:rFonts w:ascii="Courier New" w:eastAsia="Times New Roman" w:hAnsi="Courier New" w:cs="Courier New"/>
          <w:sz w:val="20"/>
          <w:szCs w:val="20"/>
        </w:rPr>
        <w:t>lowerCaseServiceId:</w:t>
      </w:r>
      <w:r w:rsidRPr="001B2BEA">
        <w:rPr>
          <w:rFonts w:ascii="Courier New" w:eastAsia="Times New Roman" w:hAnsi="Courier New" w:cs="Courier New"/>
          <w:sz w:val="20"/>
        </w:rPr>
        <w:t xml:space="preserve"> </w:t>
      </w:r>
      <w:r w:rsidRPr="001B2BEA">
        <w:rPr>
          <w:rFonts w:ascii="Courier New" w:eastAsia="Times New Roman" w:hAnsi="Courier New" w:cs="Courier New"/>
          <w:sz w:val="20"/>
          <w:szCs w:val="20"/>
        </w:rPr>
        <w:t>true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This allows: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>/user/** → USER-SERVICE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>/order/** → ORDER-SERVICE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No hardcoded IPs. Eureka dynamically provides instances.</w:t>
      </w:r>
    </w:p>
    <w:p w:rsidR="001B2BEA" w:rsidRPr="001B2BEA" w:rsidRDefault="001B2BEA" w:rsidP="001B2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1B2BEA" w:rsidRPr="001B2BEA" w:rsidRDefault="001B2BEA" w:rsidP="001B2B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2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TLS &amp; HTTPS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API Gateway must terminate HTTPS.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In production:</w:t>
      </w:r>
    </w:p>
    <w:p w:rsidR="001B2BEA" w:rsidRPr="001B2BEA" w:rsidRDefault="001B2BEA" w:rsidP="001B2BE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TLS certificate (ACM / Let's Encrypt)</w:t>
      </w:r>
    </w:p>
    <w:p w:rsidR="001B2BEA" w:rsidRPr="001B2BEA" w:rsidRDefault="001B2BEA" w:rsidP="001B2BE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HTTPS only</w:t>
      </w:r>
    </w:p>
    <w:p w:rsidR="001B2BEA" w:rsidRPr="001B2BEA" w:rsidRDefault="001B2BEA" w:rsidP="001B2BE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HTTP → HTTPS redirect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This prevents:</w:t>
      </w:r>
    </w:p>
    <w:p w:rsidR="001B2BEA" w:rsidRPr="001B2BEA" w:rsidRDefault="001B2BEA" w:rsidP="001B2BE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Token theft</w:t>
      </w:r>
    </w:p>
    <w:p w:rsidR="001B2BEA" w:rsidRPr="001B2BEA" w:rsidRDefault="001B2BEA" w:rsidP="001B2BE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Man-in-the-middle attacks</w:t>
      </w:r>
    </w:p>
    <w:p w:rsidR="001B2BEA" w:rsidRPr="001B2BEA" w:rsidRDefault="001B2BEA" w:rsidP="001B2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1B2BEA" w:rsidRPr="001B2BEA" w:rsidRDefault="001B2BEA" w:rsidP="001B2B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2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Authentication (JWT / OAuth2)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The gateway must validate tokens.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Spring Security at gateway: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  <w:szCs w:val="20"/>
        </w:rPr>
        <w:t>spring: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 xml:space="preserve">  </w:t>
      </w:r>
      <w:r w:rsidRPr="001B2BEA">
        <w:rPr>
          <w:rFonts w:ascii="Courier New" w:eastAsia="Times New Roman" w:hAnsi="Courier New" w:cs="Courier New"/>
          <w:sz w:val="20"/>
          <w:szCs w:val="20"/>
        </w:rPr>
        <w:t>security: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 xml:space="preserve">    </w:t>
      </w:r>
      <w:r w:rsidRPr="001B2BEA">
        <w:rPr>
          <w:rFonts w:ascii="Courier New" w:eastAsia="Times New Roman" w:hAnsi="Courier New" w:cs="Courier New"/>
          <w:sz w:val="20"/>
          <w:szCs w:val="20"/>
        </w:rPr>
        <w:t>oauth2: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 xml:space="preserve">      </w:t>
      </w:r>
      <w:r w:rsidRPr="001B2BEA">
        <w:rPr>
          <w:rFonts w:ascii="Courier New" w:eastAsia="Times New Roman" w:hAnsi="Courier New" w:cs="Courier New"/>
          <w:sz w:val="20"/>
          <w:szCs w:val="20"/>
        </w:rPr>
        <w:t>resourceserver: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 xml:space="preserve">        </w:t>
      </w:r>
      <w:r w:rsidRPr="001B2BEA">
        <w:rPr>
          <w:rFonts w:ascii="Courier New" w:eastAsia="Times New Roman" w:hAnsi="Courier New" w:cs="Courier New"/>
          <w:sz w:val="20"/>
          <w:szCs w:val="20"/>
        </w:rPr>
        <w:t>jwt: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lastRenderedPageBreak/>
        <w:t xml:space="preserve">          </w:t>
      </w:r>
      <w:r w:rsidRPr="001B2BEA">
        <w:rPr>
          <w:rFonts w:ascii="Courier New" w:eastAsia="Times New Roman" w:hAnsi="Courier New" w:cs="Courier New"/>
          <w:sz w:val="20"/>
          <w:szCs w:val="20"/>
        </w:rPr>
        <w:t>issuer-uri:</w:t>
      </w:r>
      <w:r w:rsidRPr="001B2BEA">
        <w:rPr>
          <w:rFonts w:ascii="Courier New" w:eastAsia="Times New Roman" w:hAnsi="Courier New" w:cs="Courier New"/>
          <w:sz w:val="20"/>
        </w:rPr>
        <w:t xml:space="preserve"> </w:t>
      </w:r>
      <w:r w:rsidRPr="001B2BEA">
        <w:rPr>
          <w:rFonts w:ascii="Courier New" w:eastAsia="Times New Roman" w:hAnsi="Courier New" w:cs="Courier New"/>
          <w:sz w:val="20"/>
          <w:szCs w:val="20"/>
        </w:rPr>
        <w:t>https://auth.company.com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What happens:</w:t>
      </w:r>
    </w:p>
    <w:p w:rsidR="001B2BEA" w:rsidRPr="001B2BEA" w:rsidRDefault="001B2BEA" w:rsidP="001B2BE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Client sends JWT</w:t>
      </w:r>
    </w:p>
    <w:p w:rsidR="001B2BEA" w:rsidRPr="001B2BEA" w:rsidRDefault="001B2BEA" w:rsidP="001B2BE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Gateway validates:</w:t>
      </w:r>
    </w:p>
    <w:p w:rsidR="001B2BEA" w:rsidRPr="001B2BEA" w:rsidRDefault="001B2BEA" w:rsidP="001B2BE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Signature</w:t>
      </w:r>
    </w:p>
    <w:p w:rsidR="001B2BEA" w:rsidRPr="001B2BEA" w:rsidRDefault="001B2BEA" w:rsidP="001B2BE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Expiry</w:t>
      </w:r>
    </w:p>
    <w:p w:rsidR="001B2BEA" w:rsidRPr="001B2BEA" w:rsidRDefault="001B2BEA" w:rsidP="001B2BE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Issuer</w:t>
      </w:r>
    </w:p>
    <w:p w:rsidR="001B2BEA" w:rsidRPr="001B2BEA" w:rsidRDefault="001B2BEA" w:rsidP="001B2BE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If invalid → 401 at gateway</w:t>
      </w:r>
    </w:p>
    <w:p w:rsidR="001B2BEA" w:rsidRPr="001B2BEA" w:rsidRDefault="001B2BEA" w:rsidP="001B2BE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Only valid requests go to microservices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Microservices never validate user login — only trust gateway.</w:t>
      </w:r>
    </w:p>
    <w:p w:rsidR="001B2BEA" w:rsidRPr="001B2BEA" w:rsidRDefault="001B2BEA" w:rsidP="001B2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1B2BEA" w:rsidRPr="001B2BEA" w:rsidRDefault="001B2BEA" w:rsidP="001B2B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2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Authorization (Role Based)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Gateway must block unauthorized access.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>.authorizeExchange()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>.pathMatchers(</w:t>
      </w:r>
      <w:r w:rsidRPr="001B2BEA">
        <w:rPr>
          <w:rFonts w:ascii="Courier New" w:eastAsia="Times New Roman" w:hAnsi="Courier New" w:cs="Courier New"/>
          <w:sz w:val="20"/>
          <w:szCs w:val="20"/>
        </w:rPr>
        <w:t>"/admin/**"</w:t>
      </w:r>
      <w:r w:rsidRPr="001B2BEA">
        <w:rPr>
          <w:rFonts w:ascii="Courier New" w:eastAsia="Times New Roman" w:hAnsi="Courier New" w:cs="Courier New"/>
          <w:sz w:val="20"/>
        </w:rPr>
        <w:t>).hasRole(</w:t>
      </w:r>
      <w:r w:rsidRPr="001B2BEA">
        <w:rPr>
          <w:rFonts w:ascii="Courier New" w:eastAsia="Times New Roman" w:hAnsi="Courier New" w:cs="Courier New"/>
          <w:sz w:val="20"/>
          <w:szCs w:val="20"/>
        </w:rPr>
        <w:t>"ADMIN"</w:t>
      </w:r>
      <w:r w:rsidRPr="001B2BEA">
        <w:rPr>
          <w:rFonts w:ascii="Courier New" w:eastAsia="Times New Roman" w:hAnsi="Courier New" w:cs="Courier New"/>
          <w:sz w:val="20"/>
        </w:rPr>
        <w:t>)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>.pathMatchers(</w:t>
      </w:r>
      <w:r w:rsidRPr="001B2BEA">
        <w:rPr>
          <w:rFonts w:ascii="Courier New" w:eastAsia="Times New Roman" w:hAnsi="Courier New" w:cs="Courier New"/>
          <w:sz w:val="20"/>
          <w:szCs w:val="20"/>
        </w:rPr>
        <w:t>"/orders/**"</w:t>
      </w:r>
      <w:r w:rsidRPr="001B2BEA">
        <w:rPr>
          <w:rFonts w:ascii="Courier New" w:eastAsia="Times New Roman" w:hAnsi="Courier New" w:cs="Courier New"/>
          <w:sz w:val="20"/>
        </w:rPr>
        <w:t>).hasAnyRole(</w:t>
      </w:r>
      <w:r w:rsidRPr="001B2BEA">
        <w:rPr>
          <w:rFonts w:ascii="Courier New" w:eastAsia="Times New Roman" w:hAnsi="Courier New" w:cs="Courier New"/>
          <w:sz w:val="20"/>
          <w:szCs w:val="20"/>
        </w:rPr>
        <w:t>"USER"</w:t>
      </w:r>
      <w:r w:rsidRPr="001B2BEA">
        <w:rPr>
          <w:rFonts w:ascii="Courier New" w:eastAsia="Times New Roman" w:hAnsi="Courier New" w:cs="Courier New"/>
          <w:sz w:val="20"/>
        </w:rPr>
        <w:t>,</w:t>
      </w:r>
      <w:r w:rsidRPr="001B2BEA">
        <w:rPr>
          <w:rFonts w:ascii="Courier New" w:eastAsia="Times New Roman" w:hAnsi="Courier New" w:cs="Courier New"/>
          <w:sz w:val="20"/>
          <w:szCs w:val="20"/>
        </w:rPr>
        <w:t>"ADMIN"</w:t>
      </w:r>
      <w:r w:rsidRPr="001B2BEA">
        <w:rPr>
          <w:rFonts w:ascii="Courier New" w:eastAsia="Times New Roman" w:hAnsi="Courier New" w:cs="Courier New"/>
          <w:sz w:val="20"/>
        </w:rPr>
        <w:t>)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>.anyExchange().authenticated()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This ensures:</w:t>
      </w:r>
    </w:p>
    <w:p w:rsidR="001B2BEA" w:rsidRPr="001B2BEA" w:rsidRDefault="001B2BEA" w:rsidP="001B2BE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Only admins call admin APIs</w:t>
      </w:r>
    </w:p>
    <w:p w:rsidR="001B2BEA" w:rsidRPr="001B2BEA" w:rsidRDefault="001B2BEA" w:rsidP="001B2BE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Users cannot access restricted services</w:t>
      </w:r>
    </w:p>
    <w:p w:rsidR="001B2BEA" w:rsidRPr="001B2BEA" w:rsidRDefault="001B2BEA" w:rsidP="001B2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1B2BEA" w:rsidRPr="001B2BEA" w:rsidRDefault="001B2BEA" w:rsidP="001B2B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2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Rate Limiting (Critical)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Protect your system from abuse.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Redis-based rate limiting: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  <w:szCs w:val="20"/>
        </w:rPr>
        <w:t>filters: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  <w:szCs w:val="20"/>
        </w:rPr>
        <w:t>-</w:t>
      </w:r>
      <w:r w:rsidRPr="001B2BEA">
        <w:rPr>
          <w:rFonts w:ascii="Courier New" w:eastAsia="Times New Roman" w:hAnsi="Courier New" w:cs="Courier New"/>
          <w:sz w:val="20"/>
        </w:rPr>
        <w:t xml:space="preserve"> </w:t>
      </w:r>
      <w:r w:rsidRPr="001B2BEA">
        <w:rPr>
          <w:rFonts w:ascii="Courier New" w:eastAsia="Times New Roman" w:hAnsi="Courier New" w:cs="Courier New"/>
          <w:sz w:val="20"/>
          <w:szCs w:val="20"/>
        </w:rPr>
        <w:t>name:</w:t>
      </w:r>
      <w:r w:rsidRPr="001B2BEA">
        <w:rPr>
          <w:rFonts w:ascii="Courier New" w:eastAsia="Times New Roman" w:hAnsi="Courier New" w:cs="Courier New"/>
          <w:sz w:val="20"/>
        </w:rPr>
        <w:t xml:space="preserve"> </w:t>
      </w:r>
      <w:r w:rsidRPr="001B2BEA">
        <w:rPr>
          <w:rFonts w:ascii="Courier New" w:eastAsia="Times New Roman" w:hAnsi="Courier New" w:cs="Courier New"/>
          <w:sz w:val="20"/>
          <w:szCs w:val="20"/>
        </w:rPr>
        <w:t>RequestRateLimiter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 xml:space="preserve">  </w:t>
      </w:r>
      <w:r w:rsidRPr="001B2BEA">
        <w:rPr>
          <w:rFonts w:ascii="Courier New" w:eastAsia="Times New Roman" w:hAnsi="Courier New" w:cs="Courier New"/>
          <w:sz w:val="20"/>
          <w:szCs w:val="20"/>
        </w:rPr>
        <w:t>args: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 xml:space="preserve">    </w:t>
      </w:r>
      <w:r w:rsidRPr="001B2BEA">
        <w:rPr>
          <w:rFonts w:ascii="Courier New" w:eastAsia="Times New Roman" w:hAnsi="Courier New" w:cs="Courier New"/>
          <w:sz w:val="20"/>
          <w:szCs w:val="20"/>
        </w:rPr>
        <w:t>redis-rate-limiter.replenishRate:</w:t>
      </w:r>
      <w:r w:rsidRPr="001B2BEA">
        <w:rPr>
          <w:rFonts w:ascii="Courier New" w:eastAsia="Times New Roman" w:hAnsi="Courier New" w:cs="Courier New"/>
          <w:sz w:val="20"/>
        </w:rPr>
        <w:t xml:space="preserve"> </w:t>
      </w:r>
      <w:r w:rsidRPr="001B2BEA">
        <w:rPr>
          <w:rFonts w:ascii="Courier New" w:eastAsia="Times New Roman" w:hAnsi="Courier New" w:cs="Courier New"/>
          <w:sz w:val="20"/>
          <w:szCs w:val="20"/>
        </w:rPr>
        <w:t>10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 xml:space="preserve">    </w:t>
      </w:r>
      <w:r w:rsidRPr="001B2BEA">
        <w:rPr>
          <w:rFonts w:ascii="Courier New" w:eastAsia="Times New Roman" w:hAnsi="Courier New" w:cs="Courier New"/>
          <w:sz w:val="20"/>
          <w:szCs w:val="20"/>
        </w:rPr>
        <w:t>redis-rate-limiter.burstCapacity:</w:t>
      </w:r>
      <w:r w:rsidRPr="001B2BEA">
        <w:rPr>
          <w:rFonts w:ascii="Courier New" w:eastAsia="Times New Roman" w:hAnsi="Courier New" w:cs="Courier New"/>
          <w:sz w:val="20"/>
        </w:rPr>
        <w:t xml:space="preserve"> </w:t>
      </w:r>
      <w:r w:rsidRPr="001B2BEA">
        <w:rPr>
          <w:rFonts w:ascii="Courier New" w:eastAsia="Times New Roman" w:hAnsi="Courier New" w:cs="Courier New"/>
          <w:sz w:val="20"/>
          <w:szCs w:val="20"/>
        </w:rPr>
        <w:t>20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lastRenderedPageBreak/>
        <w:t>Meaning:</w:t>
      </w:r>
    </w:p>
    <w:p w:rsidR="001B2BEA" w:rsidRPr="001B2BEA" w:rsidRDefault="001B2BEA" w:rsidP="001B2BE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10 requests/sec per user</w:t>
      </w:r>
    </w:p>
    <w:p w:rsidR="001B2BEA" w:rsidRPr="001B2BEA" w:rsidRDefault="001B2BEA" w:rsidP="001B2BE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20 burst allowed</w:t>
      </w:r>
    </w:p>
    <w:p w:rsidR="001B2BEA" w:rsidRPr="001B2BEA" w:rsidRDefault="001B2BEA" w:rsidP="001B2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1B2BEA" w:rsidRPr="001B2BEA" w:rsidRDefault="001B2BEA" w:rsidP="001B2B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2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CORS (Browser Security)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  <w:szCs w:val="20"/>
        </w:rPr>
        <w:t>globalcors: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 xml:space="preserve">  </w:t>
      </w:r>
      <w:r w:rsidRPr="001B2BEA">
        <w:rPr>
          <w:rFonts w:ascii="Courier New" w:eastAsia="Times New Roman" w:hAnsi="Courier New" w:cs="Courier New"/>
          <w:sz w:val="20"/>
          <w:szCs w:val="20"/>
        </w:rPr>
        <w:t>corsConfigurations: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 xml:space="preserve">    </w:t>
      </w:r>
      <w:r w:rsidRPr="001B2BEA">
        <w:rPr>
          <w:rFonts w:ascii="Courier New" w:eastAsia="Times New Roman" w:hAnsi="Courier New" w:cs="Courier New"/>
          <w:sz w:val="20"/>
          <w:szCs w:val="20"/>
        </w:rPr>
        <w:t>'[/**]':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 xml:space="preserve">      </w:t>
      </w:r>
      <w:r w:rsidRPr="001B2BEA">
        <w:rPr>
          <w:rFonts w:ascii="Courier New" w:eastAsia="Times New Roman" w:hAnsi="Courier New" w:cs="Courier New"/>
          <w:sz w:val="20"/>
          <w:szCs w:val="20"/>
        </w:rPr>
        <w:t>allowedOrigins:</w:t>
      </w:r>
      <w:r w:rsidRPr="001B2BEA">
        <w:rPr>
          <w:rFonts w:ascii="Courier New" w:eastAsia="Times New Roman" w:hAnsi="Courier New" w:cs="Courier New"/>
          <w:sz w:val="20"/>
        </w:rPr>
        <w:t xml:space="preserve"> </w:t>
      </w:r>
      <w:r w:rsidRPr="001B2BEA">
        <w:rPr>
          <w:rFonts w:ascii="Courier New" w:eastAsia="Times New Roman" w:hAnsi="Courier New" w:cs="Courier New"/>
          <w:sz w:val="20"/>
          <w:szCs w:val="20"/>
        </w:rPr>
        <w:t>"https://frontend.company.com"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 xml:space="preserve">      </w:t>
      </w:r>
      <w:r w:rsidRPr="001B2BEA">
        <w:rPr>
          <w:rFonts w:ascii="Courier New" w:eastAsia="Times New Roman" w:hAnsi="Courier New" w:cs="Courier New"/>
          <w:sz w:val="20"/>
          <w:szCs w:val="20"/>
        </w:rPr>
        <w:t>allowedMethods:</w:t>
      </w:r>
      <w:r w:rsidRPr="001B2BEA">
        <w:rPr>
          <w:rFonts w:ascii="Courier New" w:eastAsia="Times New Roman" w:hAnsi="Courier New" w:cs="Courier New"/>
          <w:sz w:val="20"/>
        </w:rPr>
        <w:t xml:space="preserve"> </w:t>
      </w:r>
      <w:r w:rsidRPr="001B2BEA">
        <w:rPr>
          <w:rFonts w:ascii="Courier New" w:eastAsia="Times New Roman" w:hAnsi="Courier New" w:cs="Courier New"/>
          <w:sz w:val="20"/>
          <w:szCs w:val="20"/>
        </w:rPr>
        <w:t>"*"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 xml:space="preserve">      </w:t>
      </w:r>
      <w:r w:rsidRPr="001B2BEA">
        <w:rPr>
          <w:rFonts w:ascii="Courier New" w:eastAsia="Times New Roman" w:hAnsi="Courier New" w:cs="Courier New"/>
          <w:sz w:val="20"/>
          <w:szCs w:val="20"/>
        </w:rPr>
        <w:t>allowedHeaders:</w:t>
      </w:r>
      <w:r w:rsidRPr="001B2BEA">
        <w:rPr>
          <w:rFonts w:ascii="Courier New" w:eastAsia="Times New Roman" w:hAnsi="Courier New" w:cs="Courier New"/>
          <w:sz w:val="20"/>
        </w:rPr>
        <w:t xml:space="preserve"> </w:t>
      </w:r>
      <w:r w:rsidRPr="001B2BEA">
        <w:rPr>
          <w:rFonts w:ascii="Courier New" w:eastAsia="Times New Roman" w:hAnsi="Courier New" w:cs="Courier New"/>
          <w:sz w:val="20"/>
          <w:szCs w:val="20"/>
        </w:rPr>
        <w:t>"*"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Prevents:</w:t>
      </w:r>
    </w:p>
    <w:p w:rsidR="001B2BEA" w:rsidRPr="001B2BEA" w:rsidRDefault="001B2BEA" w:rsidP="001B2BE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Unauthorized browser calls</w:t>
      </w:r>
    </w:p>
    <w:p w:rsidR="001B2BEA" w:rsidRPr="001B2BEA" w:rsidRDefault="001B2BEA" w:rsidP="001B2BE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CSRF-like attacks</w:t>
      </w:r>
    </w:p>
    <w:p w:rsidR="001B2BEA" w:rsidRPr="001B2BEA" w:rsidRDefault="001B2BEA" w:rsidP="001B2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1B2BEA" w:rsidRPr="001B2BEA" w:rsidRDefault="001B2BEA" w:rsidP="001B2B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2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Header Sanitization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Prevent clients from injecting dangerous headers: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Gateway must remove: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>X-Forwarded-</w:t>
      </w:r>
      <w:r w:rsidRPr="001B2BEA">
        <w:rPr>
          <w:rFonts w:ascii="Courier New" w:eastAsia="Times New Roman" w:hAnsi="Courier New" w:cs="Courier New"/>
          <w:sz w:val="20"/>
          <w:szCs w:val="20"/>
        </w:rPr>
        <w:t>For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  <w:szCs w:val="20"/>
        </w:rPr>
        <w:t>Authorization</w:t>
      </w:r>
      <w:r w:rsidRPr="001B2BEA">
        <w:rPr>
          <w:rFonts w:ascii="Courier New" w:eastAsia="Times New Roman" w:hAnsi="Courier New" w:cs="Courier New"/>
          <w:sz w:val="20"/>
        </w:rPr>
        <w:t xml:space="preserve"> (</w:t>
      </w:r>
      <w:r w:rsidRPr="001B2BEA">
        <w:rPr>
          <w:rFonts w:ascii="Courier New" w:eastAsia="Times New Roman" w:hAnsi="Courier New" w:cs="Courier New"/>
          <w:sz w:val="20"/>
          <w:szCs w:val="20"/>
        </w:rPr>
        <w:t>after</w:t>
      </w:r>
      <w:r w:rsidRPr="001B2BEA">
        <w:rPr>
          <w:rFonts w:ascii="Courier New" w:eastAsia="Times New Roman" w:hAnsi="Courier New" w:cs="Courier New"/>
          <w:sz w:val="20"/>
        </w:rPr>
        <w:t xml:space="preserve"> validation)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  <w:szCs w:val="20"/>
        </w:rPr>
        <w:t>Internal</w:t>
      </w:r>
      <w:r w:rsidRPr="001B2BEA">
        <w:rPr>
          <w:rFonts w:ascii="Courier New" w:eastAsia="Times New Roman" w:hAnsi="Courier New" w:cs="Courier New"/>
          <w:sz w:val="20"/>
        </w:rPr>
        <w:t xml:space="preserve"> service headers</w:t>
      </w:r>
    </w:p>
    <w:p w:rsidR="001B2BEA" w:rsidRPr="001B2BEA" w:rsidRDefault="001B2BEA" w:rsidP="001B2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1B2BEA" w:rsidRPr="001B2BEA" w:rsidRDefault="001B2BEA" w:rsidP="001B2B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2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Correlation ID &amp; Tracing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Gateway must generate: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  <w:szCs w:val="20"/>
        </w:rPr>
        <w:t>X</w:t>
      </w:r>
      <w:r w:rsidRPr="001B2BEA">
        <w:rPr>
          <w:rFonts w:ascii="Courier New" w:eastAsia="Times New Roman" w:hAnsi="Courier New" w:cs="Courier New"/>
          <w:sz w:val="20"/>
        </w:rPr>
        <w:t>-Trace-Id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and forward it to all services for:</w:t>
      </w:r>
    </w:p>
    <w:p w:rsidR="001B2BEA" w:rsidRPr="001B2BEA" w:rsidRDefault="001B2BEA" w:rsidP="001B2BE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Distributed tracing</w:t>
      </w:r>
    </w:p>
    <w:p w:rsidR="001B2BEA" w:rsidRPr="001B2BEA" w:rsidRDefault="001B2BEA" w:rsidP="001B2BE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Splunk logging</w:t>
      </w:r>
    </w:p>
    <w:p w:rsidR="001B2BEA" w:rsidRPr="001B2BEA" w:rsidRDefault="001B2BEA" w:rsidP="001B2BE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Debugging</w:t>
      </w:r>
    </w:p>
    <w:p w:rsidR="001B2BEA" w:rsidRPr="001B2BEA" w:rsidRDefault="001B2BEA" w:rsidP="001B2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76" style="width:0;height:1.5pt" o:hralign="center" o:hrstd="t" o:hr="t" fillcolor="#a0a0a0" stroked="f"/>
        </w:pict>
      </w:r>
    </w:p>
    <w:p w:rsidR="001B2BEA" w:rsidRPr="001B2BEA" w:rsidRDefault="001B2BEA" w:rsidP="001B2B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2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Circuit Breaker &amp; Timeouts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Protect system from slow or dead services: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  <w:szCs w:val="20"/>
        </w:rPr>
        <w:t>filters: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  <w:szCs w:val="20"/>
        </w:rPr>
        <w:t>-</w:t>
      </w:r>
      <w:r w:rsidRPr="001B2BEA">
        <w:rPr>
          <w:rFonts w:ascii="Courier New" w:eastAsia="Times New Roman" w:hAnsi="Courier New" w:cs="Courier New"/>
          <w:sz w:val="20"/>
        </w:rPr>
        <w:t xml:space="preserve"> </w:t>
      </w:r>
      <w:r w:rsidRPr="001B2BEA">
        <w:rPr>
          <w:rFonts w:ascii="Courier New" w:eastAsia="Times New Roman" w:hAnsi="Courier New" w:cs="Courier New"/>
          <w:sz w:val="20"/>
          <w:szCs w:val="20"/>
        </w:rPr>
        <w:t>name:</w:t>
      </w:r>
      <w:r w:rsidRPr="001B2BEA">
        <w:rPr>
          <w:rFonts w:ascii="Courier New" w:eastAsia="Times New Roman" w:hAnsi="Courier New" w:cs="Courier New"/>
          <w:sz w:val="20"/>
        </w:rPr>
        <w:t xml:space="preserve"> </w:t>
      </w:r>
      <w:r w:rsidRPr="001B2BEA">
        <w:rPr>
          <w:rFonts w:ascii="Courier New" w:eastAsia="Times New Roman" w:hAnsi="Courier New" w:cs="Courier New"/>
          <w:sz w:val="20"/>
          <w:szCs w:val="20"/>
        </w:rPr>
        <w:t>CircuitBreaker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 xml:space="preserve">  </w:t>
      </w:r>
      <w:r w:rsidRPr="001B2BEA">
        <w:rPr>
          <w:rFonts w:ascii="Courier New" w:eastAsia="Times New Roman" w:hAnsi="Courier New" w:cs="Courier New"/>
          <w:sz w:val="20"/>
          <w:szCs w:val="20"/>
        </w:rPr>
        <w:t>args: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 xml:space="preserve">    </w:t>
      </w:r>
      <w:r w:rsidRPr="001B2BEA">
        <w:rPr>
          <w:rFonts w:ascii="Courier New" w:eastAsia="Times New Roman" w:hAnsi="Courier New" w:cs="Courier New"/>
          <w:sz w:val="20"/>
          <w:szCs w:val="20"/>
        </w:rPr>
        <w:t>name:</w:t>
      </w:r>
      <w:r w:rsidRPr="001B2BEA">
        <w:rPr>
          <w:rFonts w:ascii="Courier New" w:eastAsia="Times New Roman" w:hAnsi="Courier New" w:cs="Courier New"/>
          <w:sz w:val="20"/>
        </w:rPr>
        <w:t xml:space="preserve"> </w:t>
      </w:r>
      <w:r w:rsidRPr="001B2BEA">
        <w:rPr>
          <w:rFonts w:ascii="Courier New" w:eastAsia="Times New Roman" w:hAnsi="Courier New" w:cs="Courier New"/>
          <w:sz w:val="20"/>
          <w:szCs w:val="20"/>
        </w:rPr>
        <w:t>orderService</w:t>
      </w:r>
    </w:p>
    <w:p w:rsidR="001B2BEA" w:rsidRPr="001B2BEA" w:rsidRDefault="001B2BEA" w:rsidP="001B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B2BEA">
        <w:rPr>
          <w:rFonts w:ascii="Courier New" w:eastAsia="Times New Roman" w:hAnsi="Courier New" w:cs="Courier New"/>
          <w:sz w:val="20"/>
        </w:rPr>
        <w:t xml:space="preserve">    </w:t>
      </w:r>
      <w:r w:rsidRPr="001B2BEA">
        <w:rPr>
          <w:rFonts w:ascii="Courier New" w:eastAsia="Times New Roman" w:hAnsi="Courier New" w:cs="Courier New"/>
          <w:sz w:val="20"/>
          <w:szCs w:val="20"/>
        </w:rPr>
        <w:t>fallbackUri:</w:t>
      </w:r>
      <w:r w:rsidRPr="001B2BEA">
        <w:rPr>
          <w:rFonts w:ascii="Courier New" w:eastAsia="Times New Roman" w:hAnsi="Courier New" w:cs="Courier New"/>
          <w:sz w:val="20"/>
        </w:rPr>
        <w:t xml:space="preserve"> </w:t>
      </w:r>
      <w:r w:rsidRPr="001B2BEA">
        <w:rPr>
          <w:rFonts w:ascii="Courier New" w:eastAsia="Times New Roman" w:hAnsi="Courier New" w:cs="Courier New"/>
          <w:sz w:val="20"/>
          <w:szCs w:val="20"/>
        </w:rPr>
        <w:t>forward:/fallback</w:t>
      </w:r>
    </w:p>
    <w:p w:rsidR="001B2BEA" w:rsidRPr="001B2BEA" w:rsidRDefault="001B2BEA" w:rsidP="001B2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1B2BEA" w:rsidRPr="001B2BEA" w:rsidRDefault="001B2BEA" w:rsidP="001B2B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2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IP Filtering / WAF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At Gateway level:</w:t>
      </w:r>
    </w:p>
    <w:p w:rsidR="001B2BEA" w:rsidRPr="001B2BEA" w:rsidRDefault="001B2BEA" w:rsidP="001B2BE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Allow corporate IPs</w:t>
      </w:r>
    </w:p>
    <w:p w:rsidR="001B2BEA" w:rsidRPr="001B2BEA" w:rsidRDefault="001B2BEA" w:rsidP="001B2BE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Block bots</w:t>
      </w:r>
    </w:p>
    <w:p w:rsidR="001B2BEA" w:rsidRPr="001B2BEA" w:rsidRDefault="001B2BEA" w:rsidP="001B2BE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Integrate AWS WAF or Cloudflare</w:t>
      </w:r>
    </w:p>
    <w:p w:rsidR="001B2BEA" w:rsidRPr="001B2BEA" w:rsidRDefault="001B2BEA" w:rsidP="001B2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1B2BEA" w:rsidRPr="001B2BEA" w:rsidRDefault="001B2BEA" w:rsidP="001B2B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2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Zero Trust Model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Internal services:</w:t>
      </w:r>
    </w:p>
    <w:p w:rsidR="001B2BEA" w:rsidRPr="001B2BEA" w:rsidRDefault="001B2BEA" w:rsidP="001B2BE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Do not expose public ports</w:t>
      </w:r>
    </w:p>
    <w:p w:rsidR="001B2BEA" w:rsidRPr="001B2BEA" w:rsidRDefault="001B2BEA" w:rsidP="001B2BE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>Only accept traffic from API Gateway</w:t>
      </w:r>
    </w:p>
    <w:p w:rsidR="001B2BEA" w:rsidRPr="001B2BEA" w:rsidRDefault="001B2BEA" w:rsidP="001B2BE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t xml:space="preserve">Validate </w:t>
      </w:r>
      <w:r w:rsidRPr="001B2BEA">
        <w:rPr>
          <w:rFonts w:ascii="Courier New" w:eastAsia="Times New Roman" w:hAnsi="Courier New" w:cs="Courier New"/>
          <w:sz w:val="20"/>
        </w:rPr>
        <w:t>X-Internal-Token</w:t>
      </w:r>
    </w:p>
    <w:p w:rsidR="001B2BEA" w:rsidRPr="001B2BEA" w:rsidRDefault="001B2BEA" w:rsidP="001B2B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1B2BEA" w:rsidRPr="001B2BEA" w:rsidRDefault="001B2BEA" w:rsidP="001B2B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2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Interview-Ready Answer</w:t>
      </w:r>
    </w:p>
    <w:p w:rsidR="001B2BEA" w:rsidRPr="001B2BEA" w:rsidRDefault="001B2BEA" w:rsidP="001B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EA">
        <w:rPr>
          <w:rFonts w:ascii="Times New Roman" w:eastAsia="Times New Roman" w:hAnsi="Times New Roman" w:cs="Times New Roman"/>
          <w:b/>
          <w:bCs/>
          <w:sz w:val="24"/>
          <w:szCs w:val="24"/>
        </w:rPr>
        <w:t>“Our API Gateway acts as the security and control layer.</w:t>
      </w:r>
      <w:r w:rsidRPr="001B2B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We configure JWT-based authentication, role-based authorization, TLS, rate limiting, CORS, request logging and routing using Eureka.</w:t>
      </w:r>
      <w:r w:rsidRPr="001B2B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The gateway validates tokens and enforces policies before forwarding requests to microservices.</w:t>
      </w:r>
      <w:r w:rsidRPr="001B2B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This ensures microservices are protected and operate in a zero-trust model where only the gateway is exposed.”</w:t>
      </w:r>
    </w:p>
    <w:p w:rsidR="005A6883" w:rsidRDefault="005A6883"/>
    <w:sectPr w:rsidR="005A68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482187"/>
    <w:multiLevelType w:val="multilevel"/>
    <w:tmpl w:val="BB183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CBA5C25"/>
    <w:multiLevelType w:val="multilevel"/>
    <w:tmpl w:val="71DE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650778"/>
    <w:multiLevelType w:val="multilevel"/>
    <w:tmpl w:val="63B8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254BEB"/>
    <w:multiLevelType w:val="multilevel"/>
    <w:tmpl w:val="8AAE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7C44E8"/>
    <w:multiLevelType w:val="multilevel"/>
    <w:tmpl w:val="87322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06A4226"/>
    <w:multiLevelType w:val="multilevel"/>
    <w:tmpl w:val="ED70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5112B74"/>
    <w:multiLevelType w:val="multilevel"/>
    <w:tmpl w:val="5984A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5C70D8C"/>
    <w:multiLevelType w:val="multilevel"/>
    <w:tmpl w:val="D600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92C4335"/>
    <w:multiLevelType w:val="multilevel"/>
    <w:tmpl w:val="F090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BC14D8A"/>
    <w:multiLevelType w:val="multilevel"/>
    <w:tmpl w:val="FBF8D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D374EE7"/>
    <w:multiLevelType w:val="multilevel"/>
    <w:tmpl w:val="7D18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ED02939"/>
    <w:multiLevelType w:val="multilevel"/>
    <w:tmpl w:val="30045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2E23DCC"/>
    <w:multiLevelType w:val="multilevel"/>
    <w:tmpl w:val="00588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5CB6BDC"/>
    <w:multiLevelType w:val="multilevel"/>
    <w:tmpl w:val="29B8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7AD2D55"/>
    <w:multiLevelType w:val="multilevel"/>
    <w:tmpl w:val="AF700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DBF7E5A"/>
    <w:multiLevelType w:val="multilevel"/>
    <w:tmpl w:val="0CBE3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02B76E7"/>
    <w:multiLevelType w:val="multilevel"/>
    <w:tmpl w:val="7908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102244E"/>
    <w:multiLevelType w:val="multilevel"/>
    <w:tmpl w:val="1894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1675914"/>
    <w:multiLevelType w:val="multilevel"/>
    <w:tmpl w:val="156E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2D8116E"/>
    <w:multiLevelType w:val="multilevel"/>
    <w:tmpl w:val="A6323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68B7F87"/>
    <w:multiLevelType w:val="multilevel"/>
    <w:tmpl w:val="642E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9E2255E"/>
    <w:multiLevelType w:val="multilevel"/>
    <w:tmpl w:val="3BF8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58E61B3"/>
    <w:multiLevelType w:val="multilevel"/>
    <w:tmpl w:val="C84E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0671A07"/>
    <w:multiLevelType w:val="multilevel"/>
    <w:tmpl w:val="6A64E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4A73463"/>
    <w:multiLevelType w:val="multilevel"/>
    <w:tmpl w:val="F3B6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4B120EF"/>
    <w:multiLevelType w:val="multilevel"/>
    <w:tmpl w:val="52F4D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B252D82"/>
    <w:multiLevelType w:val="multilevel"/>
    <w:tmpl w:val="2A06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5422748"/>
    <w:multiLevelType w:val="multilevel"/>
    <w:tmpl w:val="7486C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5"/>
  </w:num>
  <w:num w:numId="3">
    <w:abstractNumId w:val="17"/>
  </w:num>
  <w:num w:numId="4">
    <w:abstractNumId w:val="4"/>
  </w:num>
  <w:num w:numId="5">
    <w:abstractNumId w:val="0"/>
  </w:num>
  <w:num w:numId="6">
    <w:abstractNumId w:val="19"/>
  </w:num>
  <w:num w:numId="7">
    <w:abstractNumId w:val="12"/>
  </w:num>
  <w:num w:numId="8">
    <w:abstractNumId w:val="13"/>
  </w:num>
  <w:num w:numId="9">
    <w:abstractNumId w:val="27"/>
  </w:num>
  <w:num w:numId="10">
    <w:abstractNumId w:val="22"/>
  </w:num>
  <w:num w:numId="11">
    <w:abstractNumId w:val="14"/>
  </w:num>
  <w:num w:numId="12">
    <w:abstractNumId w:val="7"/>
  </w:num>
  <w:num w:numId="13">
    <w:abstractNumId w:val="15"/>
  </w:num>
  <w:num w:numId="14">
    <w:abstractNumId w:val="23"/>
  </w:num>
  <w:num w:numId="15">
    <w:abstractNumId w:val="6"/>
  </w:num>
  <w:num w:numId="16">
    <w:abstractNumId w:val="26"/>
  </w:num>
  <w:num w:numId="17">
    <w:abstractNumId w:val="2"/>
  </w:num>
  <w:num w:numId="18">
    <w:abstractNumId w:val="18"/>
  </w:num>
  <w:num w:numId="19">
    <w:abstractNumId w:val="20"/>
  </w:num>
  <w:num w:numId="20">
    <w:abstractNumId w:val="1"/>
  </w:num>
  <w:num w:numId="21">
    <w:abstractNumId w:val="3"/>
  </w:num>
  <w:num w:numId="22">
    <w:abstractNumId w:val="9"/>
  </w:num>
  <w:num w:numId="23">
    <w:abstractNumId w:val="11"/>
  </w:num>
  <w:num w:numId="24">
    <w:abstractNumId w:val="10"/>
  </w:num>
  <w:num w:numId="25">
    <w:abstractNumId w:val="8"/>
  </w:num>
  <w:num w:numId="26">
    <w:abstractNumId w:val="24"/>
  </w:num>
  <w:num w:numId="27">
    <w:abstractNumId w:val="25"/>
  </w:num>
  <w:num w:numId="28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characterSpacingControl w:val="doNotCompress"/>
  <w:compat>
    <w:useFELayout/>
  </w:compat>
  <w:rsids>
    <w:rsidRoot w:val="001B2BEA"/>
    <w:rsid w:val="001B2BEA"/>
    <w:rsid w:val="005A68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B2B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B2B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B2B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BE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B2BE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B2BE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2B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2BE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B2BEA"/>
    <w:rPr>
      <w:rFonts w:ascii="Courier New" w:eastAsia="Times New Roman" w:hAnsi="Courier New" w:cs="Courier New"/>
      <w:sz w:val="20"/>
      <w:szCs w:val="20"/>
    </w:rPr>
  </w:style>
  <w:style w:type="character" w:customStyle="1" w:styleId="hljs-code">
    <w:name w:val="hljs-code"/>
    <w:basedOn w:val="DefaultParagraphFont"/>
    <w:rsid w:val="001B2BEA"/>
  </w:style>
  <w:style w:type="paragraph" w:styleId="NormalWeb">
    <w:name w:val="Normal (Web)"/>
    <w:basedOn w:val="Normal"/>
    <w:uiPriority w:val="99"/>
    <w:semiHidden/>
    <w:unhideWhenUsed/>
    <w:rsid w:val="001B2B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B2BEA"/>
    <w:rPr>
      <w:b/>
      <w:bCs/>
    </w:rPr>
  </w:style>
  <w:style w:type="character" w:customStyle="1" w:styleId="hljs-keyword">
    <w:name w:val="hljs-keyword"/>
    <w:basedOn w:val="DefaultParagraphFont"/>
    <w:rsid w:val="001B2BEA"/>
  </w:style>
  <w:style w:type="character" w:customStyle="1" w:styleId="hljs-operator">
    <w:name w:val="hljs-operator"/>
    <w:basedOn w:val="DefaultParagraphFont"/>
    <w:rsid w:val="001B2BEA"/>
  </w:style>
  <w:style w:type="character" w:customStyle="1" w:styleId="hljs-selector-tag">
    <w:name w:val="hljs-selector-tag"/>
    <w:basedOn w:val="DefaultParagraphFont"/>
    <w:rsid w:val="001B2BEA"/>
  </w:style>
  <w:style w:type="character" w:customStyle="1" w:styleId="hljs-builtin">
    <w:name w:val="hljs-built_in"/>
    <w:basedOn w:val="DefaultParagraphFont"/>
    <w:rsid w:val="001B2BEA"/>
  </w:style>
  <w:style w:type="character" w:customStyle="1" w:styleId="hljs-attribute">
    <w:name w:val="hljs-attribute"/>
    <w:basedOn w:val="DefaultParagraphFont"/>
    <w:rsid w:val="001B2BEA"/>
  </w:style>
  <w:style w:type="character" w:customStyle="1" w:styleId="hljs-number">
    <w:name w:val="hljs-number"/>
    <w:basedOn w:val="DefaultParagraphFont"/>
    <w:rsid w:val="001B2BEA"/>
  </w:style>
  <w:style w:type="character" w:customStyle="1" w:styleId="hljs-attr">
    <w:name w:val="hljs-attr"/>
    <w:basedOn w:val="DefaultParagraphFont"/>
    <w:rsid w:val="001B2BEA"/>
  </w:style>
  <w:style w:type="character" w:customStyle="1" w:styleId="hljs-bullet">
    <w:name w:val="hljs-bullet"/>
    <w:basedOn w:val="DefaultParagraphFont"/>
    <w:rsid w:val="001B2BEA"/>
  </w:style>
  <w:style w:type="character" w:customStyle="1" w:styleId="hljs-string">
    <w:name w:val="hljs-string"/>
    <w:basedOn w:val="DefaultParagraphFont"/>
    <w:rsid w:val="001B2BEA"/>
  </w:style>
  <w:style w:type="character" w:customStyle="1" w:styleId="hljs-comment">
    <w:name w:val="hljs-comment"/>
    <w:basedOn w:val="DefaultParagraphFont"/>
    <w:rsid w:val="001B2BEA"/>
  </w:style>
  <w:style w:type="character" w:customStyle="1" w:styleId="hljs-punctuation">
    <w:name w:val="hljs-punctuation"/>
    <w:basedOn w:val="DefaultParagraphFont"/>
    <w:rsid w:val="001B2BEA"/>
  </w:style>
  <w:style w:type="character" w:customStyle="1" w:styleId="hljs-literal">
    <w:name w:val="hljs-literal"/>
    <w:basedOn w:val="DefaultParagraphFont"/>
    <w:rsid w:val="001B2BEA"/>
  </w:style>
  <w:style w:type="character" w:customStyle="1" w:styleId="hljs-type">
    <w:name w:val="hljs-type"/>
    <w:basedOn w:val="DefaultParagraphFont"/>
    <w:rsid w:val="001B2BE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585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66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9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88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075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279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567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647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215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41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199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6399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027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8164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352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597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788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8059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016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3263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17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7409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820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8482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862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7972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72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7190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917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718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156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7720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366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3957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413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6321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040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9530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466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9047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154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2718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112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17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9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21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364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029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739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47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0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427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598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847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288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414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8586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038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7794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60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360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930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1933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907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5089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02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5237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170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6195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376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9761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363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6327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109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333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394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4667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429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3181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349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3204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15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8303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351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73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22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82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851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872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917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3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57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460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85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377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796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167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919306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8613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416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316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939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6151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57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021076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0192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405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3781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392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5740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795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8707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292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007687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7443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280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9086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91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7783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634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5288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097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8490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394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20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57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838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783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98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366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36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3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684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36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670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662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35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46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0619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251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8882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107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4800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086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4192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896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374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431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9832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410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41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091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367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836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146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83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73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1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82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402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765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200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593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297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684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2173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064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0858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656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04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463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2700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767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8435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862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7692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188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1069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642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841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179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4294967253</TotalTime>
  <Pages>20</Pages>
  <Words>2361</Words>
  <Characters>13462</Characters>
  <Application>Microsoft Office Word</Application>
  <DocSecurity>0</DocSecurity>
  <Lines>112</Lines>
  <Paragraphs>31</Paragraphs>
  <ScaleCrop>false</ScaleCrop>
  <Company/>
  <LinksUpToDate>false</LinksUpToDate>
  <CharactersWithSpaces>15792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JITU</dc:creator>
  <cp:keywords/>
  <dc:description/>
  <cp:lastModifiedBy>JITU</cp:lastModifiedBy>
  <cp:revision>2</cp:revision>
  <dcterms:created xsi:type="dcterms:W3CDTF">2026-01-15T16:23:00Z</dcterms:created>
  <dcterms:modified xsi:type="dcterms:W3CDTF">2026-01-15T15:40:00Z</dcterms:modified>
</cp:coreProperties>
</file>