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272F50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y 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Ajax 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bookmarkStart w:id="0" w:name="_GoBack"/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Style w:val="Hyperlink"/>
                <w:sz w:val="20"/>
              </w:rPr>
              <w:fldChar w:fldCharType="begin"/>
            </w:r>
            <w:r>
              <w:rPr>
                <w:rStyle w:val="Hyperlink"/>
                <w:sz w:val="20"/>
              </w:rPr>
              <w:instrText xml:space="preserve"> HYPERLINK "https://flexboxfroggy.com/" \l "es" </w:instrText>
            </w:r>
            <w:r>
              <w:rPr>
                <w:rStyle w:val="Hyperlink"/>
                <w:sz w:val="20"/>
              </w:rPr>
              <w:fldChar w:fldCharType="separate"/>
            </w:r>
            <w:r w:rsidR="0096068D" w:rsidRPr="0096068D">
              <w:rPr>
                <w:rStyle w:val="Hyperlink"/>
                <w:sz w:val="20"/>
              </w:rPr>
              <w:t>https://flexboxfroggy.com/#es</w:t>
            </w:r>
            <w:r>
              <w:rPr>
                <w:rStyle w:val="Hyperlink"/>
                <w:sz w:val="20"/>
              </w:rPr>
              <w:fldChar w:fldCharType="end"/>
            </w:r>
            <w:r w:rsidR="0096068D" w:rsidRPr="0096068D">
              <w:rPr>
                <w:sz w:val="20"/>
              </w:rPr>
              <w:t xml:space="preserve"> </w:t>
            </w:r>
          </w:p>
          <w:bookmarkEnd w:id="0"/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Style w:val="Hyperlink"/>
                <w:sz w:val="20"/>
              </w:rPr>
              <w:fldChar w:fldCharType="begin"/>
            </w:r>
            <w:r>
              <w:rPr>
                <w:rStyle w:val="Hyperlink"/>
                <w:sz w:val="20"/>
              </w:rPr>
              <w:instrText xml:space="preserve"> HYPERLINK "https://css-tricks.com/snippets/css/a-guide-to-flexbox/" </w:instrText>
            </w:r>
            <w:r>
              <w:rPr>
                <w:rStyle w:val="Hyperlink"/>
                <w:sz w:val="20"/>
              </w:rPr>
              <w:fldChar w:fldCharType="separate"/>
            </w:r>
            <w:r w:rsidR="0096068D" w:rsidRPr="0096068D">
              <w:rPr>
                <w:rStyle w:val="Hyperlink"/>
                <w:sz w:val="20"/>
              </w:rPr>
              <w:t>https://css-tricks.com/snippets/css/a-guide-to-flexbox/</w:t>
            </w:r>
            <w:r>
              <w:rPr>
                <w:rStyle w:val="Hyperlink"/>
                <w:sz w:val="20"/>
              </w:rPr>
              <w:fldChar w:fldCharType="end"/>
            </w:r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272F50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6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272F50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19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0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1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272F50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3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B0AB1">
        <w:rPr>
          <w:rFonts w:ascii="Calibri" w:eastAsia="Calibri" w:hAnsi="Calibri" w:cs="Calibri"/>
          <w:b/>
          <w:sz w:val="24"/>
          <w:szCs w:val="24"/>
        </w:rPr>
        <w:t>Ambientación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bower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polymer-cli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set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PATH=C:\Users\jose.iturbide\AppData\Roaming\npm;%PATH%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</w:t>
      </w:r>
      <w:proofErr w:type="spellStart"/>
      <w:r w:rsidRPr="009B0AB1">
        <w:rPr>
          <w:rFonts w:ascii="Courier New" w:eastAsia="Times New Roman" w:hAnsi="Courier New" w:cs="Courier New"/>
          <w:color w:val="000000"/>
          <w:lang w:eastAsia="es-MX"/>
        </w:rPr>
        <w:t>jquery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--save Polymer/polymer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9B0AB1">
        <w:rPr>
          <w:rFonts w:ascii="Calibri" w:eastAsia="Times New Roman" w:hAnsi="Calibri" w:cs="Calibri"/>
          <w:color w:val="000000"/>
          <w:lang w:val="es-MX" w:eastAsia="es-MX"/>
        </w:rPr>
        <w:t>polymer</w:t>
      </w:r>
      <w:proofErr w:type="spellEnd"/>
      <w:proofErr w:type="gramEnd"/>
      <w:r w:rsidRPr="009B0AB1"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proofErr w:type="spellStart"/>
      <w:r w:rsidRPr="009B0AB1">
        <w:rPr>
          <w:rFonts w:ascii="Calibri" w:eastAsia="Times New Roman" w:hAnsi="Calibri" w:cs="Calibri"/>
          <w:color w:val="000000"/>
          <w:lang w:val="es-MX" w:eastAsia="es-MX"/>
        </w:rPr>
        <w:t>init</w:t>
      </w:r>
      <w:proofErr w:type="spellEnd"/>
    </w:p>
    <w:p w:rsidR="009B0AB1" w:rsidRPr="00EA4599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sectPr w:rsidR="009B0AB1" w:rsidRPr="00EA4599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F7333"/>
    <w:rsid w:val="00215A82"/>
    <w:rsid w:val="00272F50"/>
    <w:rsid w:val="003A4322"/>
    <w:rsid w:val="003E4F63"/>
    <w:rsid w:val="004848F7"/>
    <w:rsid w:val="004B6C64"/>
    <w:rsid w:val="00533E5B"/>
    <w:rsid w:val="00581F83"/>
    <w:rsid w:val="0081655C"/>
    <w:rsid w:val="00897095"/>
    <w:rsid w:val="0096068D"/>
    <w:rsid w:val="00960AB1"/>
    <w:rsid w:val="00960EEE"/>
    <w:rsid w:val="009B0AB1"/>
    <w:rsid w:val="00A65764"/>
    <w:rsid w:val="00A8035E"/>
    <w:rsid w:val="00B038F8"/>
    <w:rsid w:val="00D62BAA"/>
    <w:rsid w:val="00DD40B1"/>
    <w:rsid w:val="00EA3A13"/>
    <w:rsid w:val="00EA459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codelabs.developers.googl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-scm.com/downloads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www.polymer-project.org/2.0/start/quick-tou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tml5rocks.com/en/tutorials/webcomponents/customelements/" TargetMode="External"/><Relationship Id="rId20" Type="http://schemas.openxmlformats.org/officeDocument/2006/relationships/hyperlink" Target="https://git-scm.com/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brianur.info/cifrado-caesar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4</cp:revision>
  <dcterms:created xsi:type="dcterms:W3CDTF">2019-02-12T15:42:00Z</dcterms:created>
  <dcterms:modified xsi:type="dcterms:W3CDTF">2019-02-14T23:06:00Z</dcterms:modified>
</cp:coreProperties>
</file>