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/>
        </w:rPr>
        <w:t>前端展示及操作</w:t>
      </w:r>
    </w:p>
    <w:p/>
    <w:p>
      <w:r>
        <w:rPr>
          <w:rFonts w:hint="eastAsia"/>
        </w:rPr>
        <w:t>为方便对采集到的信息进行检索、分析，我们搭建了前端用于展示信息。用户可以直接通过IP对某地址所开放的服务进行检索，也可以根据服务查看对应的IP信息。前端主界面如下</w:t>
      </w:r>
    </w:p>
    <w:p>
      <w: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IP搜索</w:t>
      </w:r>
    </w:p>
    <w:p>
      <w:r>
        <w:rPr>
          <w:rFonts w:hint="eastAsia"/>
        </w:rPr>
        <w:t>IP搜索可根据用户输入的IP查询该IP所开放的端口信息。点击IP搜索按钮后，即可进入IP搜索页面，在文本框中输入相应的</w:t>
      </w:r>
      <w:r>
        <w:t>IP</w:t>
      </w:r>
      <w:r>
        <w:rPr>
          <w:rFonts w:hint="eastAsia"/>
        </w:rPr>
        <w:t>即可完成搜索。</w:t>
      </w:r>
    </w:p>
    <w:p>
      <w:r>
        <w:drawing>
          <wp:inline distT="0" distB="0" distL="0" distR="0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</w:rPr>
        <w:t>搜索成功后可得到该IP开放的端口信息，如图</w:t>
      </w:r>
    </w:p>
    <w:p>
      <w:r>
        <w:rPr>
          <w:rFonts w:hint="eastAsia"/>
        </w:rPr>
        <w:drawing>
          <wp:inline distT="0" distB="0" distL="0" distR="0">
            <wp:extent cx="5274310" cy="2524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搜索失败后有相应提示信息，如图</w:t>
      </w:r>
    </w:p>
    <w:p>
      <w:r>
        <w:rPr>
          <w:rFonts w:hint="eastAsia"/>
        </w:rPr>
        <w:drawing>
          <wp:inline distT="0" distB="0" distL="0" distR="0">
            <wp:extent cx="5274310" cy="2524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资源搜索</w:t>
      </w:r>
    </w:p>
    <w:p>
      <w:r>
        <w:rPr>
          <w:rFonts w:hint="eastAsia"/>
        </w:rPr>
        <w:t>点击资源搜索按钮后，即可进入资源搜索页面。资源搜索可针对服务类型反向检索对应的IP信息。我们将提供的各种服务制成一张网络空间资源图谱，用户可按层次检索相应的服务。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5274310" cy="2546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用户只需点击网络空间资源图上的任意结点即可获取提供该服务的IP列表</w:t>
      </w:r>
    </w:p>
    <w:p>
      <w:r>
        <w:rPr>
          <w:rFonts w:hint="eastAsia"/>
        </w:rPr>
        <w:drawing>
          <wp:inline distT="0" distB="0" distL="0" distR="0">
            <wp:extent cx="5274310" cy="2546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直接点击IP</w:t>
      </w:r>
      <w:r>
        <w:t xml:space="preserve"> </w:t>
      </w:r>
      <w:r>
        <w:rPr>
          <w:rFonts w:hint="eastAsia"/>
        </w:rPr>
        <w:t>列表中的任意IP即可跳转到该IP的详细信息界面。</w:t>
      </w:r>
    </w:p>
    <w:p>
      <w:r>
        <w:rPr>
          <w:rFonts w:hint="eastAsia"/>
        </w:rPr>
        <w:drawing>
          <wp:inline distT="0" distB="0" distL="0" distR="0">
            <wp:extent cx="5274310" cy="2546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F07B68"/>
    <w:multiLevelType w:val="multilevel"/>
    <w:tmpl w:val="4BF07B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28"/>
    <w:rsid w:val="001E0AA5"/>
    <w:rsid w:val="00864A28"/>
    <w:rsid w:val="00F43948"/>
    <w:rsid w:val="00F6225E"/>
    <w:rsid w:val="201F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</Words>
  <Characters>319</Characters>
  <Lines>2</Lines>
  <Paragraphs>1</Paragraphs>
  <TotalTime>25</TotalTime>
  <ScaleCrop>false</ScaleCrop>
  <LinksUpToDate>false</LinksUpToDate>
  <CharactersWithSpaces>373</CharactersWithSpaces>
  <Application>WPS Office_11.1.0.8404_F1E327BC-269C-435d-A152-05C5408002CA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2019-01-24T11:59:00Z</dcterms:created>
  <dc:creator>Zhang Xh</dc:creator>
  <cp:lastModifiedBy>朝阳宝宝</cp:lastModifiedBy>
  <dcterms:modified xsi:type="dcterms:W3CDTF">2019-01-25T06:44:37Z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2052-11.1.0.8404</vt:lpwstr>
  </property>
</Properties>
</file>