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B5999" w14:textId="77777777" w:rsidR="005D74F8" w:rsidRPr="00A9172D" w:rsidRDefault="005D74F8" w:rsidP="005D74F8">
      <w:pPr>
        <w:pBdr>
          <w:bottom w:val="single" w:sz="12" w:space="1" w:color="auto"/>
        </w:pBdr>
        <w:jc w:val="center"/>
        <w:rPr>
          <w:rFonts w:ascii="Arial" w:hAnsi="Arial" w:cs="Arial"/>
          <w:b/>
          <w:sz w:val="36"/>
          <w:szCs w:val="36"/>
          <w:lang w:val="ru-RU"/>
        </w:rPr>
      </w:pPr>
      <w:bookmarkStart w:id="0" w:name="_Hlk92751534"/>
      <w:r w:rsidRPr="00A9172D">
        <w:rPr>
          <w:rFonts w:ascii="Arial" w:hAnsi="Arial" w:cs="Arial"/>
          <w:b/>
          <w:noProof/>
          <w:sz w:val="36"/>
          <w:szCs w:val="36"/>
          <w:lang w:eastAsia="bg-BG"/>
        </w:rPr>
        <w:drawing>
          <wp:anchor distT="0" distB="0" distL="114300" distR="114300" simplePos="0" relativeHeight="251659264" behindDoc="1" locked="0" layoutInCell="1" allowOverlap="1" wp14:anchorId="5277783A" wp14:editId="4C4C2023">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8"/>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66491AFF" w14:textId="309F4A98" w:rsidR="005D74F8" w:rsidRPr="009055EE" w:rsidRDefault="005D74F8" w:rsidP="005D74F8">
      <w:pPr>
        <w:spacing w:line="240" w:lineRule="auto"/>
        <w:jc w:val="left"/>
        <w:rPr>
          <w:rFonts w:ascii="Arial" w:hAnsi="Arial" w:cs="Arial"/>
          <w:noProof/>
          <w:sz w:val="36"/>
          <w:szCs w:val="36"/>
        </w:rPr>
      </w:pPr>
      <w:r>
        <w:rPr>
          <w:rFonts w:ascii="Arial" w:hAnsi="Arial" w:cs="Arial"/>
          <w:noProof/>
          <w:sz w:val="36"/>
          <w:szCs w:val="36"/>
          <w:lang w:val="bg-BG"/>
        </w:rPr>
        <w:t xml:space="preserve">          </w:t>
      </w:r>
      <w:r w:rsidRPr="009055EE">
        <w:rPr>
          <w:rFonts w:ascii="Arial" w:hAnsi="Arial" w:cs="Arial"/>
          <w:noProof/>
          <w:sz w:val="36"/>
          <w:szCs w:val="36"/>
        </w:rPr>
        <w:t>Фaкултeт пo тeлeкoмуникaции</w:t>
      </w:r>
    </w:p>
    <w:p w14:paraId="1D9D8F5E" w14:textId="77777777" w:rsidR="005D74F8" w:rsidRPr="00ED5C5B" w:rsidRDefault="005D74F8" w:rsidP="005D74F8">
      <w:pPr>
        <w:jc w:val="center"/>
        <w:rPr>
          <w:rFonts w:ascii="Arial" w:hAnsi="Arial" w:cs="Arial"/>
          <w:noProof/>
          <w:sz w:val="32"/>
          <w:szCs w:val="32"/>
          <w:lang w:val="ru-RU"/>
        </w:rPr>
      </w:pPr>
      <w:r w:rsidRPr="009055EE">
        <w:rPr>
          <w:rFonts w:ascii="Arial" w:hAnsi="Arial" w:cs="Arial"/>
          <w:noProof/>
          <w:sz w:val="32"/>
          <w:szCs w:val="32"/>
        </w:rPr>
        <w:t>C</w:t>
      </w:r>
      <w:r w:rsidRPr="00ED5C5B">
        <w:rPr>
          <w:rFonts w:ascii="Arial" w:hAnsi="Arial" w:cs="Arial"/>
          <w:noProof/>
          <w:sz w:val="32"/>
          <w:szCs w:val="32"/>
          <w:lang w:val="ru-RU"/>
        </w:rPr>
        <w:t>п</w:t>
      </w:r>
      <w:r w:rsidRPr="009055EE">
        <w:rPr>
          <w:rFonts w:ascii="Arial" w:hAnsi="Arial" w:cs="Arial"/>
          <w:noProof/>
          <w:sz w:val="32"/>
          <w:szCs w:val="32"/>
        </w:rPr>
        <w:t>e</w:t>
      </w:r>
      <w:r w:rsidRPr="00ED5C5B">
        <w:rPr>
          <w:rFonts w:ascii="Arial" w:hAnsi="Arial" w:cs="Arial"/>
          <w:noProof/>
          <w:sz w:val="32"/>
          <w:szCs w:val="32"/>
          <w:lang w:val="ru-RU"/>
        </w:rPr>
        <w:t>ци</w:t>
      </w:r>
      <w:r w:rsidRPr="009055EE">
        <w:rPr>
          <w:rFonts w:ascii="Arial" w:hAnsi="Arial" w:cs="Arial"/>
          <w:noProof/>
          <w:sz w:val="32"/>
          <w:szCs w:val="32"/>
        </w:rPr>
        <w:t>a</w:t>
      </w:r>
      <w:r w:rsidRPr="00ED5C5B">
        <w:rPr>
          <w:rFonts w:ascii="Arial" w:hAnsi="Arial" w:cs="Arial"/>
          <w:noProof/>
          <w:sz w:val="32"/>
          <w:szCs w:val="32"/>
          <w:lang w:val="ru-RU"/>
        </w:rPr>
        <w:t>лн</w:t>
      </w:r>
      <w:r w:rsidRPr="009055EE">
        <w:rPr>
          <w:rFonts w:ascii="Arial" w:hAnsi="Arial" w:cs="Arial"/>
          <w:noProof/>
          <w:sz w:val="32"/>
          <w:szCs w:val="32"/>
        </w:rPr>
        <w:t>oc</w:t>
      </w:r>
      <w:r w:rsidRPr="00ED5C5B">
        <w:rPr>
          <w:rFonts w:ascii="Arial" w:hAnsi="Arial" w:cs="Arial"/>
          <w:noProof/>
          <w:sz w:val="32"/>
          <w:szCs w:val="32"/>
          <w:lang w:val="ru-RU"/>
        </w:rPr>
        <w:t>т: Т</w:t>
      </w:r>
      <w:r w:rsidRPr="009055EE">
        <w:rPr>
          <w:rFonts w:ascii="Arial" w:hAnsi="Arial" w:cs="Arial"/>
          <w:noProof/>
          <w:sz w:val="32"/>
          <w:szCs w:val="32"/>
        </w:rPr>
        <w:t>e</w:t>
      </w:r>
      <w:r w:rsidRPr="00ED5C5B">
        <w:rPr>
          <w:rFonts w:ascii="Arial" w:hAnsi="Arial" w:cs="Arial"/>
          <w:noProof/>
          <w:sz w:val="32"/>
          <w:szCs w:val="32"/>
          <w:lang w:val="ru-RU"/>
        </w:rPr>
        <w:t>л</w:t>
      </w:r>
      <w:r w:rsidRPr="009055EE">
        <w:rPr>
          <w:rFonts w:ascii="Arial" w:hAnsi="Arial" w:cs="Arial"/>
          <w:noProof/>
          <w:sz w:val="32"/>
          <w:szCs w:val="32"/>
        </w:rPr>
        <w:t>e</w:t>
      </w:r>
      <w:r w:rsidRPr="00ED5C5B">
        <w:rPr>
          <w:rFonts w:ascii="Arial" w:hAnsi="Arial" w:cs="Arial"/>
          <w:noProof/>
          <w:sz w:val="32"/>
          <w:szCs w:val="32"/>
          <w:lang w:val="ru-RU"/>
        </w:rPr>
        <w:t>к</w:t>
      </w:r>
      <w:r w:rsidRPr="009055EE">
        <w:rPr>
          <w:rFonts w:ascii="Arial" w:hAnsi="Arial" w:cs="Arial"/>
          <w:noProof/>
          <w:sz w:val="32"/>
          <w:szCs w:val="32"/>
        </w:rPr>
        <w:t>o</w:t>
      </w:r>
      <w:r w:rsidRPr="00ED5C5B">
        <w:rPr>
          <w:rFonts w:ascii="Arial" w:hAnsi="Arial" w:cs="Arial"/>
          <w:noProof/>
          <w:sz w:val="32"/>
          <w:szCs w:val="32"/>
          <w:lang w:val="ru-RU"/>
        </w:rPr>
        <w:t>муник</w:t>
      </w:r>
      <w:r w:rsidRPr="009055EE">
        <w:rPr>
          <w:rFonts w:ascii="Arial" w:hAnsi="Arial" w:cs="Arial"/>
          <w:noProof/>
          <w:sz w:val="32"/>
          <w:szCs w:val="32"/>
        </w:rPr>
        <w:t>a</w:t>
      </w:r>
      <w:r w:rsidRPr="00ED5C5B">
        <w:rPr>
          <w:rFonts w:ascii="Arial" w:hAnsi="Arial" w:cs="Arial"/>
          <w:noProof/>
          <w:sz w:val="32"/>
          <w:szCs w:val="32"/>
          <w:lang w:val="ru-RU"/>
        </w:rPr>
        <w:t>ции</w:t>
      </w:r>
    </w:p>
    <w:p w14:paraId="4091BDC0" w14:textId="77777777" w:rsidR="005D74F8" w:rsidRPr="00ED5C5B" w:rsidRDefault="005D74F8" w:rsidP="005D74F8">
      <w:pPr>
        <w:jc w:val="center"/>
        <w:rPr>
          <w:rFonts w:ascii="Arial" w:hAnsi="Arial" w:cs="Arial"/>
          <w:noProof/>
          <w:sz w:val="32"/>
          <w:szCs w:val="32"/>
          <w:lang w:val="ru-RU"/>
        </w:rPr>
      </w:pPr>
    </w:p>
    <w:p w14:paraId="322935DC" w14:textId="41578C86" w:rsidR="005D74F8" w:rsidRPr="00CF5FCD" w:rsidRDefault="005D74F8" w:rsidP="005D74F8">
      <w:pPr>
        <w:spacing w:line="259" w:lineRule="auto"/>
        <w:jc w:val="center"/>
        <w:rPr>
          <w:b/>
          <w:sz w:val="72"/>
          <w:szCs w:val="72"/>
          <w:lang w:val="ru-RU"/>
        </w:rPr>
      </w:pPr>
      <w:r w:rsidRPr="00A0094E">
        <w:rPr>
          <w:b/>
          <w:sz w:val="72"/>
          <w:szCs w:val="72"/>
          <w:lang w:val="bg-BG"/>
        </w:rPr>
        <w:t xml:space="preserve">Курсова </w:t>
      </w:r>
      <w:r w:rsidR="00204466">
        <w:rPr>
          <w:b/>
          <w:sz w:val="72"/>
          <w:szCs w:val="72"/>
          <w:lang w:val="bg-BG"/>
        </w:rPr>
        <w:t>проект</w:t>
      </w:r>
      <w:r w:rsidRPr="00A0094E">
        <w:rPr>
          <w:b/>
          <w:sz w:val="72"/>
          <w:szCs w:val="72"/>
          <w:lang w:val="bg-BG"/>
        </w:rPr>
        <w:t xml:space="preserve"> по </w:t>
      </w:r>
      <w:r w:rsidR="00204466" w:rsidRPr="00204466">
        <w:rPr>
          <w:b/>
          <w:sz w:val="72"/>
          <w:szCs w:val="72"/>
          <w:lang w:val="bg-BG"/>
        </w:rPr>
        <w:t xml:space="preserve">Мрежови </w:t>
      </w:r>
      <w:r w:rsidR="003A69DD">
        <w:rPr>
          <w:b/>
          <w:sz w:val="72"/>
          <w:szCs w:val="72"/>
          <w:lang w:val="bg-BG"/>
        </w:rPr>
        <w:t>А</w:t>
      </w:r>
      <w:r w:rsidR="00204466" w:rsidRPr="00204466">
        <w:rPr>
          <w:b/>
          <w:sz w:val="72"/>
          <w:szCs w:val="72"/>
          <w:lang w:val="bg-BG"/>
        </w:rPr>
        <w:t xml:space="preserve">рхитектури и </w:t>
      </w:r>
      <w:r w:rsidR="003A69DD">
        <w:rPr>
          <w:b/>
          <w:sz w:val="72"/>
          <w:szCs w:val="72"/>
          <w:lang w:val="bg-BG"/>
        </w:rPr>
        <w:t>С</w:t>
      </w:r>
      <w:r w:rsidR="00204466" w:rsidRPr="00204466">
        <w:rPr>
          <w:b/>
          <w:sz w:val="72"/>
          <w:szCs w:val="72"/>
          <w:lang w:val="bg-BG"/>
        </w:rPr>
        <w:t>игурност</w:t>
      </w:r>
    </w:p>
    <w:p w14:paraId="3CBBFC5A" w14:textId="58329DEA" w:rsidR="00204466" w:rsidRPr="00204466" w:rsidRDefault="005D74F8" w:rsidP="00204466">
      <w:pPr>
        <w:spacing w:line="259" w:lineRule="auto"/>
        <w:jc w:val="center"/>
        <w:rPr>
          <w:rFonts w:eastAsia="Calibri"/>
          <w:sz w:val="40"/>
          <w:szCs w:val="40"/>
          <w:lang w:val="bg-BG"/>
        </w:rPr>
      </w:pPr>
      <w:r w:rsidRPr="00ED5C5B">
        <w:rPr>
          <w:rFonts w:eastAsia="Calibri"/>
          <w:b/>
          <w:sz w:val="56"/>
          <w:szCs w:val="56"/>
          <w:lang w:val="ru-RU"/>
        </w:rPr>
        <w:br/>
      </w:r>
      <w:r w:rsidRPr="00ED5C5B">
        <w:rPr>
          <w:rFonts w:eastAsia="Calibri"/>
          <w:i/>
          <w:noProof/>
          <w:sz w:val="56"/>
          <w:szCs w:val="56"/>
          <w:lang w:val="ru-RU"/>
        </w:rPr>
        <w:t>Т</w:t>
      </w:r>
      <w:r w:rsidRPr="00740F5E">
        <w:rPr>
          <w:rFonts w:eastAsia="Calibri"/>
          <w:i/>
          <w:noProof/>
          <w:sz w:val="56"/>
          <w:szCs w:val="56"/>
        </w:rPr>
        <w:t>e</w:t>
      </w:r>
      <w:r w:rsidRPr="00ED5C5B">
        <w:rPr>
          <w:rFonts w:eastAsia="Calibri"/>
          <w:i/>
          <w:noProof/>
          <w:sz w:val="56"/>
          <w:szCs w:val="56"/>
          <w:lang w:val="ru-RU"/>
        </w:rPr>
        <w:t>м</w:t>
      </w:r>
      <w:r w:rsidRPr="00740F5E">
        <w:rPr>
          <w:rFonts w:eastAsia="Calibri"/>
          <w:i/>
          <w:noProof/>
          <w:sz w:val="56"/>
          <w:szCs w:val="56"/>
        </w:rPr>
        <w:t>a</w:t>
      </w:r>
      <w:r w:rsidRPr="00ED5C5B">
        <w:rPr>
          <w:rFonts w:eastAsia="Calibri"/>
          <w:i/>
          <w:noProof/>
          <w:sz w:val="56"/>
          <w:szCs w:val="56"/>
          <w:lang w:val="ru-RU"/>
        </w:rPr>
        <w:t>:</w:t>
      </w:r>
      <w:r w:rsidRPr="00ED5C5B">
        <w:rPr>
          <w:rFonts w:eastAsia="Calibri"/>
          <w:noProof/>
          <w:sz w:val="56"/>
          <w:szCs w:val="56"/>
          <w:lang w:val="ru-RU"/>
        </w:rPr>
        <w:br/>
      </w:r>
      <w:r w:rsidR="00204466" w:rsidRPr="00204466">
        <w:rPr>
          <w:rFonts w:eastAsia="Calibri"/>
          <w:sz w:val="40"/>
          <w:szCs w:val="40"/>
          <w:lang w:val="bg-BG"/>
        </w:rPr>
        <w:t>Разработване на решение за балансиране на</w:t>
      </w:r>
    </w:p>
    <w:p w14:paraId="7203FADB" w14:textId="12CCDC78" w:rsidR="005D74F8" w:rsidRPr="00204466" w:rsidRDefault="00204466" w:rsidP="00204466">
      <w:pPr>
        <w:spacing w:line="259" w:lineRule="auto"/>
        <w:jc w:val="center"/>
        <w:rPr>
          <w:rFonts w:eastAsia="Calibri"/>
          <w:sz w:val="40"/>
          <w:szCs w:val="40"/>
          <w:lang w:val="ru-RU"/>
        </w:rPr>
      </w:pPr>
      <w:r w:rsidRPr="00204466">
        <w:rPr>
          <w:rFonts w:eastAsia="Calibri"/>
          <w:sz w:val="40"/>
          <w:szCs w:val="40"/>
          <w:lang w:val="bg-BG"/>
        </w:rPr>
        <w:t>натоварването в SDN мрежа</w:t>
      </w:r>
    </w:p>
    <w:p w14:paraId="1DBB9DC5" w14:textId="77777777" w:rsidR="005D74F8" w:rsidRPr="00ED5C5B" w:rsidRDefault="005D74F8" w:rsidP="005D74F8">
      <w:pPr>
        <w:spacing w:line="259" w:lineRule="auto"/>
        <w:jc w:val="center"/>
        <w:rPr>
          <w:rFonts w:eastAsia="Calibri"/>
          <w:sz w:val="40"/>
          <w:szCs w:val="40"/>
          <w:lang w:val="ru-RU"/>
        </w:rPr>
      </w:pPr>
    </w:p>
    <w:p w14:paraId="41A04BEF" w14:textId="77777777" w:rsidR="005D74F8" w:rsidRPr="00ED5C5B" w:rsidRDefault="005D74F8" w:rsidP="005D74F8">
      <w:pPr>
        <w:spacing w:line="259" w:lineRule="auto"/>
        <w:rPr>
          <w:rFonts w:ascii="Arial" w:eastAsia="Calibri" w:hAnsi="Arial" w:cs="Arial"/>
          <w:b/>
          <w:bCs/>
          <w:lang w:val="ru-RU"/>
        </w:rPr>
      </w:pPr>
    </w:p>
    <w:tbl>
      <w:tblPr>
        <w:tblStyle w:val="TableGrid"/>
        <w:tblW w:w="9209" w:type="dxa"/>
        <w:tblLook w:val="04A0" w:firstRow="1" w:lastRow="0" w:firstColumn="1" w:lastColumn="0" w:noHBand="0" w:noVBand="1"/>
      </w:tblPr>
      <w:tblGrid>
        <w:gridCol w:w="2310"/>
        <w:gridCol w:w="2971"/>
        <w:gridCol w:w="2322"/>
        <w:gridCol w:w="1606"/>
      </w:tblGrid>
      <w:tr w:rsidR="005D74F8" w:rsidRPr="00A0094E" w14:paraId="526DACEA" w14:textId="77777777" w:rsidTr="00204466">
        <w:tc>
          <w:tcPr>
            <w:tcW w:w="2310" w:type="dxa"/>
            <w:tcBorders>
              <w:top w:val="nil"/>
              <w:left w:val="nil"/>
              <w:bottom w:val="nil"/>
              <w:right w:val="nil"/>
            </w:tcBorders>
          </w:tcPr>
          <w:p w14:paraId="3D8DE099" w14:textId="77777777" w:rsidR="005D74F8" w:rsidRPr="00A0094E" w:rsidRDefault="005D74F8" w:rsidP="00B42C08">
            <w:pPr>
              <w:spacing w:line="259" w:lineRule="auto"/>
              <w:rPr>
                <w:rFonts w:ascii="Arial" w:eastAsia="Calibri" w:hAnsi="Arial" w:cs="Arial"/>
                <w:lang w:val="bg-BG"/>
              </w:rPr>
            </w:pPr>
            <w:r w:rsidRPr="00A0094E">
              <w:rPr>
                <w:rFonts w:ascii="Arial" w:eastAsia="Calibri" w:hAnsi="Arial" w:cs="Arial"/>
                <w:b/>
                <w:bCs/>
                <w:lang w:val="bg-BG"/>
              </w:rPr>
              <w:t>Студент:</w:t>
            </w:r>
          </w:p>
        </w:tc>
        <w:tc>
          <w:tcPr>
            <w:tcW w:w="2971" w:type="dxa"/>
            <w:tcBorders>
              <w:top w:val="nil"/>
              <w:left w:val="nil"/>
              <w:bottom w:val="nil"/>
              <w:right w:val="nil"/>
            </w:tcBorders>
          </w:tcPr>
          <w:p w14:paraId="06EE2015" w14:textId="77777777" w:rsidR="005D74F8" w:rsidRPr="00A0094E" w:rsidRDefault="005D74F8" w:rsidP="00B42C08">
            <w:pPr>
              <w:spacing w:line="259" w:lineRule="auto"/>
              <w:jc w:val="left"/>
              <w:rPr>
                <w:rFonts w:asciiTheme="majorBidi" w:eastAsia="Calibri" w:hAnsiTheme="majorBidi" w:cstheme="majorBidi"/>
                <w:sz w:val="24"/>
                <w:szCs w:val="22"/>
                <w:lang w:val="bg-BG"/>
              </w:rPr>
            </w:pPr>
            <w:r w:rsidRPr="00A0094E">
              <w:rPr>
                <w:rFonts w:asciiTheme="majorBidi" w:eastAsia="Calibri" w:hAnsiTheme="majorBidi" w:cstheme="majorBidi"/>
                <w:sz w:val="24"/>
                <w:szCs w:val="22"/>
                <w:lang w:val="bg-BG"/>
              </w:rPr>
              <w:t>инж. Николай Проданов</w:t>
            </w:r>
          </w:p>
        </w:tc>
        <w:tc>
          <w:tcPr>
            <w:tcW w:w="2322" w:type="dxa"/>
            <w:tcBorders>
              <w:top w:val="nil"/>
              <w:left w:val="nil"/>
              <w:bottom w:val="nil"/>
              <w:right w:val="nil"/>
            </w:tcBorders>
          </w:tcPr>
          <w:p w14:paraId="78517894" w14:textId="77777777" w:rsidR="005D74F8" w:rsidRPr="00A0094E" w:rsidRDefault="005D74F8" w:rsidP="00B42C08">
            <w:pPr>
              <w:spacing w:line="259" w:lineRule="auto"/>
              <w:rPr>
                <w:rFonts w:asciiTheme="majorBidi" w:eastAsia="Calibri" w:hAnsiTheme="majorBidi" w:cstheme="majorBidi"/>
                <w:sz w:val="24"/>
                <w:szCs w:val="22"/>
                <w:lang w:val="bg-BG"/>
              </w:rPr>
            </w:pPr>
            <w:r w:rsidRPr="00A0094E">
              <w:rPr>
                <w:rFonts w:asciiTheme="majorBidi" w:eastAsia="Calibri" w:hAnsiTheme="majorBidi" w:cstheme="majorBidi"/>
                <w:bCs/>
                <w:sz w:val="24"/>
                <w:szCs w:val="22"/>
                <w:lang w:val="bg-BG"/>
              </w:rPr>
              <w:t>Фaк. №: 111321045</w:t>
            </w:r>
          </w:p>
        </w:tc>
        <w:tc>
          <w:tcPr>
            <w:tcW w:w="1606" w:type="dxa"/>
            <w:tcBorders>
              <w:top w:val="nil"/>
              <w:left w:val="nil"/>
              <w:bottom w:val="nil"/>
              <w:right w:val="nil"/>
            </w:tcBorders>
          </w:tcPr>
          <w:p w14:paraId="688BB362" w14:textId="77777777" w:rsidR="005D74F8" w:rsidRPr="00A0094E" w:rsidRDefault="005D74F8" w:rsidP="00B42C08">
            <w:pPr>
              <w:spacing w:line="259" w:lineRule="auto"/>
              <w:rPr>
                <w:rFonts w:asciiTheme="majorBidi" w:eastAsia="Calibri" w:hAnsiTheme="majorBidi" w:cstheme="majorBidi"/>
                <w:sz w:val="24"/>
                <w:szCs w:val="22"/>
                <w:lang w:val="bg-BG"/>
              </w:rPr>
            </w:pPr>
            <w:r w:rsidRPr="00A0094E">
              <w:rPr>
                <w:rFonts w:asciiTheme="majorBidi" w:eastAsia="Calibri" w:hAnsiTheme="majorBidi" w:cstheme="majorBidi"/>
                <w:bCs/>
                <w:sz w:val="24"/>
                <w:szCs w:val="22"/>
                <w:lang w:val="bg-BG"/>
              </w:rPr>
              <w:t>Група: 232</w:t>
            </w:r>
          </w:p>
        </w:tc>
      </w:tr>
      <w:tr w:rsidR="005D74F8" w:rsidRPr="00A0094E" w14:paraId="7876FA10" w14:textId="77777777" w:rsidTr="00204466">
        <w:tc>
          <w:tcPr>
            <w:tcW w:w="2310" w:type="dxa"/>
            <w:tcBorders>
              <w:top w:val="nil"/>
              <w:left w:val="nil"/>
              <w:bottom w:val="nil"/>
              <w:right w:val="nil"/>
            </w:tcBorders>
          </w:tcPr>
          <w:p w14:paraId="548F5F94" w14:textId="77777777" w:rsidR="005D74F8" w:rsidRPr="00A0094E" w:rsidRDefault="005D74F8" w:rsidP="00B42C08">
            <w:pPr>
              <w:spacing w:line="259" w:lineRule="auto"/>
              <w:rPr>
                <w:rFonts w:ascii="Arial" w:eastAsia="Calibri" w:hAnsi="Arial" w:cs="Arial"/>
                <w:bCs/>
                <w:lang w:val="bg-BG"/>
              </w:rPr>
            </w:pPr>
          </w:p>
        </w:tc>
        <w:tc>
          <w:tcPr>
            <w:tcW w:w="2971" w:type="dxa"/>
            <w:tcBorders>
              <w:top w:val="nil"/>
              <w:left w:val="nil"/>
              <w:bottom w:val="nil"/>
              <w:right w:val="nil"/>
            </w:tcBorders>
          </w:tcPr>
          <w:p w14:paraId="1B52910D" w14:textId="77777777" w:rsidR="005D74F8" w:rsidRPr="00A0094E" w:rsidRDefault="005D74F8" w:rsidP="00B42C08">
            <w:pPr>
              <w:spacing w:line="259" w:lineRule="auto"/>
              <w:rPr>
                <w:rFonts w:ascii="Arial" w:eastAsia="Calibri" w:hAnsi="Arial" w:cs="Arial"/>
                <w:bCs/>
                <w:lang w:val="bg-BG"/>
              </w:rPr>
            </w:pPr>
          </w:p>
        </w:tc>
        <w:tc>
          <w:tcPr>
            <w:tcW w:w="2322" w:type="dxa"/>
            <w:tcBorders>
              <w:top w:val="nil"/>
              <w:left w:val="nil"/>
              <w:bottom w:val="nil"/>
              <w:right w:val="nil"/>
            </w:tcBorders>
          </w:tcPr>
          <w:p w14:paraId="499362DC" w14:textId="77777777" w:rsidR="005D74F8" w:rsidRPr="00A0094E" w:rsidRDefault="005D74F8" w:rsidP="00B42C08">
            <w:pPr>
              <w:spacing w:line="259" w:lineRule="auto"/>
              <w:rPr>
                <w:rFonts w:ascii="Calibri" w:eastAsia="Calibri" w:hAnsi="Calibri"/>
                <w:bCs/>
                <w:lang w:val="bg-BG"/>
              </w:rPr>
            </w:pPr>
          </w:p>
        </w:tc>
        <w:tc>
          <w:tcPr>
            <w:tcW w:w="1606" w:type="dxa"/>
            <w:tcBorders>
              <w:top w:val="nil"/>
              <w:left w:val="nil"/>
              <w:bottom w:val="nil"/>
              <w:right w:val="nil"/>
            </w:tcBorders>
          </w:tcPr>
          <w:p w14:paraId="3644622C" w14:textId="77777777" w:rsidR="005D74F8" w:rsidRPr="00A0094E" w:rsidRDefault="005D74F8" w:rsidP="00B42C08">
            <w:pPr>
              <w:spacing w:line="259" w:lineRule="auto"/>
              <w:rPr>
                <w:rFonts w:ascii="Calibri" w:eastAsia="Calibri" w:hAnsi="Calibri"/>
                <w:bCs/>
                <w:lang w:val="bg-BG"/>
              </w:rPr>
            </w:pPr>
          </w:p>
        </w:tc>
      </w:tr>
      <w:tr w:rsidR="005D74F8" w:rsidRPr="005D74F8" w14:paraId="5685E266" w14:textId="77777777" w:rsidTr="00204466">
        <w:tc>
          <w:tcPr>
            <w:tcW w:w="2310" w:type="dxa"/>
            <w:tcBorders>
              <w:top w:val="nil"/>
              <w:left w:val="nil"/>
              <w:bottom w:val="nil"/>
              <w:right w:val="nil"/>
            </w:tcBorders>
          </w:tcPr>
          <w:p w14:paraId="07642DFA" w14:textId="77777777" w:rsidR="005D74F8" w:rsidRPr="00A0094E" w:rsidRDefault="005D74F8" w:rsidP="00B42C08">
            <w:pPr>
              <w:spacing w:line="259" w:lineRule="auto"/>
              <w:rPr>
                <w:rFonts w:ascii="Calibri" w:eastAsia="Calibri" w:hAnsi="Calibri"/>
                <w:b/>
                <w:lang w:val="bg-BG"/>
              </w:rPr>
            </w:pPr>
            <w:r w:rsidRPr="00A0094E">
              <w:rPr>
                <w:rFonts w:ascii="Arial" w:eastAsia="Calibri" w:hAnsi="Arial" w:cs="Arial"/>
                <w:b/>
                <w:bCs/>
                <w:lang w:val="bg-BG"/>
              </w:rPr>
              <w:t>Преподавател:</w:t>
            </w:r>
          </w:p>
        </w:tc>
        <w:tc>
          <w:tcPr>
            <w:tcW w:w="2971" w:type="dxa"/>
            <w:tcBorders>
              <w:top w:val="nil"/>
              <w:left w:val="nil"/>
              <w:bottom w:val="nil"/>
              <w:right w:val="nil"/>
            </w:tcBorders>
          </w:tcPr>
          <w:p w14:paraId="29449488" w14:textId="77777777" w:rsidR="005D74F8" w:rsidRPr="00A0094E" w:rsidRDefault="005D74F8" w:rsidP="00B42C08">
            <w:pPr>
              <w:spacing w:line="259" w:lineRule="auto"/>
              <w:rPr>
                <w:rFonts w:ascii="Arial" w:eastAsia="Calibri" w:hAnsi="Arial" w:cs="Arial"/>
                <w:bCs/>
                <w:lang w:val="bg-BG"/>
              </w:rPr>
            </w:pPr>
          </w:p>
        </w:tc>
        <w:tc>
          <w:tcPr>
            <w:tcW w:w="3928" w:type="dxa"/>
            <w:gridSpan w:val="2"/>
            <w:tcBorders>
              <w:top w:val="nil"/>
              <w:left w:val="nil"/>
              <w:bottom w:val="nil"/>
              <w:right w:val="nil"/>
            </w:tcBorders>
          </w:tcPr>
          <w:p w14:paraId="4702EE89" w14:textId="76FF211E" w:rsidR="005D74F8" w:rsidRPr="00204466" w:rsidRDefault="00204466" w:rsidP="00204466">
            <w:pPr>
              <w:spacing w:line="259" w:lineRule="auto"/>
              <w:jc w:val="left"/>
              <w:rPr>
                <w:rFonts w:asciiTheme="majorBidi" w:eastAsia="Calibri" w:hAnsiTheme="majorBidi" w:cstheme="majorBidi"/>
                <w:bCs/>
                <w:sz w:val="24"/>
                <w:szCs w:val="22"/>
                <w:lang w:val="ru-RU"/>
              </w:rPr>
            </w:pPr>
            <w:r w:rsidRPr="00204466">
              <w:rPr>
                <w:rFonts w:asciiTheme="majorBidi" w:eastAsia="Calibri" w:hAnsiTheme="majorBidi" w:cstheme="majorBidi"/>
                <w:sz w:val="24"/>
                <w:szCs w:val="22"/>
                <w:lang w:val="bg-BG"/>
              </w:rPr>
              <w:t>доц. д-р инж. Камелия Николова</w:t>
            </w:r>
          </w:p>
        </w:tc>
      </w:tr>
      <w:tr w:rsidR="005D74F8" w:rsidRPr="005D74F8" w14:paraId="39523E31" w14:textId="77777777" w:rsidTr="00204466">
        <w:tc>
          <w:tcPr>
            <w:tcW w:w="2310" w:type="dxa"/>
            <w:tcBorders>
              <w:top w:val="nil"/>
              <w:left w:val="nil"/>
              <w:bottom w:val="nil"/>
              <w:right w:val="nil"/>
            </w:tcBorders>
          </w:tcPr>
          <w:p w14:paraId="694B3AB8" w14:textId="77777777" w:rsidR="005D74F8" w:rsidRPr="00A0094E" w:rsidRDefault="005D74F8" w:rsidP="00B42C08">
            <w:pPr>
              <w:spacing w:line="259" w:lineRule="auto"/>
              <w:rPr>
                <w:rFonts w:ascii="Calibri" w:eastAsia="Calibri" w:hAnsi="Calibri"/>
                <w:b/>
                <w:lang w:val="bg-BG"/>
              </w:rPr>
            </w:pPr>
          </w:p>
        </w:tc>
        <w:tc>
          <w:tcPr>
            <w:tcW w:w="2971" w:type="dxa"/>
            <w:tcBorders>
              <w:top w:val="nil"/>
              <w:left w:val="nil"/>
              <w:bottom w:val="nil"/>
              <w:right w:val="nil"/>
            </w:tcBorders>
          </w:tcPr>
          <w:p w14:paraId="0618929E" w14:textId="77777777" w:rsidR="005D74F8" w:rsidRPr="00A0094E" w:rsidRDefault="005D74F8" w:rsidP="00B42C08">
            <w:pPr>
              <w:spacing w:line="259" w:lineRule="auto"/>
              <w:rPr>
                <w:rFonts w:ascii="Calibri" w:eastAsia="Calibri" w:hAnsi="Calibri"/>
                <w:b/>
                <w:lang w:val="bg-BG"/>
              </w:rPr>
            </w:pPr>
          </w:p>
        </w:tc>
        <w:tc>
          <w:tcPr>
            <w:tcW w:w="3928" w:type="dxa"/>
            <w:gridSpan w:val="2"/>
            <w:tcBorders>
              <w:top w:val="nil"/>
              <w:left w:val="nil"/>
              <w:bottom w:val="nil"/>
              <w:right w:val="nil"/>
            </w:tcBorders>
          </w:tcPr>
          <w:p w14:paraId="77BD6ED8" w14:textId="77777777" w:rsidR="005D74F8" w:rsidRPr="00A0094E" w:rsidRDefault="005D74F8" w:rsidP="00B42C08">
            <w:pPr>
              <w:spacing w:line="259" w:lineRule="auto"/>
              <w:rPr>
                <w:rFonts w:ascii="Calibri" w:eastAsia="Calibri" w:hAnsi="Calibri"/>
                <w:b/>
                <w:lang w:val="bg-BG"/>
              </w:rPr>
            </w:pPr>
          </w:p>
        </w:tc>
      </w:tr>
      <w:tr w:rsidR="005D74F8" w:rsidRPr="00A0094E" w14:paraId="318BB005" w14:textId="77777777" w:rsidTr="00204466">
        <w:tc>
          <w:tcPr>
            <w:tcW w:w="5281" w:type="dxa"/>
            <w:gridSpan w:val="2"/>
            <w:tcBorders>
              <w:top w:val="nil"/>
              <w:left w:val="nil"/>
              <w:bottom w:val="nil"/>
              <w:right w:val="nil"/>
            </w:tcBorders>
          </w:tcPr>
          <w:p w14:paraId="2328C308" w14:textId="7CF6B297" w:rsidR="005D74F8" w:rsidRPr="00A0094E" w:rsidRDefault="005D74F8" w:rsidP="00B42C08">
            <w:pPr>
              <w:spacing w:line="259" w:lineRule="auto"/>
              <w:rPr>
                <w:rFonts w:asciiTheme="majorBidi" w:eastAsia="Calibri" w:hAnsiTheme="majorBidi" w:cstheme="majorBidi"/>
                <w:bCs/>
                <w:lang w:val="bg-BG"/>
              </w:rPr>
            </w:pPr>
            <w:r w:rsidRPr="00A0094E">
              <w:rPr>
                <w:rFonts w:asciiTheme="majorBidi" w:eastAsia="Calibri" w:hAnsiTheme="majorBidi" w:cstheme="majorBidi"/>
                <w:lang w:val="bg-BG"/>
              </w:rPr>
              <w:t>Дата: .................</w:t>
            </w:r>
            <w:r>
              <w:rPr>
                <w:rFonts w:asciiTheme="majorBidi" w:eastAsia="Calibri" w:hAnsiTheme="majorBidi" w:cstheme="majorBidi"/>
                <w:lang w:val="bg-BG"/>
              </w:rPr>
              <w:t>.........</w:t>
            </w:r>
          </w:p>
        </w:tc>
        <w:tc>
          <w:tcPr>
            <w:tcW w:w="3928" w:type="dxa"/>
            <w:gridSpan w:val="2"/>
            <w:tcBorders>
              <w:top w:val="nil"/>
              <w:left w:val="nil"/>
              <w:bottom w:val="nil"/>
              <w:right w:val="nil"/>
            </w:tcBorders>
          </w:tcPr>
          <w:p w14:paraId="6DCECC97" w14:textId="0D4734B7" w:rsidR="005D74F8" w:rsidRPr="00A0094E" w:rsidRDefault="005D74F8" w:rsidP="00B42C08">
            <w:pPr>
              <w:spacing w:line="259" w:lineRule="auto"/>
              <w:rPr>
                <w:rFonts w:asciiTheme="majorBidi" w:eastAsia="Calibri" w:hAnsiTheme="majorBidi" w:cstheme="majorBidi"/>
                <w:bCs/>
                <w:lang w:val="bg-BG"/>
              </w:rPr>
            </w:pPr>
            <w:r w:rsidRPr="00A0094E">
              <w:rPr>
                <w:rFonts w:asciiTheme="majorBidi" w:eastAsia="Calibri" w:hAnsiTheme="majorBidi" w:cstheme="majorBidi"/>
                <w:lang w:val="bg-BG"/>
              </w:rPr>
              <w:t>Подпис: .................</w:t>
            </w:r>
            <w:r>
              <w:rPr>
                <w:rFonts w:asciiTheme="majorBidi" w:eastAsia="Calibri" w:hAnsiTheme="majorBidi" w:cstheme="majorBidi"/>
                <w:lang w:val="bg-BG"/>
              </w:rPr>
              <w:t>.........</w:t>
            </w:r>
          </w:p>
        </w:tc>
      </w:tr>
      <w:tr w:rsidR="005D74F8" w:rsidRPr="00A0094E" w14:paraId="5FD49EF1" w14:textId="77777777" w:rsidTr="00204466">
        <w:tc>
          <w:tcPr>
            <w:tcW w:w="2310" w:type="dxa"/>
            <w:tcBorders>
              <w:top w:val="nil"/>
              <w:left w:val="nil"/>
              <w:bottom w:val="nil"/>
              <w:right w:val="nil"/>
            </w:tcBorders>
          </w:tcPr>
          <w:p w14:paraId="56EC90B3" w14:textId="77777777" w:rsidR="005D74F8" w:rsidRPr="00A0094E" w:rsidRDefault="005D74F8" w:rsidP="00B42C08">
            <w:pPr>
              <w:spacing w:line="259" w:lineRule="auto"/>
              <w:rPr>
                <w:rFonts w:ascii="Calibri" w:eastAsia="Calibri" w:hAnsi="Calibri"/>
                <w:lang w:val="bg-BG"/>
              </w:rPr>
            </w:pPr>
          </w:p>
        </w:tc>
        <w:tc>
          <w:tcPr>
            <w:tcW w:w="2971" w:type="dxa"/>
            <w:tcBorders>
              <w:top w:val="nil"/>
              <w:left w:val="nil"/>
              <w:bottom w:val="nil"/>
              <w:right w:val="nil"/>
            </w:tcBorders>
          </w:tcPr>
          <w:p w14:paraId="4C77F78C" w14:textId="77777777" w:rsidR="005D74F8" w:rsidRPr="00A0094E" w:rsidRDefault="005D74F8" w:rsidP="00B42C08">
            <w:pPr>
              <w:spacing w:line="259" w:lineRule="auto"/>
              <w:rPr>
                <w:rFonts w:ascii="Calibri" w:eastAsia="Calibri" w:hAnsi="Calibri"/>
                <w:lang w:val="bg-BG"/>
              </w:rPr>
            </w:pPr>
          </w:p>
        </w:tc>
        <w:tc>
          <w:tcPr>
            <w:tcW w:w="3928" w:type="dxa"/>
            <w:gridSpan w:val="2"/>
            <w:tcBorders>
              <w:top w:val="nil"/>
              <w:left w:val="nil"/>
              <w:bottom w:val="nil"/>
              <w:right w:val="nil"/>
            </w:tcBorders>
          </w:tcPr>
          <w:p w14:paraId="31608B81" w14:textId="77777777" w:rsidR="005D74F8" w:rsidRPr="00A0094E" w:rsidRDefault="005D74F8" w:rsidP="00B42C08">
            <w:pPr>
              <w:spacing w:line="259" w:lineRule="auto"/>
              <w:rPr>
                <w:rFonts w:asciiTheme="majorBidi" w:eastAsia="Calibri" w:hAnsiTheme="majorBidi" w:cstheme="majorBidi"/>
                <w:lang w:val="bg-BG"/>
              </w:rPr>
            </w:pPr>
          </w:p>
        </w:tc>
      </w:tr>
      <w:tr w:rsidR="005D74F8" w:rsidRPr="00A0094E" w14:paraId="592B56BD" w14:textId="77777777" w:rsidTr="00204466">
        <w:tc>
          <w:tcPr>
            <w:tcW w:w="9209" w:type="dxa"/>
            <w:gridSpan w:val="4"/>
            <w:tcBorders>
              <w:top w:val="nil"/>
              <w:left w:val="nil"/>
              <w:bottom w:val="nil"/>
              <w:right w:val="nil"/>
            </w:tcBorders>
          </w:tcPr>
          <w:p w14:paraId="7AE25D89" w14:textId="77777777" w:rsidR="005D74F8" w:rsidRPr="00A0094E" w:rsidRDefault="005D74F8" w:rsidP="00B42C08">
            <w:pPr>
              <w:spacing w:line="259" w:lineRule="auto"/>
              <w:jc w:val="center"/>
              <w:rPr>
                <w:rFonts w:ascii="Calibri" w:eastAsia="Calibri" w:hAnsi="Calibri"/>
                <w:lang w:val="bg-BG"/>
              </w:rPr>
            </w:pPr>
            <w:r w:rsidRPr="00A0094E">
              <w:rPr>
                <w:lang w:val="bg-BG"/>
              </w:rPr>
              <w:t>София, 2021</w:t>
            </w:r>
          </w:p>
        </w:tc>
      </w:tr>
      <w:bookmarkEnd w:id="0"/>
    </w:tbl>
    <w:p w14:paraId="6EAB882B" w14:textId="77777777" w:rsidR="005D74F8" w:rsidRDefault="005D74F8" w:rsidP="005D74F8"/>
    <w:p w14:paraId="4593CEF5" w14:textId="77777777" w:rsidR="005D74F8" w:rsidRDefault="005D74F8" w:rsidP="005D74F8">
      <w:pPr>
        <w:spacing w:after="160" w:line="259" w:lineRule="auto"/>
        <w:jc w:val="left"/>
      </w:pPr>
      <w:r>
        <w:br w:type="page"/>
      </w:r>
    </w:p>
    <w:sdt>
      <w:sdtPr>
        <w:id w:val="-1766922012"/>
        <w:docPartObj>
          <w:docPartGallery w:val="Table of Contents"/>
          <w:docPartUnique/>
        </w:docPartObj>
      </w:sdtPr>
      <w:sdtEndPr>
        <w:rPr>
          <w:rFonts w:eastAsiaTheme="minorEastAsia" w:cstheme="minorBidi"/>
          <w:bCs/>
          <w:noProof/>
          <w:sz w:val="28"/>
          <w:szCs w:val="22"/>
        </w:rPr>
      </w:sdtEndPr>
      <w:sdtContent>
        <w:bookmarkStart w:id="1" w:name="_Toc102865042" w:displacedByCustomXml="prev"/>
        <w:p w14:paraId="5F6C9C49" w14:textId="1359584D" w:rsidR="009E5D55" w:rsidRPr="001936BC" w:rsidRDefault="009E5D55" w:rsidP="001936BC">
          <w:pPr>
            <w:pStyle w:val="Heading1"/>
            <w:numPr>
              <w:ilvl w:val="0"/>
              <w:numId w:val="0"/>
            </w:numPr>
            <w:spacing w:line="240" w:lineRule="auto"/>
            <w:rPr>
              <w:sz w:val="44"/>
              <w:szCs w:val="40"/>
              <w:lang w:val="bg-BG"/>
            </w:rPr>
          </w:pPr>
          <w:r>
            <w:rPr>
              <w:lang w:val="bg-BG"/>
            </w:rPr>
            <w:t>Съдържание</w:t>
          </w:r>
          <w:bookmarkEnd w:id="1"/>
          <w:r>
            <w:fldChar w:fldCharType="begin"/>
          </w:r>
          <w:r>
            <w:instrText xml:space="preserve"> TOC \o "1-3" \h \z \u </w:instrText>
          </w:r>
          <w:r>
            <w:fldChar w:fldCharType="separate"/>
          </w:r>
        </w:p>
        <w:p w14:paraId="64B49441" w14:textId="2F207F6C" w:rsidR="009E5D55" w:rsidRPr="001936BC" w:rsidRDefault="009E5D55" w:rsidP="001936BC">
          <w:pPr>
            <w:pStyle w:val="TOC1"/>
            <w:tabs>
              <w:tab w:val="left" w:pos="1100"/>
              <w:tab w:val="right" w:leader="dot" w:pos="9016"/>
            </w:tabs>
            <w:spacing w:line="240" w:lineRule="auto"/>
            <w:rPr>
              <w:rFonts w:asciiTheme="minorHAnsi" w:hAnsiTheme="minorHAnsi"/>
              <w:noProof/>
              <w:sz w:val="22"/>
            </w:rPr>
          </w:pPr>
          <w:hyperlink w:anchor="_Toc102865043" w:history="1">
            <w:r w:rsidRPr="001936BC">
              <w:rPr>
                <w:rStyle w:val="Hyperlink"/>
                <w:noProof/>
                <w:lang w:val="bg-BG"/>
              </w:rPr>
              <w:t>Част 1:</w:t>
            </w:r>
            <w:r w:rsidRPr="001936BC">
              <w:rPr>
                <w:rFonts w:asciiTheme="minorHAnsi" w:hAnsiTheme="minorHAnsi"/>
                <w:noProof/>
                <w:sz w:val="22"/>
              </w:rPr>
              <w:tab/>
            </w:r>
            <w:r w:rsidRPr="001936BC">
              <w:rPr>
                <w:rStyle w:val="Hyperlink"/>
                <w:noProof/>
                <w:lang w:val="bg-BG"/>
              </w:rPr>
              <w:t>Увод</w:t>
            </w:r>
            <w:r w:rsidRPr="001936BC">
              <w:rPr>
                <w:noProof/>
                <w:webHidden/>
              </w:rPr>
              <w:tab/>
            </w:r>
            <w:r w:rsidRPr="001936BC">
              <w:rPr>
                <w:noProof/>
                <w:webHidden/>
              </w:rPr>
              <w:fldChar w:fldCharType="begin"/>
            </w:r>
            <w:r w:rsidRPr="001936BC">
              <w:rPr>
                <w:noProof/>
                <w:webHidden/>
              </w:rPr>
              <w:instrText xml:space="preserve"> PAGEREF _Toc102865043 \h </w:instrText>
            </w:r>
            <w:r w:rsidRPr="001936BC">
              <w:rPr>
                <w:noProof/>
                <w:webHidden/>
              </w:rPr>
            </w:r>
            <w:r w:rsidRPr="001936BC">
              <w:rPr>
                <w:noProof/>
                <w:webHidden/>
              </w:rPr>
              <w:fldChar w:fldCharType="separate"/>
            </w:r>
            <w:r w:rsidR="00DA59EE">
              <w:rPr>
                <w:noProof/>
                <w:webHidden/>
              </w:rPr>
              <w:t>3</w:t>
            </w:r>
            <w:r w:rsidRPr="001936BC">
              <w:rPr>
                <w:noProof/>
                <w:webHidden/>
              </w:rPr>
              <w:fldChar w:fldCharType="end"/>
            </w:r>
          </w:hyperlink>
        </w:p>
        <w:p w14:paraId="7EA8657D" w14:textId="3DABF7D8" w:rsidR="009E5D55" w:rsidRPr="001936BC" w:rsidRDefault="009E5D55" w:rsidP="001936BC">
          <w:pPr>
            <w:pStyle w:val="TOC1"/>
            <w:tabs>
              <w:tab w:val="left" w:pos="1100"/>
              <w:tab w:val="right" w:leader="dot" w:pos="9016"/>
            </w:tabs>
            <w:spacing w:line="240" w:lineRule="auto"/>
            <w:rPr>
              <w:rFonts w:asciiTheme="minorHAnsi" w:hAnsiTheme="minorHAnsi"/>
              <w:noProof/>
              <w:sz w:val="22"/>
            </w:rPr>
          </w:pPr>
          <w:hyperlink w:anchor="_Toc102865044" w:history="1">
            <w:r w:rsidRPr="001936BC">
              <w:rPr>
                <w:rStyle w:val="Hyperlink"/>
                <w:noProof/>
                <w:lang w:val="bg-BG"/>
              </w:rPr>
              <w:t>Част 2:</w:t>
            </w:r>
            <w:r w:rsidRPr="001936BC">
              <w:rPr>
                <w:rFonts w:asciiTheme="minorHAnsi" w:hAnsiTheme="minorHAnsi"/>
                <w:noProof/>
                <w:sz w:val="22"/>
              </w:rPr>
              <w:tab/>
            </w:r>
            <w:r w:rsidRPr="001936BC">
              <w:rPr>
                <w:rStyle w:val="Hyperlink"/>
                <w:noProof/>
                <w:lang w:val="bg-BG"/>
              </w:rPr>
              <w:t>Теория</w:t>
            </w:r>
            <w:r w:rsidRPr="001936BC">
              <w:rPr>
                <w:noProof/>
                <w:webHidden/>
              </w:rPr>
              <w:tab/>
            </w:r>
            <w:r w:rsidRPr="001936BC">
              <w:rPr>
                <w:noProof/>
                <w:webHidden/>
              </w:rPr>
              <w:fldChar w:fldCharType="begin"/>
            </w:r>
            <w:r w:rsidRPr="001936BC">
              <w:rPr>
                <w:noProof/>
                <w:webHidden/>
              </w:rPr>
              <w:instrText xml:space="preserve"> PAGEREF _Toc102865044 \h </w:instrText>
            </w:r>
            <w:r w:rsidRPr="001936BC">
              <w:rPr>
                <w:noProof/>
                <w:webHidden/>
              </w:rPr>
            </w:r>
            <w:r w:rsidRPr="001936BC">
              <w:rPr>
                <w:noProof/>
                <w:webHidden/>
              </w:rPr>
              <w:fldChar w:fldCharType="separate"/>
            </w:r>
            <w:r w:rsidR="00DA59EE">
              <w:rPr>
                <w:noProof/>
                <w:webHidden/>
              </w:rPr>
              <w:t>4</w:t>
            </w:r>
            <w:r w:rsidRPr="001936BC">
              <w:rPr>
                <w:noProof/>
                <w:webHidden/>
              </w:rPr>
              <w:fldChar w:fldCharType="end"/>
            </w:r>
          </w:hyperlink>
        </w:p>
        <w:p w14:paraId="1D4A717C" w14:textId="5B8682C0"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45" w:history="1">
            <w:r w:rsidRPr="001936BC">
              <w:rPr>
                <w:rStyle w:val="Hyperlink"/>
                <w:noProof/>
                <w:lang w:val="bg-BG"/>
              </w:rPr>
              <w:t>1.</w:t>
            </w:r>
            <w:r w:rsidRPr="001936BC">
              <w:rPr>
                <w:rFonts w:asciiTheme="minorHAnsi" w:hAnsiTheme="minorHAnsi"/>
                <w:noProof/>
                <w:sz w:val="22"/>
              </w:rPr>
              <w:tab/>
            </w:r>
            <w:r w:rsidRPr="001936BC">
              <w:rPr>
                <w:rStyle w:val="Hyperlink"/>
                <w:noProof/>
                <w:lang w:val="bg-BG"/>
              </w:rPr>
              <w:t>Архитектура</w:t>
            </w:r>
            <w:r w:rsidRPr="001936BC">
              <w:rPr>
                <w:rStyle w:val="Hyperlink"/>
                <w:noProof/>
                <w:lang w:val="ru-RU"/>
              </w:rPr>
              <w:t xml:space="preserve"> на </w:t>
            </w:r>
            <w:r w:rsidRPr="001936BC">
              <w:rPr>
                <w:rStyle w:val="Hyperlink"/>
                <w:noProof/>
                <w:lang w:val="bg-BG"/>
              </w:rPr>
              <w:t>софтуерно дефинираната мрежа</w:t>
            </w:r>
            <w:r w:rsidRPr="001936BC">
              <w:rPr>
                <w:noProof/>
                <w:webHidden/>
              </w:rPr>
              <w:tab/>
            </w:r>
            <w:r w:rsidRPr="001936BC">
              <w:rPr>
                <w:noProof/>
                <w:webHidden/>
              </w:rPr>
              <w:fldChar w:fldCharType="begin"/>
            </w:r>
            <w:r w:rsidRPr="001936BC">
              <w:rPr>
                <w:noProof/>
                <w:webHidden/>
              </w:rPr>
              <w:instrText xml:space="preserve"> PAGEREF _Toc102865045 \h </w:instrText>
            </w:r>
            <w:r w:rsidRPr="001936BC">
              <w:rPr>
                <w:noProof/>
                <w:webHidden/>
              </w:rPr>
            </w:r>
            <w:r w:rsidRPr="001936BC">
              <w:rPr>
                <w:noProof/>
                <w:webHidden/>
              </w:rPr>
              <w:fldChar w:fldCharType="separate"/>
            </w:r>
            <w:r w:rsidR="00DA59EE">
              <w:rPr>
                <w:noProof/>
                <w:webHidden/>
              </w:rPr>
              <w:t>4</w:t>
            </w:r>
            <w:r w:rsidRPr="001936BC">
              <w:rPr>
                <w:noProof/>
                <w:webHidden/>
              </w:rPr>
              <w:fldChar w:fldCharType="end"/>
            </w:r>
          </w:hyperlink>
        </w:p>
        <w:p w14:paraId="4BF06C4D" w14:textId="53B97641"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46" w:history="1">
            <w:r w:rsidRPr="001936BC">
              <w:rPr>
                <w:rStyle w:val="Hyperlink"/>
                <w:noProof/>
              </w:rPr>
              <w:t>2.</w:t>
            </w:r>
            <w:r w:rsidRPr="001936BC">
              <w:rPr>
                <w:rFonts w:asciiTheme="minorHAnsi" w:hAnsiTheme="minorHAnsi"/>
                <w:noProof/>
                <w:sz w:val="22"/>
              </w:rPr>
              <w:tab/>
            </w:r>
            <w:r w:rsidRPr="001936BC">
              <w:rPr>
                <w:rStyle w:val="Hyperlink"/>
                <w:noProof/>
              </w:rPr>
              <w:t>OpenFlow</w:t>
            </w:r>
            <w:r w:rsidRPr="001936BC">
              <w:rPr>
                <w:noProof/>
                <w:webHidden/>
              </w:rPr>
              <w:tab/>
            </w:r>
            <w:r w:rsidRPr="001936BC">
              <w:rPr>
                <w:noProof/>
                <w:webHidden/>
              </w:rPr>
              <w:fldChar w:fldCharType="begin"/>
            </w:r>
            <w:r w:rsidRPr="001936BC">
              <w:rPr>
                <w:noProof/>
                <w:webHidden/>
              </w:rPr>
              <w:instrText xml:space="preserve"> PAGEREF _Toc102865046 \h </w:instrText>
            </w:r>
            <w:r w:rsidRPr="001936BC">
              <w:rPr>
                <w:noProof/>
                <w:webHidden/>
              </w:rPr>
            </w:r>
            <w:r w:rsidRPr="001936BC">
              <w:rPr>
                <w:noProof/>
                <w:webHidden/>
              </w:rPr>
              <w:fldChar w:fldCharType="separate"/>
            </w:r>
            <w:r w:rsidR="00DA59EE">
              <w:rPr>
                <w:noProof/>
                <w:webHidden/>
              </w:rPr>
              <w:t>5</w:t>
            </w:r>
            <w:r w:rsidRPr="001936BC">
              <w:rPr>
                <w:noProof/>
                <w:webHidden/>
              </w:rPr>
              <w:fldChar w:fldCharType="end"/>
            </w:r>
          </w:hyperlink>
        </w:p>
        <w:p w14:paraId="6177A009" w14:textId="7FD1D0CD"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47" w:history="1">
            <w:r w:rsidRPr="001936BC">
              <w:rPr>
                <w:rStyle w:val="Hyperlink"/>
                <w:noProof/>
              </w:rPr>
              <w:t>3.</w:t>
            </w:r>
            <w:r w:rsidRPr="001936BC">
              <w:rPr>
                <w:rFonts w:asciiTheme="minorHAnsi" w:hAnsiTheme="minorHAnsi"/>
                <w:noProof/>
                <w:sz w:val="22"/>
              </w:rPr>
              <w:tab/>
            </w:r>
            <w:r w:rsidRPr="001936BC">
              <w:rPr>
                <w:rStyle w:val="Hyperlink"/>
                <w:noProof/>
                <w:lang w:val="bg-BG"/>
              </w:rPr>
              <w:t>Поточни таблици</w:t>
            </w:r>
            <w:r w:rsidRPr="001936BC">
              <w:rPr>
                <w:rStyle w:val="Hyperlink"/>
                <w:noProof/>
              </w:rPr>
              <w:t xml:space="preserve"> (flow tables)</w:t>
            </w:r>
            <w:r w:rsidRPr="001936BC">
              <w:rPr>
                <w:noProof/>
                <w:webHidden/>
              </w:rPr>
              <w:tab/>
            </w:r>
            <w:r w:rsidRPr="001936BC">
              <w:rPr>
                <w:noProof/>
                <w:webHidden/>
              </w:rPr>
              <w:fldChar w:fldCharType="begin"/>
            </w:r>
            <w:r w:rsidRPr="001936BC">
              <w:rPr>
                <w:noProof/>
                <w:webHidden/>
              </w:rPr>
              <w:instrText xml:space="preserve"> PAGEREF _Toc102865047 \h </w:instrText>
            </w:r>
            <w:r w:rsidRPr="001936BC">
              <w:rPr>
                <w:noProof/>
                <w:webHidden/>
              </w:rPr>
            </w:r>
            <w:r w:rsidRPr="001936BC">
              <w:rPr>
                <w:noProof/>
                <w:webHidden/>
              </w:rPr>
              <w:fldChar w:fldCharType="separate"/>
            </w:r>
            <w:r w:rsidR="00DA59EE">
              <w:rPr>
                <w:noProof/>
                <w:webHidden/>
              </w:rPr>
              <w:t>7</w:t>
            </w:r>
            <w:r w:rsidRPr="001936BC">
              <w:rPr>
                <w:noProof/>
                <w:webHidden/>
              </w:rPr>
              <w:fldChar w:fldCharType="end"/>
            </w:r>
          </w:hyperlink>
        </w:p>
        <w:p w14:paraId="45435FD9" w14:textId="67ADDD26"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48" w:history="1">
            <w:r w:rsidRPr="001936BC">
              <w:rPr>
                <w:rStyle w:val="Hyperlink"/>
                <w:noProof/>
                <w:lang w:val="bg-BG"/>
              </w:rPr>
              <w:t>4.</w:t>
            </w:r>
            <w:r w:rsidRPr="001936BC">
              <w:rPr>
                <w:rFonts w:asciiTheme="minorHAnsi" w:hAnsiTheme="minorHAnsi"/>
                <w:noProof/>
                <w:sz w:val="22"/>
              </w:rPr>
              <w:tab/>
            </w:r>
            <w:r w:rsidRPr="001936BC">
              <w:rPr>
                <w:rStyle w:val="Hyperlink"/>
                <w:noProof/>
                <w:lang w:val="bg-BG"/>
              </w:rPr>
              <w:t>SDN контролер</w:t>
            </w:r>
            <w:r w:rsidRPr="001936BC">
              <w:rPr>
                <w:noProof/>
                <w:webHidden/>
              </w:rPr>
              <w:tab/>
            </w:r>
            <w:r w:rsidRPr="001936BC">
              <w:rPr>
                <w:noProof/>
                <w:webHidden/>
              </w:rPr>
              <w:fldChar w:fldCharType="begin"/>
            </w:r>
            <w:r w:rsidRPr="001936BC">
              <w:rPr>
                <w:noProof/>
                <w:webHidden/>
              </w:rPr>
              <w:instrText xml:space="preserve"> PAGEREF _Toc102865048 \h </w:instrText>
            </w:r>
            <w:r w:rsidRPr="001936BC">
              <w:rPr>
                <w:noProof/>
                <w:webHidden/>
              </w:rPr>
            </w:r>
            <w:r w:rsidRPr="001936BC">
              <w:rPr>
                <w:noProof/>
                <w:webHidden/>
              </w:rPr>
              <w:fldChar w:fldCharType="separate"/>
            </w:r>
            <w:r w:rsidR="00DA59EE">
              <w:rPr>
                <w:noProof/>
                <w:webHidden/>
              </w:rPr>
              <w:t>8</w:t>
            </w:r>
            <w:r w:rsidRPr="001936BC">
              <w:rPr>
                <w:noProof/>
                <w:webHidden/>
              </w:rPr>
              <w:fldChar w:fldCharType="end"/>
            </w:r>
          </w:hyperlink>
        </w:p>
        <w:p w14:paraId="44C0D4DC" w14:textId="5CB5FB7E"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49" w:history="1">
            <w:r w:rsidRPr="001936BC">
              <w:rPr>
                <w:rStyle w:val="Hyperlink"/>
                <w:noProof/>
              </w:rPr>
              <w:t>5.</w:t>
            </w:r>
            <w:r w:rsidRPr="001936BC">
              <w:rPr>
                <w:rFonts w:asciiTheme="minorHAnsi" w:hAnsiTheme="minorHAnsi"/>
                <w:noProof/>
                <w:sz w:val="22"/>
              </w:rPr>
              <w:tab/>
            </w:r>
            <w:r w:rsidRPr="001936BC">
              <w:rPr>
                <w:rStyle w:val="Hyperlink"/>
                <w:noProof/>
              </w:rPr>
              <w:t xml:space="preserve">SDN </w:t>
            </w:r>
            <w:r w:rsidRPr="001936BC">
              <w:rPr>
                <w:rStyle w:val="Hyperlink"/>
                <w:noProof/>
                <w:lang w:val="bg-BG"/>
              </w:rPr>
              <w:t>приложения</w:t>
            </w:r>
            <w:r w:rsidRPr="001936BC">
              <w:rPr>
                <w:noProof/>
                <w:webHidden/>
              </w:rPr>
              <w:tab/>
            </w:r>
            <w:r w:rsidRPr="001936BC">
              <w:rPr>
                <w:noProof/>
                <w:webHidden/>
              </w:rPr>
              <w:fldChar w:fldCharType="begin"/>
            </w:r>
            <w:r w:rsidRPr="001936BC">
              <w:rPr>
                <w:noProof/>
                <w:webHidden/>
              </w:rPr>
              <w:instrText xml:space="preserve"> PAGEREF _Toc102865049 \h </w:instrText>
            </w:r>
            <w:r w:rsidRPr="001936BC">
              <w:rPr>
                <w:noProof/>
                <w:webHidden/>
              </w:rPr>
            </w:r>
            <w:r w:rsidRPr="001936BC">
              <w:rPr>
                <w:noProof/>
                <w:webHidden/>
              </w:rPr>
              <w:fldChar w:fldCharType="separate"/>
            </w:r>
            <w:r w:rsidR="00DA59EE">
              <w:rPr>
                <w:noProof/>
                <w:webHidden/>
              </w:rPr>
              <w:t>11</w:t>
            </w:r>
            <w:r w:rsidRPr="001936BC">
              <w:rPr>
                <w:noProof/>
                <w:webHidden/>
              </w:rPr>
              <w:fldChar w:fldCharType="end"/>
            </w:r>
          </w:hyperlink>
        </w:p>
        <w:p w14:paraId="34B2CB46" w14:textId="19A08C8A"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50" w:history="1">
            <w:r w:rsidRPr="001936BC">
              <w:rPr>
                <w:rStyle w:val="Hyperlink"/>
                <w:noProof/>
                <w:lang w:val="bg-BG"/>
              </w:rPr>
              <w:t>6.</w:t>
            </w:r>
            <w:r w:rsidRPr="001936BC">
              <w:rPr>
                <w:rFonts w:asciiTheme="minorHAnsi" w:hAnsiTheme="minorHAnsi"/>
                <w:noProof/>
                <w:sz w:val="22"/>
              </w:rPr>
              <w:tab/>
            </w:r>
            <w:r w:rsidRPr="001936BC">
              <w:rPr>
                <w:rStyle w:val="Hyperlink"/>
                <w:noProof/>
                <w:lang w:val="bg-BG"/>
              </w:rPr>
              <w:t>Стратегии за разпределяне на натоварването</w:t>
            </w:r>
            <w:r w:rsidRPr="001936BC">
              <w:rPr>
                <w:noProof/>
                <w:webHidden/>
              </w:rPr>
              <w:tab/>
            </w:r>
            <w:r w:rsidRPr="001936BC">
              <w:rPr>
                <w:noProof/>
                <w:webHidden/>
              </w:rPr>
              <w:fldChar w:fldCharType="begin"/>
            </w:r>
            <w:r w:rsidRPr="001936BC">
              <w:rPr>
                <w:noProof/>
                <w:webHidden/>
              </w:rPr>
              <w:instrText xml:space="preserve"> PAGEREF _Toc102865050 \h </w:instrText>
            </w:r>
            <w:r w:rsidRPr="001936BC">
              <w:rPr>
                <w:noProof/>
                <w:webHidden/>
              </w:rPr>
            </w:r>
            <w:r w:rsidRPr="001936BC">
              <w:rPr>
                <w:noProof/>
                <w:webHidden/>
              </w:rPr>
              <w:fldChar w:fldCharType="separate"/>
            </w:r>
            <w:r w:rsidR="00DA59EE">
              <w:rPr>
                <w:noProof/>
                <w:webHidden/>
              </w:rPr>
              <w:t>12</w:t>
            </w:r>
            <w:r w:rsidRPr="001936BC">
              <w:rPr>
                <w:noProof/>
                <w:webHidden/>
              </w:rPr>
              <w:fldChar w:fldCharType="end"/>
            </w:r>
          </w:hyperlink>
        </w:p>
        <w:p w14:paraId="4A2CFD9E" w14:textId="08C0510F"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51" w:history="1">
            <w:r w:rsidRPr="001936BC">
              <w:rPr>
                <w:rStyle w:val="Hyperlink"/>
                <w:noProof/>
                <w:lang w:val="bg-BG"/>
              </w:rPr>
              <w:t>6.1.</w:t>
            </w:r>
            <w:r w:rsidRPr="001936BC">
              <w:rPr>
                <w:rFonts w:asciiTheme="minorHAnsi" w:hAnsiTheme="minorHAnsi"/>
                <w:noProof/>
                <w:sz w:val="22"/>
              </w:rPr>
              <w:tab/>
            </w:r>
            <w:r w:rsidRPr="001936BC">
              <w:rPr>
                <w:rStyle w:val="Hyperlink"/>
                <w:noProof/>
              </w:rPr>
              <w:t xml:space="preserve">Round Robin </w:t>
            </w:r>
            <w:r w:rsidRPr="001936BC">
              <w:rPr>
                <w:rStyle w:val="Hyperlink"/>
                <w:noProof/>
                <w:lang w:val="bg-BG"/>
              </w:rPr>
              <w:t>балансиране</w:t>
            </w:r>
            <w:r w:rsidRPr="001936BC">
              <w:rPr>
                <w:noProof/>
                <w:webHidden/>
              </w:rPr>
              <w:tab/>
            </w:r>
            <w:r w:rsidRPr="001936BC">
              <w:rPr>
                <w:noProof/>
                <w:webHidden/>
              </w:rPr>
              <w:fldChar w:fldCharType="begin"/>
            </w:r>
            <w:r w:rsidRPr="001936BC">
              <w:rPr>
                <w:noProof/>
                <w:webHidden/>
              </w:rPr>
              <w:instrText xml:space="preserve"> PAGEREF _Toc102865051 \h </w:instrText>
            </w:r>
            <w:r w:rsidRPr="001936BC">
              <w:rPr>
                <w:noProof/>
                <w:webHidden/>
              </w:rPr>
            </w:r>
            <w:r w:rsidRPr="001936BC">
              <w:rPr>
                <w:noProof/>
                <w:webHidden/>
              </w:rPr>
              <w:fldChar w:fldCharType="separate"/>
            </w:r>
            <w:r w:rsidR="00DA59EE">
              <w:rPr>
                <w:noProof/>
                <w:webHidden/>
              </w:rPr>
              <w:t>12</w:t>
            </w:r>
            <w:r w:rsidRPr="001936BC">
              <w:rPr>
                <w:noProof/>
                <w:webHidden/>
              </w:rPr>
              <w:fldChar w:fldCharType="end"/>
            </w:r>
          </w:hyperlink>
        </w:p>
        <w:p w14:paraId="3B0A7149" w14:textId="708AC1F3"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52" w:history="1">
            <w:r w:rsidRPr="001936BC">
              <w:rPr>
                <w:rStyle w:val="Hyperlink"/>
                <w:noProof/>
                <w:lang w:val="bg-BG"/>
              </w:rPr>
              <w:t>6.2.</w:t>
            </w:r>
            <w:r w:rsidRPr="001936BC">
              <w:rPr>
                <w:rFonts w:asciiTheme="minorHAnsi" w:hAnsiTheme="minorHAnsi"/>
                <w:noProof/>
                <w:sz w:val="22"/>
              </w:rPr>
              <w:tab/>
            </w:r>
            <w:r w:rsidRPr="001936BC">
              <w:rPr>
                <w:rStyle w:val="Hyperlink"/>
                <w:noProof/>
                <w:lang w:val="bg-BG"/>
              </w:rPr>
              <w:t>Балансиране на база брой активни връзки</w:t>
            </w:r>
            <w:r w:rsidRPr="001936BC">
              <w:rPr>
                <w:noProof/>
                <w:webHidden/>
              </w:rPr>
              <w:tab/>
            </w:r>
            <w:r w:rsidRPr="001936BC">
              <w:rPr>
                <w:noProof/>
                <w:webHidden/>
              </w:rPr>
              <w:fldChar w:fldCharType="begin"/>
            </w:r>
            <w:r w:rsidRPr="001936BC">
              <w:rPr>
                <w:noProof/>
                <w:webHidden/>
              </w:rPr>
              <w:instrText xml:space="preserve"> PAGEREF _Toc102865052 \h </w:instrText>
            </w:r>
            <w:r w:rsidRPr="001936BC">
              <w:rPr>
                <w:noProof/>
                <w:webHidden/>
              </w:rPr>
            </w:r>
            <w:r w:rsidRPr="001936BC">
              <w:rPr>
                <w:noProof/>
                <w:webHidden/>
              </w:rPr>
              <w:fldChar w:fldCharType="separate"/>
            </w:r>
            <w:r w:rsidR="00DA59EE">
              <w:rPr>
                <w:noProof/>
                <w:webHidden/>
              </w:rPr>
              <w:t>13</w:t>
            </w:r>
            <w:r w:rsidRPr="001936BC">
              <w:rPr>
                <w:noProof/>
                <w:webHidden/>
              </w:rPr>
              <w:fldChar w:fldCharType="end"/>
            </w:r>
          </w:hyperlink>
        </w:p>
        <w:p w14:paraId="1AA8E406" w14:textId="1C0704FC"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53" w:history="1">
            <w:r w:rsidRPr="001936BC">
              <w:rPr>
                <w:rStyle w:val="Hyperlink"/>
                <w:noProof/>
                <w:lang w:val="bg-BG"/>
              </w:rPr>
              <w:t>6.3.</w:t>
            </w:r>
            <w:r w:rsidRPr="001936BC">
              <w:rPr>
                <w:rFonts w:asciiTheme="minorHAnsi" w:hAnsiTheme="minorHAnsi"/>
                <w:noProof/>
                <w:sz w:val="22"/>
              </w:rPr>
              <w:tab/>
            </w:r>
            <w:r w:rsidRPr="001936BC">
              <w:rPr>
                <w:rStyle w:val="Hyperlink"/>
                <w:noProof/>
                <w:lang w:val="bg-BG"/>
              </w:rPr>
              <w:t>Балансиране на натоварването чрез обратна връзка</w:t>
            </w:r>
            <w:r w:rsidRPr="001936BC">
              <w:rPr>
                <w:noProof/>
                <w:webHidden/>
              </w:rPr>
              <w:tab/>
            </w:r>
            <w:r w:rsidRPr="001936BC">
              <w:rPr>
                <w:noProof/>
                <w:webHidden/>
              </w:rPr>
              <w:fldChar w:fldCharType="begin"/>
            </w:r>
            <w:r w:rsidRPr="001936BC">
              <w:rPr>
                <w:noProof/>
                <w:webHidden/>
              </w:rPr>
              <w:instrText xml:space="preserve"> PAGEREF _Toc102865053 \h </w:instrText>
            </w:r>
            <w:r w:rsidRPr="001936BC">
              <w:rPr>
                <w:noProof/>
                <w:webHidden/>
              </w:rPr>
            </w:r>
            <w:r w:rsidRPr="001936BC">
              <w:rPr>
                <w:noProof/>
                <w:webHidden/>
              </w:rPr>
              <w:fldChar w:fldCharType="separate"/>
            </w:r>
            <w:r w:rsidR="00DA59EE">
              <w:rPr>
                <w:noProof/>
                <w:webHidden/>
              </w:rPr>
              <w:t>14</w:t>
            </w:r>
            <w:r w:rsidRPr="001936BC">
              <w:rPr>
                <w:noProof/>
                <w:webHidden/>
              </w:rPr>
              <w:fldChar w:fldCharType="end"/>
            </w:r>
          </w:hyperlink>
        </w:p>
        <w:p w14:paraId="5C40803C" w14:textId="287714D7" w:rsidR="009E5D55" w:rsidRPr="001936BC" w:rsidRDefault="009E5D55" w:rsidP="001936BC">
          <w:pPr>
            <w:pStyle w:val="TOC1"/>
            <w:tabs>
              <w:tab w:val="left" w:pos="1100"/>
              <w:tab w:val="right" w:leader="dot" w:pos="9016"/>
            </w:tabs>
            <w:spacing w:line="240" w:lineRule="auto"/>
            <w:rPr>
              <w:rFonts w:asciiTheme="minorHAnsi" w:hAnsiTheme="minorHAnsi"/>
              <w:noProof/>
              <w:sz w:val="22"/>
            </w:rPr>
          </w:pPr>
          <w:hyperlink w:anchor="_Toc102865054" w:history="1">
            <w:r w:rsidRPr="001936BC">
              <w:rPr>
                <w:rStyle w:val="Hyperlink"/>
                <w:noProof/>
                <w:lang w:val="bg-BG"/>
              </w:rPr>
              <w:t>Част 3:</w:t>
            </w:r>
            <w:r w:rsidRPr="001936BC">
              <w:rPr>
                <w:rFonts w:asciiTheme="minorHAnsi" w:hAnsiTheme="minorHAnsi"/>
                <w:noProof/>
                <w:sz w:val="22"/>
              </w:rPr>
              <w:tab/>
            </w:r>
            <w:r w:rsidRPr="001936BC">
              <w:rPr>
                <w:rStyle w:val="Hyperlink"/>
                <w:noProof/>
                <w:lang w:val="bg-BG"/>
              </w:rPr>
              <w:t>Предложено решение</w:t>
            </w:r>
            <w:r w:rsidRPr="001936BC">
              <w:rPr>
                <w:noProof/>
                <w:webHidden/>
              </w:rPr>
              <w:tab/>
            </w:r>
            <w:r w:rsidRPr="001936BC">
              <w:rPr>
                <w:noProof/>
                <w:webHidden/>
              </w:rPr>
              <w:fldChar w:fldCharType="begin"/>
            </w:r>
            <w:r w:rsidRPr="001936BC">
              <w:rPr>
                <w:noProof/>
                <w:webHidden/>
              </w:rPr>
              <w:instrText xml:space="preserve"> PAGEREF _Toc102865054 \h </w:instrText>
            </w:r>
            <w:r w:rsidRPr="001936BC">
              <w:rPr>
                <w:noProof/>
                <w:webHidden/>
              </w:rPr>
            </w:r>
            <w:r w:rsidRPr="001936BC">
              <w:rPr>
                <w:noProof/>
                <w:webHidden/>
              </w:rPr>
              <w:fldChar w:fldCharType="separate"/>
            </w:r>
            <w:r w:rsidR="00DA59EE">
              <w:rPr>
                <w:noProof/>
                <w:webHidden/>
              </w:rPr>
              <w:t>16</w:t>
            </w:r>
            <w:r w:rsidRPr="001936BC">
              <w:rPr>
                <w:noProof/>
                <w:webHidden/>
              </w:rPr>
              <w:fldChar w:fldCharType="end"/>
            </w:r>
          </w:hyperlink>
        </w:p>
        <w:p w14:paraId="318477A2" w14:textId="44D4E80C"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55" w:history="1">
            <w:r w:rsidRPr="001936BC">
              <w:rPr>
                <w:rStyle w:val="Hyperlink"/>
                <w:noProof/>
                <w:lang w:val="bg-BG"/>
              </w:rPr>
              <w:t>1.</w:t>
            </w:r>
            <w:r w:rsidRPr="001936BC">
              <w:rPr>
                <w:rFonts w:asciiTheme="minorHAnsi" w:hAnsiTheme="minorHAnsi"/>
                <w:noProof/>
                <w:sz w:val="22"/>
              </w:rPr>
              <w:tab/>
            </w:r>
            <w:r w:rsidRPr="001936BC">
              <w:rPr>
                <w:rStyle w:val="Hyperlink"/>
                <w:noProof/>
                <w:lang w:val="bg-BG"/>
              </w:rPr>
              <w:t>Въведение</w:t>
            </w:r>
            <w:r w:rsidRPr="001936BC">
              <w:rPr>
                <w:noProof/>
                <w:webHidden/>
              </w:rPr>
              <w:tab/>
            </w:r>
            <w:r w:rsidRPr="001936BC">
              <w:rPr>
                <w:noProof/>
                <w:webHidden/>
              </w:rPr>
              <w:fldChar w:fldCharType="begin"/>
            </w:r>
            <w:r w:rsidRPr="001936BC">
              <w:rPr>
                <w:noProof/>
                <w:webHidden/>
              </w:rPr>
              <w:instrText xml:space="preserve"> PAGEREF _Toc102865055 \h </w:instrText>
            </w:r>
            <w:r w:rsidRPr="001936BC">
              <w:rPr>
                <w:noProof/>
                <w:webHidden/>
              </w:rPr>
            </w:r>
            <w:r w:rsidRPr="001936BC">
              <w:rPr>
                <w:noProof/>
                <w:webHidden/>
              </w:rPr>
              <w:fldChar w:fldCharType="separate"/>
            </w:r>
            <w:r w:rsidR="00DA59EE">
              <w:rPr>
                <w:noProof/>
                <w:webHidden/>
              </w:rPr>
              <w:t>16</w:t>
            </w:r>
            <w:r w:rsidRPr="001936BC">
              <w:rPr>
                <w:noProof/>
                <w:webHidden/>
              </w:rPr>
              <w:fldChar w:fldCharType="end"/>
            </w:r>
          </w:hyperlink>
        </w:p>
        <w:p w14:paraId="41EE42AA" w14:textId="6B918DD2"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56" w:history="1">
            <w:r w:rsidRPr="001936BC">
              <w:rPr>
                <w:rStyle w:val="Hyperlink"/>
                <w:noProof/>
                <w:lang w:val="bg-BG"/>
              </w:rPr>
              <w:t>2.</w:t>
            </w:r>
            <w:r w:rsidRPr="001936BC">
              <w:rPr>
                <w:rFonts w:asciiTheme="minorHAnsi" w:hAnsiTheme="minorHAnsi"/>
                <w:noProof/>
                <w:sz w:val="22"/>
              </w:rPr>
              <w:tab/>
            </w:r>
            <w:r w:rsidRPr="001936BC">
              <w:rPr>
                <w:rStyle w:val="Hyperlink"/>
                <w:noProof/>
                <w:lang w:val="bg-BG"/>
              </w:rPr>
              <w:t>Приложение на решението</w:t>
            </w:r>
            <w:r w:rsidRPr="001936BC">
              <w:rPr>
                <w:noProof/>
                <w:webHidden/>
              </w:rPr>
              <w:tab/>
            </w:r>
            <w:r w:rsidRPr="001936BC">
              <w:rPr>
                <w:noProof/>
                <w:webHidden/>
              </w:rPr>
              <w:fldChar w:fldCharType="begin"/>
            </w:r>
            <w:r w:rsidRPr="001936BC">
              <w:rPr>
                <w:noProof/>
                <w:webHidden/>
              </w:rPr>
              <w:instrText xml:space="preserve"> PAGEREF _Toc102865056 \h </w:instrText>
            </w:r>
            <w:r w:rsidRPr="001936BC">
              <w:rPr>
                <w:noProof/>
                <w:webHidden/>
              </w:rPr>
            </w:r>
            <w:r w:rsidRPr="001936BC">
              <w:rPr>
                <w:noProof/>
                <w:webHidden/>
              </w:rPr>
              <w:fldChar w:fldCharType="separate"/>
            </w:r>
            <w:r w:rsidR="00DA59EE">
              <w:rPr>
                <w:noProof/>
                <w:webHidden/>
              </w:rPr>
              <w:t>16</w:t>
            </w:r>
            <w:r w:rsidRPr="001936BC">
              <w:rPr>
                <w:noProof/>
                <w:webHidden/>
              </w:rPr>
              <w:fldChar w:fldCharType="end"/>
            </w:r>
          </w:hyperlink>
        </w:p>
        <w:p w14:paraId="6C80522A" w14:textId="30FF45F4"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57" w:history="1">
            <w:r w:rsidRPr="001936BC">
              <w:rPr>
                <w:rStyle w:val="Hyperlink"/>
                <w:noProof/>
                <w:lang w:val="bg-BG"/>
              </w:rPr>
              <w:t>3.</w:t>
            </w:r>
            <w:r w:rsidRPr="001936BC">
              <w:rPr>
                <w:rFonts w:asciiTheme="minorHAnsi" w:hAnsiTheme="minorHAnsi"/>
                <w:noProof/>
                <w:sz w:val="22"/>
              </w:rPr>
              <w:tab/>
            </w:r>
            <w:r w:rsidRPr="001936BC">
              <w:rPr>
                <w:rStyle w:val="Hyperlink"/>
                <w:noProof/>
                <w:lang w:val="bg-BG"/>
              </w:rPr>
              <w:t>Архитектура на решението</w:t>
            </w:r>
            <w:r w:rsidRPr="001936BC">
              <w:rPr>
                <w:noProof/>
                <w:webHidden/>
              </w:rPr>
              <w:tab/>
            </w:r>
            <w:r w:rsidRPr="001936BC">
              <w:rPr>
                <w:noProof/>
                <w:webHidden/>
              </w:rPr>
              <w:fldChar w:fldCharType="begin"/>
            </w:r>
            <w:r w:rsidRPr="001936BC">
              <w:rPr>
                <w:noProof/>
                <w:webHidden/>
              </w:rPr>
              <w:instrText xml:space="preserve"> PAGEREF _Toc102865057 \h </w:instrText>
            </w:r>
            <w:r w:rsidRPr="001936BC">
              <w:rPr>
                <w:noProof/>
                <w:webHidden/>
              </w:rPr>
            </w:r>
            <w:r w:rsidRPr="001936BC">
              <w:rPr>
                <w:noProof/>
                <w:webHidden/>
              </w:rPr>
              <w:fldChar w:fldCharType="separate"/>
            </w:r>
            <w:r w:rsidR="00DA59EE">
              <w:rPr>
                <w:noProof/>
                <w:webHidden/>
              </w:rPr>
              <w:t>18</w:t>
            </w:r>
            <w:r w:rsidRPr="001936BC">
              <w:rPr>
                <w:noProof/>
                <w:webHidden/>
              </w:rPr>
              <w:fldChar w:fldCharType="end"/>
            </w:r>
          </w:hyperlink>
        </w:p>
        <w:p w14:paraId="11DD105E" w14:textId="39586470"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58" w:history="1">
            <w:r w:rsidRPr="001936BC">
              <w:rPr>
                <w:rStyle w:val="Hyperlink"/>
                <w:noProof/>
                <w:lang w:val="bg-BG"/>
              </w:rPr>
              <w:t>3.1.</w:t>
            </w:r>
            <w:r w:rsidRPr="001936BC">
              <w:rPr>
                <w:rFonts w:asciiTheme="minorHAnsi" w:hAnsiTheme="minorHAnsi"/>
                <w:noProof/>
                <w:sz w:val="22"/>
              </w:rPr>
              <w:tab/>
            </w:r>
            <w:r w:rsidRPr="001936BC">
              <w:rPr>
                <w:rStyle w:val="Hyperlink"/>
                <w:noProof/>
                <w:lang w:val="bg-BG"/>
              </w:rPr>
              <w:t>Ядро</w:t>
            </w:r>
            <w:r w:rsidRPr="001936BC">
              <w:rPr>
                <w:noProof/>
                <w:webHidden/>
              </w:rPr>
              <w:tab/>
            </w:r>
            <w:r w:rsidRPr="001936BC">
              <w:rPr>
                <w:noProof/>
                <w:webHidden/>
              </w:rPr>
              <w:fldChar w:fldCharType="begin"/>
            </w:r>
            <w:r w:rsidRPr="001936BC">
              <w:rPr>
                <w:noProof/>
                <w:webHidden/>
              </w:rPr>
              <w:instrText xml:space="preserve"> PAGEREF _Toc102865058 \h </w:instrText>
            </w:r>
            <w:r w:rsidRPr="001936BC">
              <w:rPr>
                <w:noProof/>
                <w:webHidden/>
              </w:rPr>
            </w:r>
            <w:r w:rsidRPr="001936BC">
              <w:rPr>
                <w:noProof/>
                <w:webHidden/>
              </w:rPr>
              <w:fldChar w:fldCharType="separate"/>
            </w:r>
            <w:r w:rsidR="00DA59EE">
              <w:rPr>
                <w:noProof/>
                <w:webHidden/>
              </w:rPr>
              <w:t>18</w:t>
            </w:r>
            <w:r w:rsidRPr="001936BC">
              <w:rPr>
                <w:noProof/>
                <w:webHidden/>
              </w:rPr>
              <w:fldChar w:fldCharType="end"/>
            </w:r>
          </w:hyperlink>
        </w:p>
        <w:p w14:paraId="68C9AA68" w14:textId="3C48ABF4"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59" w:history="1">
            <w:r w:rsidRPr="001936BC">
              <w:rPr>
                <w:rStyle w:val="Hyperlink"/>
                <w:noProof/>
                <w:lang w:val="bg-BG"/>
              </w:rPr>
              <w:t>3.2.</w:t>
            </w:r>
            <w:r w:rsidRPr="001936BC">
              <w:rPr>
                <w:rFonts w:asciiTheme="minorHAnsi" w:hAnsiTheme="minorHAnsi"/>
                <w:noProof/>
                <w:sz w:val="22"/>
              </w:rPr>
              <w:tab/>
            </w:r>
            <w:r w:rsidRPr="001936BC">
              <w:rPr>
                <w:rStyle w:val="Hyperlink"/>
                <w:noProof/>
                <w:lang w:val="bg-BG"/>
              </w:rPr>
              <w:t>Компонент, който разпределя натоварването между сървърните машини</w:t>
            </w:r>
            <w:r w:rsidRPr="001936BC">
              <w:rPr>
                <w:noProof/>
                <w:webHidden/>
              </w:rPr>
              <w:tab/>
            </w:r>
            <w:r w:rsidRPr="001936BC">
              <w:rPr>
                <w:noProof/>
                <w:webHidden/>
              </w:rPr>
              <w:fldChar w:fldCharType="begin"/>
            </w:r>
            <w:r w:rsidRPr="001936BC">
              <w:rPr>
                <w:noProof/>
                <w:webHidden/>
              </w:rPr>
              <w:instrText xml:space="preserve"> PAGEREF _Toc102865059 \h </w:instrText>
            </w:r>
            <w:r w:rsidRPr="001936BC">
              <w:rPr>
                <w:noProof/>
                <w:webHidden/>
              </w:rPr>
            </w:r>
            <w:r w:rsidRPr="001936BC">
              <w:rPr>
                <w:noProof/>
                <w:webHidden/>
              </w:rPr>
              <w:fldChar w:fldCharType="separate"/>
            </w:r>
            <w:r w:rsidR="00DA59EE">
              <w:rPr>
                <w:noProof/>
                <w:webHidden/>
              </w:rPr>
              <w:t>19</w:t>
            </w:r>
            <w:r w:rsidRPr="001936BC">
              <w:rPr>
                <w:noProof/>
                <w:webHidden/>
              </w:rPr>
              <w:fldChar w:fldCharType="end"/>
            </w:r>
          </w:hyperlink>
        </w:p>
        <w:p w14:paraId="1B9B43D5" w14:textId="5FC90020"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0" w:history="1">
            <w:r w:rsidRPr="001936BC">
              <w:rPr>
                <w:rStyle w:val="Hyperlink"/>
                <w:noProof/>
                <w:lang w:val="bg-BG"/>
              </w:rPr>
              <w:t>3.3.</w:t>
            </w:r>
            <w:r w:rsidRPr="001936BC">
              <w:rPr>
                <w:rFonts w:asciiTheme="minorHAnsi" w:hAnsiTheme="minorHAnsi"/>
                <w:noProof/>
                <w:sz w:val="22"/>
              </w:rPr>
              <w:tab/>
            </w:r>
            <w:r w:rsidRPr="001936BC">
              <w:rPr>
                <w:rStyle w:val="Hyperlink"/>
                <w:noProof/>
                <w:lang w:val="bg-BG"/>
              </w:rPr>
              <w:t>Компонент следящ натоварването по сървърите</w:t>
            </w:r>
            <w:r w:rsidRPr="001936BC">
              <w:rPr>
                <w:noProof/>
                <w:webHidden/>
              </w:rPr>
              <w:tab/>
            </w:r>
            <w:r w:rsidRPr="001936BC">
              <w:rPr>
                <w:noProof/>
                <w:webHidden/>
              </w:rPr>
              <w:fldChar w:fldCharType="begin"/>
            </w:r>
            <w:r w:rsidRPr="001936BC">
              <w:rPr>
                <w:noProof/>
                <w:webHidden/>
              </w:rPr>
              <w:instrText xml:space="preserve"> PAGEREF _Toc102865060 \h </w:instrText>
            </w:r>
            <w:r w:rsidRPr="001936BC">
              <w:rPr>
                <w:noProof/>
                <w:webHidden/>
              </w:rPr>
            </w:r>
            <w:r w:rsidRPr="001936BC">
              <w:rPr>
                <w:noProof/>
                <w:webHidden/>
              </w:rPr>
              <w:fldChar w:fldCharType="separate"/>
            </w:r>
            <w:r w:rsidR="00DA59EE">
              <w:rPr>
                <w:noProof/>
                <w:webHidden/>
              </w:rPr>
              <w:t>21</w:t>
            </w:r>
            <w:r w:rsidRPr="001936BC">
              <w:rPr>
                <w:noProof/>
                <w:webHidden/>
              </w:rPr>
              <w:fldChar w:fldCharType="end"/>
            </w:r>
          </w:hyperlink>
        </w:p>
        <w:p w14:paraId="2E85F302" w14:textId="2A212908" w:rsidR="009E5D55" w:rsidRPr="001936BC" w:rsidRDefault="009E5D55" w:rsidP="001936BC">
          <w:pPr>
            <w:pStyle w:val="TOC1"/>
            <w:tabs>
              <w:tab w:val="left" w:pos="1100"/>
              <w:tab w:val="right" w:leader="dot" w:pos="9016"/>
            </w:tabs>
            <w:spacing w:line="240" w:lineRule="auto"/>
            <w:rPr>
              <w:rFonts w:asciiTheme="minorHAnsi" w:hAnsiTheme="minorHAnsi"/>
              <w:noProof/>
              <w:sz w:val="22"/>
            </w:rPr>
          </w:pPr>
          <w:hyperlink w:anchor="_Toc102865061" w:history="1">
            <w:r w:rsidRPr="001936BC">
              <w:rPr>
                <w:rStyle w:val="Hyperlink"/>
                <w:noProof/>
                <w:lang w:val="bg-BG"/>
              </w:rPr>
              <w:t>Част 4:</w:t>
            </w:r>
            <w:r w:rsidRPr="001936BC">
              <w:rPr>
                <w:rFonts w:asciiTheme="minorHAnsi" w:hAnsiTheme="minorHAnsi"/>
                <w:noProof/>
                <w:sz w:val="22"/>
              </w:rPr>
              <w:tab/>
            </w:r>
            <w:r w:rsidRPr="001936BC">
              <w:rPr>
                <w:rStyle w:val="Hyperlink"/>
                <w:noProof/>
                <w:lang w:val="bg-BG"/>
              </w:rPr>
              <w:t>Верификация на разработеното решение</w:t>
            </w:r>
            <w:r w:rsidRPr="001936BC">
              <w:rPr>
                <w:noProof/>
                <w:webHidden/>
              </w:rPr>
              <w:tab/>
            </w:r>
            <w:r w:rsidRPr="001936BC">
              <w:rPr>
                <w:noProof/>
                <w:webHidden/>
              </w:rPr>
              <w:fldChar w:fldCharType="begin"/>
            </w:r>
            <w:r w:rsidRPr="001936BC">
              <w:rPr>
                <w:noProof/>
                <w:webHidden/>
              </w:rPr>
              <w:instrText xml:space="preserve"> PAGEREF _Toc102865061 \h </w:instrText>
            </w:r>
            <w:r w:rsidRPr="001936BC">
              <w:rPr>
                <w:noProof/>
                <w:webHidden/>
              </w:rPr>
            </w:r>
            <w:r w:rsidRPr="001936BC">
              <w:rPr>
                <w:noProof/>
                <w:webHidden/>
              </w:rPr>
              <w:fldChar w:fldCharType="separate"/>
            </w:r>
            <w:r w:rsidR="00DA59EE">
              <w:rPr>
                <w:noProof/>
                <w:webHidden/>
              </w:rPr>
              <w:t>23</w:t>
            </w:r>
            <w:r w:rsidRPr="001936BC">
              <w:rPr>
                <w:noProof/>
                <w:webHidden/>
              </w:rPr>
              <w:fldChar w:fldCharType="end"/>
            </w:r>
          </w:hyperlink>
        </w:p>
        <w:p w14:paraId="63C86925" w14:textId="2940763F"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62" w:history="1">
            <w:r w:rsidRPr="001936BC">
              <w:rPr>
                <w:rStyle w:val="Hyperlink"/>
                <w:noProof/>
              </w:rPr>
              <w:t>1.</w:t>
            </w:r>
            <w:r w:rsidRPr="001936BC">
              <w:rPr>
                <w:rFonts w:asciiTheme="minorHAnsi" w:hAnsiTheme="minorHAnsi"/>
                <w:noProof/>
                <w:sz w:val="22"/>
              </w:rPr>
              <w:tab/>
            </w:r>
            <w:r w:rsidRPr="001936BC">
              <w:rPr>
                <w:rStyle w:val="Hyperlink"/>
                <w:noProof/>
              </w:rPr>
              <w:t>Mininet</w:t>
            </w:r>
            <w:r w:rsidRPr="001936BC">
              <w:rPr>
                <w:noProof/>
                <w:webHidden/>
              </w:rPr>
              <w:tab/>
            </w:r>
            <w:r w:rsidRPr="001936BC">
              <w:rPr>
                <w:noProof/>
                <w:webHidden/>
              </w:rPr>
              <w:fldChar w:fldCharType="begin"/>
            </w:r>
            <w:r w:rsidRPr="001936BC">
              <w:rPr>
                <w:noProof/>
                <w:webHidden/>
              </w:rPr>
              <w:instrText xml:space="preserve"> PAGEREF _Toc102865062 \h </w:instrText>
            </w:r>
            <w:r w:rsidRPr="001936BC">
              <w:rPr>
                <w:noProof/>
                <w:webHidden/>
              </w:rPr>
            </w:r>
            <w:r w:rsidRPr="001936BC">
              <w:rPr>
                <w:noProof/>
                <w:webHidden/>
              </w:rPr>
              <w:fldChar w:fldCharType="separate"/>
            </w:r>
            <w:r w:rsidR="00DA59EE">
              <w:rPr>
                <w:noProof/>
                <w:webHidden/>
              </w:rPr>
              <w:t>23</w:t>
            </w:r>
            <w:r w:rsidRPr="001936BC">
              <w:rPr>
                <w:noProof/>
                <w:webHidden/>
              </w:rPr>
              <w:fldChar w:fldCharType="end"/>
            </w:r>
          </w:hyperlink>
        </w:p>
        <w:p w14:paraId="1A768CFB" w14:textId="40A8966A"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63" w:history="1">
            <w:r w:rsidRPr="001936BC">
              <w:rPr>
                <w:rStyle w:val="Hyperlink"/>
                <w:noProof/>
                <w:lang w:val="bg-BG"/>
              </w:rPr>
              <w:t>2.</w:t>
            </w:r>
            <w:r w:rsidRPr="001936BC">
              <w:rPr>
                <w:rFonts w:asciiTheme="minorHAnsi" w:hAnsiTheme="minorHAnsi"/>
                <w:noProof/>
                <w:sz w:val="22"/>
              </w:rPr>
              <w:tab/>
            </w:r>
            <w:r w:rsidRPr="001936BC">
              <w:rPr>
                <w:rStyle w:val="Hyperlink"/>
                <w:noProof/>
                <w:lang w:val="bg-BG"/>
              </w:rPr>
              <w:t xml:space="preserve">Сравнение между </w:t>
            </w:r>
            <w:r w:rsidRPr="001936BC">
              <w:rPr>
                <w:rStyle w:val="Hyperlink"/>
                <w:noProof/>
              </w:rPr>
              <w:t>Round</w:t>
            </w:r>
            <w:r w:rsidRPr="001936BC">
              <w:rPr>
                <w:rStyle w:val="Hyperlink"/>
                <w:noProof/>
                <w:lang w:val="bg-BG"/>
              </w:rPr>
              <w:t xml:space="preserve"> </w:t>
            </w:r>
            <w:r w:rsidRPr="001936BC">
              <w:rPr>
                <w:rStyle w:val="Hyperlink"/>
                <w:noProof/>
              </w:rPr>
              <w:t>Robin</w:t>
            </w:r>
            <w:r w:rsidRPr="001936BC">
              <w:rPr>
                <w:rStyle w:val="Hyperlink"/>
                <w:noProof/>
                <w:lang w:val="bg-BG"/>
              </w:rPr>
              <w:t xml:space="preserve"> и </w:t>
            </w:r>
            <w:r w:rsidRPr="001936BC">
              <w:rPr>
                <w:rStyle w:val="Hyperlink"/>
                <w:noProof/>
              </w:rPr>
              <w:t>Least</w:t>
            </w:r>
            <w:r w:rsidRPr="001936BC">
              <w:rPr>
                <w:rStyle w:val="Hyperlink"/>
                <w:noProof/>
                <w:lang w:val="bg-BG"/>
              </w:rPr>
              <w:t xml:space="preserve"> </w:t>
            </w:r>
            <w:r w:rsidRPr="001936BC">
              <w:rPr>
                <w:rStyle w:val="Hyperlink"/>
                <w:noProof/>
              </w:rPr>
              <w:t>Connection</w:t>
            </w:r>
            <w:r w:rsidRPr="001936BC">
              <w:rPr>
                <w:rStyle w:val="Hyperlink"/>
                <w:noProof/>
                <w:lang w:val="bg-BG"/>
              </w:rPr>
              <w:t xml:space="preserve"> алгоритмите</w:t>
            </w:r>
            <w:r w:rsidRPr="001936BC">
              <w:rPr>
                <w:noProof/>
                <w:webHidden/>
              </w:rPr>
              <w:tab/>
            </w:r>
            <w:r w:rsidRPr="001936BC">
              <w:rPr>
                <w:noProof/>
                <w:webHidden/>
              </w:rPr>
              <w:fldChar w:fldCharType="begin"/>
            </w:r>
            <w:r w:rsidRPr="001936BC">
              <w:rPr>
                <w:noProof/>
                <w:webHidden/>
              </w:rPr>
              <w:instrText xml:space="preserve"> PAGEREF _Toc102865063 \h </w:instrText>
            </w:r>
            <w:r w:rsidRPr="001936BC">
              <w:rPr>
                <w:noProof/>
                <w:webHidden/>
              </w:rPr>
            </w:r>
            <w:r w:rsidRPr="001936BC">
              <w:rPr>
                <w:noProof/>
                <w:webHidden/>
              </w:rPr>
              <w:fldChar w:fldCharType="separate"/>
            </w:r>
            <w:r w:rsidR="00DA59EE">
              <w:rPr>
                <w:noProof/>
                <w:webHidden/>
              </w:rPr>
              <w:t>23</w:t>
            </w:r>
            <w:r w:rsidRPr="001936BC">
              <w:rPr>
                <w:noProof/>
                <w:webHidden/>
              </w:rPr>
              <w:fldChar w:fldCharType="end"/>
            </w:r>
          </w:hyperlink>
        </w:p>
        <w:p w14:paraId="510B392C" w14:textId="5C662753"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4" w:history="1">
            <w:r w:rsidRPr="001936BC">
              <w:rPr>
                <w:rStyle w:val="Hyperlink"/>
                <w:noProof/>
                <w:lang w:val="bg-BG"/>
              </w:rPr>
              <w:t>2.1.</w:t>
            </w:r>
            <w:r w:rsidRPr="001936BC">
              <w:rPr>
                <w:rFonts w:asciiTheme="minorHAnsi" w:hAnsiTheme="minorHAnsi"/>
                <w:noProof/>
                <w:sz w:val="22"/>
              </w:rPr>
              <w:tab/>
            </w:r>
            <w:r w:rsidRPr="001936BC">
              <w:rPr>
                <w:rStyle w:val="Hyperlink"/>
                <w:noProof/>
                <w:lang w:val="bg-BG"/>
              </w:rPr>
              <w:t>Опитна постановка</w:t>
            </w:r>
            <w:r w:rsidRPr="001936BC">
              <w:rPr>
                <w:noProof/>
                <w:webHidden/>
              </w:rPr>
              <w:tab/>
            </w:r>
            <w:r w:rsidRPr="001936BC">
              <w:rPr>
                <w:noProof/>
                <w:webHidden/>
              </w:rPr>
              <w:fldChar w:fldCharType="begin"/>
            </w:r>
            <w:r w:rsidRPr="001936BC">
              <w:rPr>
                <w:noProof/>
                <w:webHidden/>
              </w:rPr>
              <w:instrText xml:space="preserve"> PAGEREF _Toc102865064 \h </w:instrText>
            </w:r>
            <w:r w:rsidRPr="001936BC">
              <w:rPr>
                <w:noProof/>
                <w:webHidden/>
              </w:rPr>
            </w:r>
            <w:r w:rsidRPr="001936BC">
              <w:rPr>
                <w:noProof/>
                <w:webHidden/>
              </w:rPr>
              <w:fldChar w:fldCharType="separate"/>
            </w:r>
            <w:r w:rsidR="00DA59EE">
              <w:rPr>
                <w:noProof/>
                <w:webHidden/>
              </w:rPr>
              <w:t>23</w:t>
            </w:r>
            <w:r w:rsidRPr="001936BC">
              <w:rPr>
                <w:noProof/>
                <w:webHidden/>
              </w:rPr>
              <w:fldChar w:fldCharType="end"/>
            </w:r>
          </w:hyperlink>
        </w:p>
        <w:p w14:paraId="369D2B78" w14:textId="4485A274"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5" w:history="1">
            <w:r w:rsidRPr="001936BC">
              <w:rPr>
                <w:rStyle w:val="Hyperlink"/>
                <w:noProof/>
                <w:lang w:val="bg-BG"/>
              </w:rPr>
              <w:t>2.2.</w:t>
            </w:r>
            <w:r w:rsidRPr="001936BC">
              <w:rPr>
                <w:rFonts w:asciiTheme="minorHAnsi" w:hAnsiTheme="minorHAnsi"/>
                <w:noProof/>
                <w:sz w:val="22"/>
              </w:rPr>
              <w:tab/>
            </w:r>
            <w:r w:rsidRPr="001936BC">
              <w:rPr>
                <w:rStyle w:val="Hyperlink"/>
                <w:noProof/>
                <w:lang w:val="bg-BG"/>
              </w:rPr>
              <w:t>Опит едно</w:t>
            </w:r>
            <w:r w:rsidRPr="001936BC">
              <w:rPr>
                <w:noProof/>
                <w:webHidden/>
              </w:rPr>
              <w:tab/>
            </w:r>
            <w:r w:rsidRPr="001936BC">
              <w:rPr>
                <w:noProof/>
                <w:webHidden/>
              </w:rPr>
              <w:fldChar w:fldCharType="begin"/>
            </w:r>
            <w:r w:rsidRPr="001936BC">
              <w:rPr>
                <w:noProof/>
                <w:webHidden/>
              </w:rPr>
              <w:instrText xml:space="preserve"> PAGEREF _Toc102865065 \h </w:instrText>
            </w:r>
            <w:r w:rsidRPr="001936BC">
              <w:rPr>
                <w:noProof/>
                <w:webHidden/>
              </w:rPr>
            </w:r>
            <w:r w:rsidRPr="001936BC">
              <w:rPr>
                <w:noProof/>
                <w:webHidden/>
              </w:rPr>
              <w:fldChar w:fldCharType="separate"/>
            </w:r>
            <w:r w:rsidR="00DA59EE">
              <w:rPr>
                <w:noProof/>
                <w:webHidden/>
              </w:rPr>
              <w:t>25</w:t>
            </w:r>
            <w:r w:rsidRPr="001936BC">
              <w:rPr>
                <w:noProof/>
                <w:webHidden/>
              </w:rPr>
              <w:fldChar w:fldCharType="end"/>
            </w:r>
          </w:hyperlink>
        </w:p>
        <w:p w14:paraId="4699764E" w14:textId="45F76A09"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6" w:history="1">
            <w:r w:rsidRPr="001936BC">
              <w:rPr>
                <w:rStyle w:val="Hyperlink"/>
                <w:noProof/>
                <w:lang w:val="bg-BG"/>
              </w:rPr>
              <w:t>2.3.</w:t>
            </w:r>
            <w:r w:rsidRPr="001936BC">
              <w:rPr>
                <w:rFonts w:asciiTheme="minorHAnsi" w:hAnsiTheme="minorHAnsi"/>
                <w:noProof/>
                <w:sz w:val="22"/>
              </w:rPr>
              <w:tab/>
            </w:r>
            <w:r w:rsidRPr="001936BC">
              <w:rPr>
                <w:rStyle w:val="Hyperlink"/>
                <w:noProof/>
                <w:lang w:val="bg-BG"/>
              </w:rPr>
              <w:t>Опит две</w:t>
            </w:r>
            <w:r w:rsidRPr="001936BC">
              <w:rPr>
                <w:noProof/>
                <w:webHidden/>
              </w:rPr>
              <w:tab/>
            </w:r>
            <w:r w:rsidRPr="001936BC">
              <w:rPr>
                <w:noProof/>
                <w:webHidden/>
              </w:rPr>
              <w:fldChar w:fldCharType="begin"/>
            </w:r>
            <w:r w:rsidRPr="001936BC">
              <w:rPr>
                <w:noProof/>
                <w:webHidden/>
              </w:rPr>
              <w:instrText xml:space="preserve"> PAGEREF _Toc102865066 \h </w:instrText>
            </w:r>
            <w:r w:rsidRPr="001936BC">
              <w:rPr>
                <w:noProof/>
                <w:webHidden/>
              </w:rPr>
            </w:r>
            <w:r w:rsidRPr="001936BC">
              <w:rPr>
                <w:noProof/>
                <w:webHidden/>
              </w:rPr>
              <w:fldChar w:fldCharType="separate"/>
            </w:r>
            <w:r w:rsidR="00DA59EE">
              <w:rPr>
                <w:noProof/>
                <w:webHidden/>
              </w:rPr>
              <w:t>25</w:t>
            </w:r>
            <w:r w:rsidRPr="001936BC">
              <w:rPr>
                <w:noProof/>
                <w:webHidden/>
              </w:rPr>
              <w:fldChar w:fldCharType="end"/>
            </w:r>
          </w:hyperlink>
        </w:p>
        <w:p w14:paraId="085C74C4" w14:textId="3A32DAA1"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7" w:history="1">
            <w:r w:rsidRPr="001936BC">
              <w:rPr>
                <w:rStyle w:val="Hyperlink"/>
                <w:noProof/>
                <w:lang w:val="ru-RU"/>
              </w:rPr>
              <w:t>2.4.</w:t>
            </w:r>
            <w:r w:rsidRPr="001936BC">
              <w:rPr>
                <w:rFonts w:asciiTheme="minorHAnsi" w:hAnsiTheme="minorHAnsi"/>
                <w:noProof/>
                <w:sz w:val="22"/>
              </w:rPr>
              <w:tab/>
            </w:r>
            <w:r w:rsidRPr="001936BC">
              <w:rPr>
                <w:rStyle w:val="Hyperlink"/>
                <w:noProof/>
                <w:lang w:val="ru-RU"/>
              </w:rPr>
              <w:t>Опит три</w:t>
            </w:r>
            <w:r w:rsidRPr="001936BC">
              <w:rPr>
                <w:noProof/>
                <w:webHidden/>
              </w:rPr>
              <w:tab/>
            </w:r>
            <w:r w:rsidRPr="001936BC">
              <w:rPr>
                <w:noProof/>
                <w:webHidden/>
              </w:rPr>
              <w:fldChar w:fldCharType="begin"/>
            </w:r>
            <w:r w:rsidRPr="001936BC">
              <w:rPr>
                <w:noProof/>
                <w:webHidden/>
              </w:rPr>
              <w:instrText xml:space="preserve"> PAGEREF _Toc102865067 \h </w:instrText>
            </w:r>
            <w:r w:rsidRPr="001936BC">
              <w:rPr>
                <w:noProof/>
                <w:webHidden/>
              </w:rPr>
            </w:r>
            <w:r w:rsidRPr="001936BC">
              <w:rPr>
                <w:noProof/>
                <w:webHidden/>
              </w:rPr>
              <w:fldChar w:fldCharType="separate"/>
            </w:r>
            <w:r w:rsidR="00DA59EE">
              <w:rPr>
                <w:noProof/>
                <w:webHidden/>
              </w:rPr>
              <w:t>26</w:t>
            </w:r>
            <w:r w:rsidRPr="001936BC">
              <w:rPr>
                <w:noProof/>
                <w:webHidden/>
              </w:rPr>
              <w:fldChar w:fldCharType="end"/>
            </w:r>
          </w:hyperlink>
        </w:p>
        <w:p w14:paraId="5DF8424B" w14:textId="54A6652A" w:rsidR="009E5D55" w:rsidRPr="001936BC" w:rsidRDefault="009E5D55" w:rsidP="001936BC">
          <w:pPr>
            <w:pStyle w:val="TOC2"/>
            <w:tabs>
              <w:tab w:val="left" w:pos="880"/>
              <w:tab w:val="right" w:leader="dot" w:pos="9016"/>
            </w:tabs>
            <w:spacing w:line="240" w:lineRule="auto"/>
            <w:rPr>
              <w:rFonts w:asciiTheme="minorHAnsi" w:hAnsiTheme="minorHAnsi"/>
              <w:noProof/>
              <w:sz w:val="22"/>
            </w:rPr>
          </w:pPr>
          <w:hyperlink w:anchor="_Toc102865068" w:history="1">
            <w:r w:rsidRPr="001936BC">
              <w:rPr>
                <w:rStyle w:val="Hyperlink"/>
                <w:noProof/>
                <w:lang w:val="bg-BG"/>
              </w:rPr>
              <w:t>3.</w:t>
            </w:r>
            <w:r w:rsidRPr="001936BC">
              <w:rPr>
                <w:rFonts w:asciiTheme="minorHAnsi" w:hAnsiTheme="minorHAnsi"/>
                <w:noProof/>
                <w:sz w:val="22"/>
              </w:rPr>
              <w:tab/>
            </w:r>
            <w:r w:rsidRPr="001936BC">
              <w:rPr>
                <w:rStyle w:val="Hyperlink"/>
                <w:noProof/>
                <w:lang w:val="bg-BG"/>
              </w:rPr>
              <w:t xml:space="preserve">Сравнение между </w:t>
            </w:r>
            <w:r w:rsidRPr="001936BC">
              <w:rPr>
                <w:rStyle w:val="Hyperlink"/>
                <w:noProof/>
              </w:rPr>
              <w:t>Round</w:t>
            </w:r>
            <w:r w:rsidRPr="001936BC">
              <w:rPr>
                <w:rStyle w:val="Hyperlink"/>
                <w:noProof/>
                <w:lang w:val="bg-BG"/>
              </w:rPr>
              <w:t xml:space="preserve"> </w:t>
            </w:r>
            <w:r w:rsidRPr="001936BC">
              <w:rPr>
                <w:rStyle w:val="Hyperlink"/>
                <w:noProof/>
              </w:rPr>
              <w:t>Robin</w:t>
            </w:r>
            <w:r w:rsidRPr="001936BC">
              <w:rPr>
                <w:rStyle w:val="Hyperlink"/>
                <w:noProof/>
                <w:lang w:val="bg-BG"/>
              </w:rPr>
              <w:t xml:space="preserve"> и </w:t>
            </w:r>
            <w:r w:rsidRPr="001936BC">
              <w:rPr>
                <w:rStyle w:val="Hyperlink"/>
                <w:noProof/>
              </w:rPr>
              <w:t>Dynamic</w:t>
            </w:r>
            <w:r w:rsidRPr="001936BC">
              <w:rPr>
                <w:rStyle w:val="Hyperlink"/>
                <w:noProof/>
                <w:lang w:val="bg-BG"/>
              </w:rPr>
              <w:t xml:space="preserve"> </w:t>
            </w:r>
            <w:r w:rsidRPr="001936BC">
              <w:rPr>
                <w:rStyle w:val="Hyperlink"/>
                <w:noProof/>
              </w:rPr>
              <w:t>Feedback</w:t>
            </w:r>
            <w:r w:rsidRPr="001936BC">
              <w:rPr>
                <w:rStyle w:val="Hyperlink"/>
                <w:noProof/>
                <w:lang w:val="bg-BG"/>
              </w:rPr>
              <w:t xml:space="preserve"> алгоритмите</w:t>
            </w:r>
            <w:r w:rsidRPr="001936BC">
              <w:rPr>
                <w:noProof/>
                <w:webHidden/>
              </w:rPr>
              <w:tab/>
            </w:r>
            <w:r w:rsidRPr="001936BC">
              <w:rPr>
                <w:noProof/>
                <w:webHidden/>
              </w:rPr>
              <w:fldChar w:fldCharType="begin"/>
            </w:r>
            <w:r w:rsidRPr="001936BC">
              <w:rPr>
                <w:noProof/>
                <w:webHidden/>
              </w:rPr>
              <w:instrText xml:space="preserve"> PAGEREF _Toc102865068 \h </w:instrText>
            </w:r>
            <w:r w:rsidRPr="001936BC">
              <w:rPr>
                <w:noProof/>
                <w:webHidden/>
              </w:rPr>
            </w:r>
            <w:r w:rsidRPr="001936BC">
              <w:rPr>
                <w:noProof/>
                <w:webHidden/>
              </w:rPr>
              <w:fldChar w:fldCharType="separate"/>
            </w:r>
            <w:r w:rsidR="00DA59EE">
              <w:rPr>
                <w:noProof/>
                <w:webHidden/>
              </w:rPr>
              <w:t>27</w:t>
            </w:r>
            <w:r w:rsidRPr="001936BC">
              <w:rPr>
                <w:noProof/>
                <w:webHidden/>
              </w:rPr>
              <w:fldChar w:fldCharType="end"/>
            </w:r>
          </w:hyperlink>
        </w:p>
        <w:p w14:paraId="18140ED7" w14:textId="74E9D588"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69" w:history="1">
            <w:r w:rsidRPr="001936BC">
              <w:rPr>
                <w:rStyle w:val="Hyperlink"/>
                <w:noProof/>
                <w:lang w:val="bg-BG"/>
              </w:rPr>
              <w:t>3.1.</w:t>
            </w:r>
            <w:r w:rsidRPr="001936BC">
              <w:rPr>
                <w:rFonts w:asciiTheme="minorHAnsi" w:hAnsiTheme="minorHAnsi"/>
                <w:noProof/>
                <w:sz w:val="22"/>
              </w:rPr>
              <w:tab/>
            </w:r>
            <w:r w:rsidRPr="001936BC">
              <w:rPr>
                <w:rStyle w:val="Hyperlink"/>
                <w:noProof/>
                <w:lang w:val="bg-BG"/>
              </w:rPr>
              <w:t>Опит едно</w:t>
            </w:r>
            <w:r w:rsidRPr="001936BC">
              <w:rPr>
                <w:noProof/>
                <w:webHidden/>
              </w:rPr>
              <w:tab/>
            </w:r>
            <w:r w:rsidRPr="001936BC">
              <w:rPr>
                <w:noProof/>
                <w:webHidden/>
              </w:rPr>
              <w:fldChar w:fldCharType="begin"/>
            </w:r>
            <w:r w:rsidRPr="001936BC">
              <w:rPr>
                <w:noProof/>
                <w:webHidden/>
              </w:rPr>
              <w:instrText xml:space="preserve"> PAGEREF _Toc102865069 \h </w:instrText>
            </w:r>
            <w:r w:rsidRPr="001936BC">
              <w:rPr>
                <w:noProof/>
                <w:webHidden/>
              </w:rPr>
            </w:r>
            <w:r w:rsidRPr="001936BC">
              <w:rPr>
                <w:noProof/>
                <w:webHidden/>
              </w:rPr>
              <w:fldChar w:fldCharType="separate"/>
            </w:r>
            <w:r w:rsidR="00DA59EE">
              <w:rPr>
                <w:noProof/>
                <w:webHidden/>
              </w:rPr>
              <w:t>27</w:t>
            </w:r>
            <w:r w:rsidRPr="001936BC">
              <w:rPr>
                <w:noProof/>
                <w:webHidden/>
              </w:rPr>
              <w:fldChar w:fldCharType="end"/>
            </w:r>
          </w:hyperlink>
        </w:p>
        <w:p w14:paraId="548A0E8B" w14:textId="43C009A1" w:rsidR="009E5D55" w:rsidRPr="001936BC" w:rsidRDefault="009E5D55" w:rsidP="001936BC">
          <w:pPr>
            <w:pStyle w:val="TOC3"/>
            <w:tabs>
              <w:tab w:val="left" w:pos="1320"/>
              <w:tab w:val="right" w:leader="dot" w:pos="9016"/>
            </w:tabs>
            <w:spacing w:line="240" w:lineRule="auto"/>
            <w:rPr>
              <w:rFonts w:asciiTheme="minorHAnsi" w:hAnsiTheme="minorHAnsi"/>
              <w:noProof/>
              <w:sz w:val="22"/>
            </w:rPr>
          </w:pPr>
          <w:hyperlink w:anchor="_Toc102865070" w:history="1">
            <w:r w:rsidRPr="001936BC">
              <w:rPr>
                <w:rStyle w:val="Hyperlink"/>
                <w:noProof/>
                <w:lang w:val="bg-BG"/>
              </w:rPr>
              <w:t>3.2.</w:t>
            </w:r>
            <w:r w:rsidRPr="001936BC">
              <w:rPr>
                <w:rFonts w:asciiTheme="minorHAnsi" w:hAnsiTheme="minorHAnsi"/>
                <w:noProof/>
                <w:sz w:val="22"/>
              </w:rPr>
              <w:tab/>
            </w:r>
            <w:r w:rsidRPr="001936BC">
              <w:rPr>
                <w:rStyle w:val="Hyperlink"/>
                <w:noProof/>
                <w:lang w:val="bg-BG"/>
              </w:rPr>
              <w:t>Опит две</w:t>
            </w:r>
            <w:r w:rsidRPr="001936BC">
              <w:rPr>
                <w:noProof/>
                <w:webHidden/>
              </w:rPr>
              <w:tab/>
            </w:r>
            <w:r w:rsidRPr="001936BC">
              <w:rPr>
                <w:noProof/>
                <w:webHidden/>
              </w:rPr>
              <w:fldChar w:fldCharType="begin"/>
            </w:r>
            <w:r w:rsidRPr="001936BC">
              <w:rPr>
                <w:noProof/>
                <w:webHidden/>
              </w:rPr>
              <w:instrText xml:space="preserve"> PAGEREF _Toc102865070 \h </w:instrText>
            </w:r>
            <w:r w:rsidRPr="001936BC">
              <w:rPr>
                <w:noProof/>
                <w:webHidden/>
              </w:rPr>
            </w:r>
            <w:r w:rsidRPr="001936BC">
              <w:rPr>
                <w:noProof/>
                <w:webHidden/>
              </w:rPr>
              <w:fldChar w:fldCharType="separate"/>
            </w:r>
            <w:r w:rsidR="00DA59EE">
              <w:rPr>
                <w:noProof/>
                <w:webHidden/>
              </w:rPr>
              <w:t>27</w:t>
            </w:r>
            <w:r w:rsidRPr="001936BC">
              <w:rPr>
                <w:noProof/>
                <w:webHidden/>
              </w:rPr>
              <w:fldChar w:fldCharType="end"/>
            </w:r>
          </w:hyperlink>
        </w:p>
        <w:p w14:paraId="4F5CCC6D" w14:textId="22867CE8" w:rsidR="009E5D55" w:rsidRPr="001936BC" w:rsidRDefault="009E5D55" w:rsidP="001936BC">
          <w:pPr>
            <w:pStyle w:val="TOC1"/>
            <w:tabs>
              <w:tab w:val="left" w:pos="1100"/>
              <w:tab w:val="right" w:leader="dot" w:pos="9016"/>
            </w:tabs>
            <w:spacing w:line="240" w:lineRule="auto"/>
            <w:rPr>
              <w:rFonts w:asciiTheme="minorHAnsi" w:hAnsiTheme="minorHAnsi"/>
              <w:noProof/>
              <w:sz w:val="22"/>
            </w:rPr>
          </w:pPr>
          <w:hyperlink w:anchor="_Toc102865071" w:history="1">
            <w:r w:rsidRPr="001936BC">
              <w:rPr>
                <w:rStyle w:val="Hyperlink"/>
                <w:noProof/>
                <w:lang w:val="ru-RU"/>
              </w:rPr>
              <w:t>Част 5:</w:t>
            </w:r>
            <w:r w:rsidRPr="001936BC">
              <w:rPr>
                <w:rFonts w:asciiTheme="minorHAnsi" w:hAnsiTheme="minorHAnsi"/>
                <w:noProof/>
                <w:sz w:val="22"/>
              </w:rPr>
              <w:tab/>
            </w:r>
            <w:r w:rsidRPr="001936BC">
              <w:rPr>
                <w:rStyle w:val="Hyperlink"/>
                <w:noProof/>
                <w:lang w:val="ru-RU"/>
              </w:rPr>
              <w:t>Изводи</w:t>
            </w:r>
            <w:r w:rsidR="008B13E5">
              <w:rPr>
                <w:rStyle w:val="Hyperlink"/>
                <w:noProof/>
                <w:lang w:val="ru-RU"/>
              </w:rPr>
              <w:t xml:space="preserve"> </w:t>
            </w:r>
            <w:r w:rsidRPr="001936BC">
              <w:rPr>
                <w:noProof/>
                <w:webHidden/>
              </w:rPr>
              <w:tab/>
            </w:r>
            <w:r w:rsidRPr="001936BC">
              <w:rPr>
                <w:noProof/>
                <w:webHidden/>
              </w:rPr>
              <w:fldChar w:fldCharType="begin"/>
            </w:r>
            <w:r w:rsidRPr="001936BC">
              <w:rPr>
                <w:noProof/>
                <w:webHidden/>
              </w:rPr>
              <w:instrText xml:space="preserve"> PAGEREF _Toc102865071 \h </w:instrText>
            </w:r>
            <w:r w:rsidRPr="001936BC">
              <w:rPr>
                <w:noProof/>
                <w:webHidden/>
              </w:rPr>
            </w:r>
            <w:r w:rsidRPr="001936BC">
              <w:rPr>
                <w:noProof/>
                <w:webHidden/>
              </w:rPr>
              <w:fldChar w:fldCharType="separate"/>
            </w:r>
            <w:r w:rsidR="00DA59EE">
              <w:rPr>
                <w:noProof/>
                <w:webHidden/>
              </w:rPr>
              <w:t>29</w:t>
            </w:r>
            <w:r w:rsidRPr="001936BC">
              <w:rPr>
                <w:noProof/>
                <w:webHidden/>
              </w:rPr>
              <w:fldChar w:fldCharType="end"/>
            </w:r>
          </w:hyperlink>
        </w:p>
        <w:p w14:paraId="361B5AF3" w14:textId="74432C75" w:rsidR="009E5D55" w:rsidRDefault="009E5D55" w:rsidP="001936BC">
          <w:pPr>
            <w:pStyle w:val="TOC1"/>
            <w:tabs>
              <w:tab w:val="right" w:leader="dot" w:pos="9016"/>
            </w:tabs>
            <w:spacing w:line="240" w:lineRule="auto"/>
            <w:rPr>
              <w:rFonts w:asciiTheme="minorHAnsi" w:hAnsiTheme="minorHAnsi"/>
              <w:noProof/>
              <w:sz w:val="22"/>
            </w:rPr>
          </w:pPr>
          <w:hyperlink w:anchor="_Toc102865072" w:history="1">
            <w:r w:rsidR="008B13E5">
              <w:rPr>
                <w:rStyle w:val="Hyperlink"/>
                <w:noProof/>
                <w:lang w:val="bg-BG"/>
              </w:rPr>
              <w:t xml:space="preserve">Цитирани източници </w:t>
            </w:r>
            <w:r w:rsidRPr="001936BC">
              <w:rPr>
                <w:noProof/>
                <w:webHidden/>
              </w:rPr>
              <w:tab/>
            </w:r>
            <w:r w:rsidRPr="001936BC">
              <w:rPr>
                <w:noProof/>
                <w:webHidden/>
              </w:rPr>
              <w:fldChar w:fldCharType="begin"/>
            </w:r>
            <w:r w:rsidRPr="001936BC">
              <w:rPr>
                <w:noProof/>
                <w:webHidden/>
              </w:rPr>
              <w:instrText xml:space="preserve"> PAGEREF _Toc102865072 \h </w:instrText>
            </w:r>
            <w:r w:rsidRPr="001936BC">
              <w:rPr>
                <w:noProof/>
                <w:webHidden/>
              </w:rPr>
            </w:r>
            <w:r w:rsidRPr="001936BC">
              <w:rPr>
                <w:noProof/>
                <w:webHidden/>
              </w:rPr>
              <w:fldChar w:fldCharType="separate"/>
            </w:r>
            <w:r w:rsidR="00DA59EE">
              <w:rPr>
                <w:noProof/>
                <w:webHidden/>
              </w:rPr>
              <w:t>30</w:t>
            </w:r>
            <w:r w:rsidRPr="001936BC">
              <w:rPr>
                <w:noProof/>
                <w:webHidden/>
              </w:rPr>
              <w:fldChar w:fldCharType="end"/>
            </w:r>
          </w:hyperlink>
        </w:p>
        <w:p w14:paraId="1B427CB5" w14:textId="3000640D" w:rsidR="009E5D55" w:rsidRDefault="009E5D55">
          <w:r>
            <w:rPr>
              <w:b/>
              <w:bCs/>
              <w:noProof/>
            </w:rPr>
            <w:fldChar w:fldCharType="end"/>
          </w:r>
        </w:p>
      </w:sdtContent>
    </w:sdt>
    <w:p w14:paraId="5951AEB7" w14:textId="7911EE05" w:rsidR="00084733" w:rsidRDefault="00084733" w:rsidP="00084733">
      <w:pPr>
        <w:pStyle w:val="Heading1"/>
        <w:rPr>
          <w:lang w:val="bg-BG"/>
        </w:rPr>
      </w:pPr>
      <w:bookmarkStart w:id="2" w:name="_Toc102865043"/>
      <w:r>
        <w:rPr>
          <w:lang w:val="bg-BG"/>
        </w:rPr>
        <w:lastRenderedPageBreak/>
        <w:t>Увод</w:t>
      </w:r>
      <w:bookmarkEnd w:id="2"/>
    </w:p>
    <w:p w14:paraId="3FE52D2D" w14:textId="6E680E64" w:rsidR="00D11B1E" w:rsidRDefault="00D11B1E" w:rsidP="00D11B1E">
      <w:pPr>
        <w:rPr>
          <w:lang w:val="bg-BG"/>
        </w:rPr>
      </w:pPr>
      <w:r w:rsidRPr="00D11B1E">
        <w:rPr>
          <w:lang w:val="bg-BG"/>
        </w:rPr>
        <w:t>С експоненциалното увеличение на възможностите на изчислителните машини, много големи компании в сферата на информационните технологии и бизнеса започват да интегрират в своите сървърни решения различни методи на виртуализация, при което ресурсите на една физическа машина се използват за създаването на логически машини, които действат като самостоятелни единици. Покрай този тренд, рязко нашумява и идеята за софтуерно дефинираните мрежи (</w:t>
      </w:r>
      <w:r w:rsidRPr="00D11B1E">
        <w:t>Software Defined Network</w:t>
      </w:r>
      <w:r w:rsidRPr="00D11B1E">
        <w:rPr>
          <w:lang w:val="bg-BG"/>
        </w:rPr>
        <w:t xml:space="preserve"> - SDN). SDN технологията представя решение на проблемите в традиционните компютърни мрежи.</w:t>
      </w:r>
    </w:p>
    <w:p w14:paraId="28FD0F4F" w14:textId="0C77AAC1" w:rsidR="00D11B1E" w:rsidRDefault="00D11B1E" w:rsidP="00D11B1E">
      <w:pPr>
        <w:rPr>
          <w:lang w:val="bg-BG"/>
        </w:rPr>
      </w:pPr>
      <w:r w:rsidRPr="00D11B1E">
        <w:rPr>
          <w:lang w:val="bg-BG"/>
        </w:rPr>
        <w:t xml:space="preserve">При традиционните мрежи, системата (визирайки протоколи като </w:t>
      </w:r>
      <w:r>
        <w:t>STP</w:t>
      </w:r>
      <w:r w:rsidRPr="00D11B1E">
        <w:rPr>
          <w:lang w:val="bg-BG"/>
        </w:rPr>
        <w:t xml:space="preserve"> (</w:t>
      </w:r>
      <w:r>
        <w:t>Spanning</w:t>
      </w:r>
      <w:r w:rsidRPr="00D11B1E">
        <w:rPr>
          <w:lang w:val="bg-BG"/>
        </w:rPr>
        <w:t xml:space="preserve"> </w:t>
      </w:r>
      <w:r>
        <w:t>Tree</w:t>
      </w:r>
      <w:r w:rsidRPr="00D11B1E">
        <w:rPr>
          <w:lang w:val="bg-BG"/>
        </w:rPr>
        <w:t xml:space="preserve"> </w:t>
      </w:r>
      <w:r>
        <w:t>Protocol</w:t>
      </w:r>
      <w:r w:rsidRPr="00D11B1E">
        <w:rPr>
          <w:lang w:val="bg-BG"/>
        </w:rPr>
        <w:t xml:space="preserve">), </w:t>
      </w:r>
      <w:r>
        <w:t>OSFP</w:t>
      </w:r>
      <w:r w:rsidRPr="00D11B1E">
        <w:rPr>
          <w:lang w:val="bg-BG"/>
        </w:rPr>
        <w:t xml:space="preserve"> (</w:t>
      </w:r>
      <w:r>
        <w:t>Open</w:t>
      </w:r>
      <w:r w:rsidRPr="00D11B1E">
        <w:rPr>
          <w:lang w:val="bg-BG"/>
        </w:rPr>
        <w:t xml:space="preserve"> </w:t>
      </w:r>
      <w:r>
        <w:t>Shortest</w:t>
      </w:r>
      <w:r w:rsidRPr="00D11B1E">
        <w:rPr>
          <w:lang w:val="bg-BG"/>
        </w:rPr>
        <w:t xml:space="preserve"> </w:t>
      </w:r>
      <w:r>
        <w:t>First</w:t>
      </w:r>
      <w:r w:rsidRPr="00D11B1E">
        <w:rPr>
          <w:lang w:val="bg-BG"/>
        </w:rPr>
        <w:t xml:space="preserve"> </w:t>
      </w:r>
      <w:r>
        <w:t>Protocol</w:t>
      </w:r>
      <w:r w:rsidRPr="00D11B1E">
        <w:rPr>
          <w:lang w:val="bg-BG"/>
        </w:rPr>
        <w:t>)) няма централна видимост над цялата мрежова топология, което налага постоянната обмяна на съобщения. Същевременно мрежата трябва да има възможност да се разширявана и да не влошава качеството на обслужване. Тези изисквания са довели до сложни по архитектура и скъпи мрежови устройства, имащи за цел да интегрират възможно най-голяма част от функциите на контролната равина в хардуера на устройствата, като при това увеличат бързодействието на системата. Този подход създава различни технически ограничения в развитието на традиционните мрежи и изгражда монопол на пазара, при които само компании, с големи инвестиции в производството на мрежови устройства, могат практически да разработват нови поколения мрежови устройства</w:t>
      </w:r>
      <w:sdt>
        <w:sdtPr>
          <w:rPr>
            <w:lang w:val="bg-BG"/>
          </w:rPr>
          <w:id w:val="1399402951"/>
          <w:citation/>
        </w:sdtPr>
        <w:sdtContent>
          <w:r w:rsidR="00D44392">
            <w:rPr>
              <w:lang w:val="bg-BG"/>
            </w:rPr>
            <w:fldChar w:fldCharType="begin"/>
          </w:r>
          <w:r w:rsidR="00D44392">
            <w:rPr>
              <w:lang w:val="bg-BG"/>
            </w:rPr>
            <w:instrText xml:space="preserve"> CITATION SMi17 \l 1026 </w:instrText>
          </w:r>
          <w:r w:rsidR="00D44392">
            <w:rPr>
              <w:lang w:val="bg-BG"/>
            </w:rPr>
            <w:fldChar w:fldCharType="separate"/>
          </w:r>
          <w:r w:rsidR="00D44392">
            <w:rPr>
              <w:noProof/>
              <w:lang w:val="bg-BG"/>
            </w:rPr>
            <w:t xml:space="preserve"> </w:t>
          </w:r>
          <w:r w:rsidR="00D44392" w:rsidRPr="00D44392">
            <w:rPr>
              <w:noProof/>
              <w:lang w:val="bg-BG"/>
            </w:rPr>
            <w:t>[1]</w:t>
          </w:r>
          <w:r w:rsidR="00D44392">
            <w:rPr>
              <w:lang w:val="bg-BG"/>
            </w:rPr>
            <w:fldChar w:fldCharType="end"/>
          </w:r>
        </w:sdtContent>
      </w:sdt>
      <w:r w:rsidRPr="00D11B1E">
        <w:rPr>
          <w:lang w:val="bg-BG"/>
        </w:rPr>
        <w:t>.</w:t>
      </w:r>
    </w:p>
    <w:p w14:paraId="65DE7811" w14:textId="22B108BB" w:rsidR="00816547" w:rsidRDefault="00816547">
      <w:pPr>
        <w:spacing w:after="160" w:line="259" w:lineRule="auto"/>
        <w:jc w:val="left"/>
        <w:rPr>
          <w:lang w:val="bg-BG"/>
        </w:rPr>
      </w:pPr>
      <w:r>
        <w:rPr>
          <w:lang w:val="bg-BG"/>
        </w:rPr>
        <w:br w:type="page"/>
      </w:r>
    </w:p>
    <w:p w14:paraId="7CA8BEA1" w14:textId="3C1642C7" w:rsidR="00816547" w:rsidRDefault="00816547" w:rsidP="00816547">
      <w:pPr>
        <w:pStyle w:val="Heading1"/>
        <w:rPr>
          <w:lang w:val="bg-BG"/>
        </w:rPr>
      </w:pPr>
      <w:bookmarkStart w:id="3" w:name="_Toc102865044"/>
      <w:r>
        <w:rPr>
          <w:lang w:val="bg-BG"/>
        </w:rPr>
        <w:lastRenderedPageBreak/>
        <w:t>Теория</w:t>
      </w:r>
      <w:bookmarkEnd w:id="3"/>
    </w:p>
    <w:p w14:paraId="3D0CAA7A" w14:textId="1CAD7C2B" w:rsidR="000A38E4" w:rsidRPr="000A38E4" w:rsidRDefault="00587D1C" w:rsidP="000A38E4">
      <w:pPr>
        <w:pStyle w:val="Heading2"/>
        <w:rPr>
          <w:lang w:val="bg-BG"/>
        </w:rPr>
      </w:pPr>
      <w:bookmarkStart w:id="4" w:name="_Toc102865045"/>
      <w:r w:rsidRPr="00587D1C">
        <w:rPr>
          <w:lang w:val="bg-BG"/>
        </w:rPr>
        <w:t>Архитектура</w:t>
      </w:r>
      <w:r w:rsidR="000A38E4" w:rsidRPr="000A38E4">
        <w:rPr>
          <w:lang w:val="ru-RU"/>
        </w:rPr>
        <w:t xml:space="preserve"> на </w:t>
      </w:r>
      <w:r w:rsidR="000A38E4" w:rsidRPr="00373C79">
        <w:rPr>
          <w:lang w:val="bg-BG"/>
        </w:rPr>
        <w:t>софтуерно дефинираната мрежа</w:t>
      </w:r>
      <w:bookmarkEnd w:id="4"/>
    </w:p>
    <w:p w14:paraId="7A48908B" w14:textId="0E712395" w:rsidR="00816547" w:rsidRPr="001F5704" w:rsidRDefault="001F5704" w:rsidP="001F5704">
      <w:pPr>
        <w:rPr>
          <w:lang w:val="bg-BG"/>
        </w:rPr>
      </w:pPr>
      <w:r w:rsidRPr="001F5704">
        <w:rPr>
          <w:lang w:val="bg-BG"/>
        </w:rPr>
        <w:t>За разлика от IP (</w:t>
      </w:r>
      <w:r w:rsidRPr="001F5704">
        <w:t>Internet Protocol</w:t>
      </w:r>
      <w:r w:rsidRPr="001F5704">
        <w:rPr>
          <w:lang w:val="bg-BG"/>
        </w:rPr>
        <w:t xml:space="preserve">) базираните мрежи, които работят </w:t>
      </w:r>
      <w:r w:rsidRPr="001F5704">
        <w:rPr>
          <w:lang w:val="bg-BG"/>
        </w:rPr>
        <w:t xml:space="preserve"> </w:t>
      </w:r>
      <w:r w:rsidRPr="001F5704">
        <w:rPr>
          <w:lang w:val="bg-BG"/>
        </w:rPr>
        <w:t>децентрализирано, SDN (</w:t>
      </w:r>
      <w:r w:rsidRPr="001F5704">
        <w:t>Software Defined Network</w:t>
      </w:r>
      <w:r w:rsidRPr="001F5704">
        <w:rPr>
          <w:lang w:val="bg-BG"/>
        </w:rPr>
        <w:t>) е централизирана</w:t>
      </w:r>
      <w:r w:rsidRPr="001F5704">
        <w:rPr>
          <w:lang w:val="bg-BG"/>
        </w:rPr>
        <w:t xml:space="preserve"> </w:t>
      </w:r>
      <w:r w:rsidRPr="001F5704">
        <w:rPr>
          <w:lang w:val="bg-BG"/>
        </w:rPr>
        <w:t>равнината на управление на различните мрежови устройства. Освен това SDN</w:t>
      </w:r>
      <w:r w:rsidRPr="001F5704">
        <w:rPr>
          <w:lang w:val="bg-BG"/>
        </w:rPr>
        <w:t xml:space="preserve"> </w:t>
      </w:r>
      <w:r w:rsidRPr="001F5704">
        <w:rPr>
          <w:lang w:val="bg-BG"/>
        </w:rPr>
        <w:t xml:space="preserve">позволява да се използват същите протоколи както в традиционно базираните </w:t>
      </w:r>
      <w:r w:rsidRPr="001F5704">
        <w:rPr>
          <w:lang w:val="bg-BG"/>
        </w:rPr>
        <w:t xml:space="preserve"> </w:t>
      </w:r>
      <w:r w:rsidRPr="001F5704">
        <w:rPr>
          <w:lang w:val="bg-BG"/>
        </w:rPr>
        <w:t>IP мрежи (IP, ARP (</w:t>
      </w:r>
      <w:r w:rsidRPr="001F5704">
        <w:t>Address Resolution Protocol</w:t>
      </w:r>
      <w:r w:rsidRPr="001F5704">
        <w:rPr>
          <w:lang w:val="bg-BG"/>
        </w:rPr>
        <w:t>), VLAN (</w:t>
      </w:r>
      <w:r w:rsidRPr="001F5704">
        <w:t>Virtual</w:t>
      </w:r>
      <w:r w:rsidRPr="001F5704">
        <w:rPr>
          <w:lang w:val="bg-BG"/>
        </w:rPr>
        <w:t xml:space="preserve"> </w:t>
      </w:r>
      <w:r w:rsidRPr="001F5704">
        <w:t>Local Area</w:t>
      </w:r>
      <w:r w:rsidRPr="001F5704">
        <w:t xml:space="preserve"> </w:t>
      </w:r>
      <w:r w:rsidRPr="001F5704">
        <w:t>Network</w:t>
      </w:r>
      <w:r w:rsidRPr="001F5704">
        <w:rPr>
          <w:lang w:val="bg-BG"/>
        </w:rPr>
        <w:t xml:space="preserve">), </w:t>
      </w:r>
      <w:r w:rsidRPr="001F5704">
        <w:t>Ethernet</w:t>
      </w:r>
      <w:r w:rsidRPr="001F5704">
        <w:rPr>
          <w:lang w:val="bg-BG"/>
        </w:rPr>
        <w:t>, TCP (</w:t>
      </w:r>
      <w:r w:rsidRPr="001F5704">
        <w:t>Transmission Control</w:t>
      </w:r>
      <w:r w:rsidRPr="001F5704">
        <w:rPr>
          <w:lang w:val="bg-BG"/>
        </w:rPr>
        <w:t xml:space="preserve"> </w:t>
      </w:r>
      <w:r w:rsidRPr="001F5704">
        <w:t>Protocol</w:t>
      </w:r>
      <w:r w:rsidRPr="001F5704">
        <w:rPr>
          <w:lang w:val="bg-BG"/>
        </w:rPr>
        <w:t>), UDP (</w:t>
      </w:r>
      <w:r w:rsidRPr="001F5704">
        <w:t>User Datagram</w:t>
      </w:r>
      <w:r w:rsidRPr="001F5704">
        <w:t xml:space="preserve"> </w:t>
      </w:r>
      <w:r w:rsidRPr="001F5704">
        <w:t>Protocol</w:t>
      </w:r>
      <w:r w:rsidRPr="001F5704">
        <w:rPr>
          <w:lang w:val="bg-BG"/>
        </w:rPr>
        <w:t>)).</w:t>
      </w:r>
    </w:p>
    <w:p w14:paraId="322DABFA" w14:textId="73BCCB38" w:rsidR="001F5704" w:rsidRDefault="002F111B" w:rsidP="001F5704">
      <w:pPr>
        <w:rPr>
          <w:lang w:val="ru-RU"/>
        </w:rPr>
      </w:pPr>
      <w:r w:rsidRPr="002F111B">
        <w:rPr>
          <w:lang w:val="bg-BG"/>
        </w:rPr>
        <w:t>Архитектурата на SDN мрежата може да се раздели на три равнини. Най</w:t>
      </w:r>
      <w:r w:rsidRPr="002F111B">
        <w:rPr>
          <w:lang w:val="bg-BG"/>
        </w:rPr>
        <w:t>-</w:t>
      </w:r>
      <w:r w:rsidRPr="002F111B">
        <w:rPr>
          <w:lang w:val="bg-BG"/>
        </w:rPr>
        <w:t>горната равина представлява приложната равнина (</w:t>
      </w:r>
      <w:r w:rsidRPr="002F111B">
        <w:t>application plane</w:t>
      </w:r>
      <w:r w:rsidRPr="002F111B">
        <w:rPr>
          <w:lang w:val="bg-BG"/>
        </w:rPr>
        <w:t>). Тя дефинира правилата в мрежата и може да предоставя услуги като защитни стени, динамично маршрутизиране, проксита, контрол на достъпа, мониторинг на мрежата и балансиране на натоварването. Под приложната равнина е разположена контролната равнина (</w:t>
      </w:r>
      <w:r w:rsidRPr="002F111B">
        <w:t>control</w:t>
      </w:r>
      <w:r w:rsidRPr="002F111B">
        <w:rPr>
          <w:lang w:val="bg-BG"/>
        </w:rPr>
        <w:t xml:space="preserve"> </w:t>
      </w:r>
      <w:r w:rsidRPr="002F111B">
        <w:t>plane</w:t>
      </w:r>
      <w:r w:rsidRPr="002F111B">
        <w:rPr>
          <w:lang w:val="bg-BG"/>
        </w:rPr>
        <w:t>). Основното устройство в нея е контролерът. Той може да бъде най-обикновен персонален компютър или сървър. Софтуерът, който върви на него, отговаря за създаването и поддръжката на маршрутните таблици и изпълняването на правилата, подадени от приложната равнина. Чрез това той абстрахира приложната равнина от спецификите на мрежата. Най-долната равнина се нарича равнина за данни (</w:t>
      </w:r>
      <w:r w:rsidRPr="002F111B">
        <w:t>data</w:t>
      </w:r>
      <w:r w:rsidRPr="002F111B">
        <w:rPr>
          <w:lang w:val="bg-BG"/>
        </w:rPr>
        <w:t xml:space="preserve"> </w:t>
      </w:r>
      <w:r w:rsidRPr="002F111B">
        <w:t>plane</w:t>
      </w:r>
      <w:r w:rsidRPr="002F111B">
        <w:rPr>
          <w:lang w:val="bg-BG"/>
        </w:rPr>
        <w:t xml:space="preserve">). Там се разполагат устройствата, които приемат и комутират пакетите през мрежата. Те отговарят за сегментирането, предаването и ре асемблирането на пакета. Те се конфигурират и управляват от контролната равнина. Приложният интерфейс, който контролната равнина предоставя на приложенията в приложната равнина се нарича </w:t>
      </w:r>
      <w:r w:rsidRPr="002F111B">
        <w:t>northbound</w:t>
      </w:r>
      <w:r w:rsidRPr="002F111B">
        <w:rPr>
          <w:lang w:val="bg-BG"/>
        </w:rPr>
        <w:t xml:space="preserve"> API (</w:t>
      </w:r>
      <w:r w:rsidRPr="002F111B">
        <w:t>Application</w:t>
      </w:r>
      <w:r w:rsidRPr="002F111B">
        <w:rPr>
          <w:lang w:val="bg-BG"/>
        </w:rPr>
        <w:t xml:space="preserve"> </w:t>
      </w:r>
      <w:r w:rsidRPr="002F111B">
        <w:t>Programming</w:t>
      </w:r>
      <w:r w:rsidRPr="002F111B">
        <w:rPr>
          <w:lang w:val="bg-BG"/>
        </w:rPr>
        <w:t xml:space="preserve"> </w:t>
      </w:r>
      <w:r w:rsidRPr="002F111B">
        <w:t>Interface</w:t>
      </w:r>
      <w:r w:rsidRPr="002F111B">
        <w:rPr>
          <w:lang w:val="bg-BG"/>
        </w:rPr>
        <w:t xml:space="preserve">) или северен интерфейс, а интерфейсът между контролната </w:t>
      </w:r>
      <w:r w:rsidRPr="002F111B">
        <w:rPr>
          <w:lang w:val="bg-BG"/>
        </w:rPr>
        <w:lastRenderedPageBreak/>
        <w:t xml:space="preserve">равнина и комутаторите в равнината за </w:t>
      </w:r>
      <w:r w:rsidRPr="002F111B">
        <w:rPr>
          <w:lang w:val="ru-RU"/>
        </w:rPr>
        <w:t>данни</w:t>
      </w:r>
      <w:r w:rsidRPr="002F111B">
        <w:rPr>
          <w:lang w:val="bg-BG"/>
        </w:rPr>
        <w:t>,</w:t>
      </w:r>
      <w:r w:rsidRPr="002F111B">
        <w:t>southbound</w:t>
      </w:r>
      <w:r w:rsidRPr="002F111B">
        <w:rPr>
          <w:lang w:val="bg-BG"/>
        </w:rPr>
        <w:t xml:space="preserve"> API или южен интерфейс </w:t>
      </w:r>
      <w:sdt>
        <w:sdtPr>
          <w:rPr>
            <w:lang w:val="bg-BG"/>
          </w:rPr>
          <w:id w:val="1548033530"/>
          <w:citation/>
        </w:sdtPr>
        <w:sdtContent>
          <w:r w:rsidR="00695251">
            <w:rPr>
              <w:lang w:val="bg-BG"/>
            </w:rPr>
            <w:fldChar w:fldCharType="begin"/>
          </w:r>
          <w:r w:rsidR="00695251" w:rsidRPr="00695251">
            <w:rPr>
              <w:lang w:val="ru-RU"/>
            </w:rPr>
            <w:instrText xml:space="preserve"> </w:instrText>
          </w:r>
          <w:r w:rsidR="00695251">
            <w:instrText>CITATION</w:instrText>
          </w:r>
          <w:r w:rsidR="00695251" w:rsidRPr="00695251">
            <w:rPr>
              <w:lang w:val="ru-RU"/>
            </w:rPr>
            <w:instrText xml:space="preserve"> </w:instrText>
          </w:r>
          <w:r w:rsidR="00695251">
            <w:instrText>KBe</w:instrText>
          </w:r>
          <w:r w:rsidR="00695251" w:rsidRPr="00695251">
            <w:rPr>
              <w:lang w:val="ru-RU"/>
            </w:rPr>
            <w:instrText>17 \</w:instrText>
          </w:r>
          <w:r w:rsidR="00695251">
            <w:instrText>l</w:instrText>
          </w:r>
          <w:r w:rsidR="00695251" w:rsidRPr="00695251">
            <w:rPr>
              <w:lang w:val="ru-RU"/>
            </w:rPr>
            <w:instrText xml:space="preserve"> 1033 </w:instrText>
          </w:r>
          <w:r w:rsidR="00695251">
            <w:rPr>
              <w:lang w:val="bg-BG"/>
            </w:rPr>
            <w:fldChar w:fldCharType="separate"/>
          </w:r>
          <w:r w:rsidR="00695251" w:rsidRPr="00695251">
            <w:rPr>
              <w:noProof/>
              <w:lang w:val="ru-RU"/>
            </w:rPr>
            <w:t>[2]</w:t>
          </w:r>
          <w:r w:rsidR="00695251">
            <w:rPr>
              <w:lang w:val="bg-BG"/>
            </w:rPr>
            <w:fldChar w:fldCharType="end"/>
          </w:r>
        </w:sdtContent>
      </w:sdt>
      <w:r w:rsidRPr="002F111B">
        <w:rPr>
          <w:lang w:val="ru-RU"/>
        </w:rPr>
        <w:t>.</w:t>
      </w:r>
    </w:p>
    <w:p w14:paraId="2CCD287E" w14:textId="7D450F51" w:rsidR="003A3A90" w:rsidRDefault="003A3A90" w:rsidP="001F5704">
      <w:pPr>
        <w:rPr>
          <w:lang w:val="ru-RU"/>
        </w:rPr>
      </w:pPr>
      <w:r w:rsidRPr="003A3A90">
        <w:rPr>
          <w:lang w:val="bg-BG"/>
        </w:rPr>
        <w:t>Има много имплементации на</w:t>
      </w:r>
      <w:r w:rsidRPr="003A3A90">
        <w:rPr>
          <w:lang w:val="ru-RU"/>
        </w:rPr>
        <w:t xml:space="preserve"> </w:t>
      </w:r>
      <w:r>
        <w:t>SDN</w:t>
      </w:r>
      <w:r w:rsidRPr="003A3A90">
        <w:rPr>
          <w:lang w:val="ru-RU"/>
        </w:rPr>
        <w:t xml:space="preserve"> </w:t>
      </w:r>
      <w:r w:rsidRPr="003A3A90">
        <w:rPr>
          <w:lang w:val="bg-BG"/>
        </w:rPr>
        <w:t>контролер, разработени на различни програмни езици като</w:t>
      </w:r>
      <w:r w:rsidRPr="003A3A90">
        <w:rPr>
          <w:lang w:val="ru-RU"/>
        </w:rPr>
        <w:t xml:space="preserve"> </w:t>
      </w:r>
      <w:r>
        <w:t>N</w:t>
      </w:r>
      <w:r w:rsidRPr="003A3A90">
        <w:rPr>
          <w:lang w:val="ru-RU"/>
        </w:rPr>
        <w:t>О</w:t>
      </w:r>
      <w:r>
        <w:t>X</w:t>
      </w:r>
      <w:r w:rsidRPr="003A3A90">
        <w:rPr>
          <w:lang w:val="ru-RU"/>
        </w:rPr>
        <w:t xml:space="preserve"> (</w:t>
      </w:r>
      <w:r>
        <w:t>C</w:t>
      </w:r>
      <w:r w:rsidRPr="003A3A90">
        <w:rPr>
          <w:lang w:val="ru-RU"/>
        </w:rPr>
        <w:t>\</w:t>
      </w:r>
      <w:r>
        <w:t>C</w:t>
      </w:r>
      <w:r w:rsidRPr="003A3A90">
        <w:rPr>
          <w:lang w:val="ru-RU"/>
        </w:rPr>
        <w:t xml:space="preserve">++), </w:t>
      </w:r>
      <w:r>
        <w:t>POX</w:t>
      </w:r>
      <w:r w:rsidRPr="003A3A90">
        <w:rPr>
          <w:lang w:val="ru-RU"/>
        </w:rPr>
        <w:t xml:space="preserve"> (</w:t>
      </w:r>
      <w:r>
        <w:t>Python</w:t>
      </w:r>
      <w:r w:rsidRPr="003A3A90">
        <w:rPr>
          <w:lang w:val="ru-RU"/>
        </w:rPr>
        <w:t xml:space="preserve">), </w:t>
      </w:r>
      <w:r>
        <w:t>Floodlight</w:t>
      </w:r>
      <w:r w:rsidRPr="003A3A90">
        <w:rPr>
          <w:lang w:val="ru-RU"/>
        </w:rPr>
        <w:t xml:space="preserve"> (</w:t>
      </w:r>
      <w:r>
        <w:t>Java</w:t>
      </w:r>
      <w:r w:rsidRPr="003A3A90">
        <w:rPr>
          <w:lang w:val="ru-RU"/>
        </w:rPr>
        <w:t xml:space="preserve">) и </w:t>
      </w:r>
      <w:r w:rsidRPr="003A3A90">
        <w:rPr>
          <w:lang w:val="bg-BG"/>
        </w:rPr>
        <w:t>други</w:t>
      </w:r>
      <w:r w:rsidRPr="003A3A90">
        <w:rPr>
          <w:lang w:val="ru-RU"/>
        </w:rPr>
        <w:t>.</w:t>
      </w:r>
    </w:p>
    <w:p w14:paraId="5D699846" w14:textId="531C55BF" w:rsidR="00D76686" w:rsidRDefault="00D76686" w:rsidP="00D76686">
      <w:pPr>
        <w:pStyle w:val="Heading2"/>
      </w:pPr>
      <w:bookmarkStart w:id="5" w:name="_Toc102865046"/>
      <w:r>
        <w:t>OpenFlow</w:t>
      </w:r>
      <w:bookmarkEnd w:id="5"/>
    </w:p>
    <w:p w14:paraId="24115C30" w14:textId="77777777" w:rsidR="00BD4726" w:rsidRDefault="00D76686" w:rsidP="00D76686">
      <w:pPr>
        <w:rPr>
          <w:lang w:val="bg-BG"/>
        </w:rPr>
      </w:pPr>
      <w:r>
        <w:t>OpenFlow</w:t>
      </w:r>
      <w:r w:rsidRPr="006D1329">
        <w:rPr>
          <w:lang w:val="ru-RU"/>
        </w:rPr>
        <w:t xml:space="preserve"> </w:t>
      </w:r>
      <w:r>
        <w:t>e</w:t>
      </w:r>
      <w:r w:rsidRPr="006D1329">
        <w:rPr>
          <w:lang w:val="ru-RU"/>
        </w:rPr>
        <w:t xml:space="preserve"> </w:t>
      </w:r>
      <w:r>
        <w:rPr>
          <w:lang w:val="bg-BG"/>
        </w:rPr>
        <w:t xml:space="preserve">общо приет стандарт, предложен от </w:t>
      </w:r>
      <w:r w:rsidRPr="00D76686">
        <w:rPr>
          <w:lang w:val="bg-BG"/>
        </w:rPr>
        <w:t>ONF</w:t>
      </w:r>
      <w:r>
        <w:rPr>
          <w:lang w:val="bg-BG"/>
        </w:rPr>
        <w:t xml:space="preserve"> (</w:t>
      </w:r>
      <w:r w:rsidRPr="00D76686">
        <w:t>Open</w:t>
      </w:r>
      <w:r w:rsidRPr="006D1329">
        <w:rPr>
          <w:lang w:val="ru-RU"/>
        </w:rPr>
        <w:t xml:space="preserve"> </w:t>
      </w:r>
      <w:r w:rsidRPr="00D76686">
        <w:t>Networking</w:t>
      </w:r>
      <w:r w:rsidRPr="006D1329">
        <w:rPr>
          <w:lang w:val="ru-RU"/>
        </w:rPr>
        <w:t xml:space="preserve"> </w:t>
      </w:r>
      <w:r w:rsidRPr="00D76686">
        <w:t>Foundation</w:t>
      </w:r>
      <w:r w:rsidRPr="006D1329">
        <w:rPr>
          <w:lang w:val="ru-RU"/>
        </w:rPr>
        <w:t xml:space="preserve">) </w:t>
      </w:r>
      <w:r>
        <w:rPr>
          <w:lang w:val="bg-BG"/>
        </w:rPr>
        <w:t xml:space="preserve">за имплементация на </w:t>
      </w:r>
      <w:r>
        <w:t>SDN</w:t>
      </w:r>
      <w:r w:rsidRPr="006D1329">
        <w:rPr>
          <w:lang w:val="ru-RU"/>
        </w:rPr>
        <w:t xml:space="preserve"> </w:t>
      </w:r>
      <w:r>
        <w:rPr>
          <w:lang w:val="bg-BG"/>
        </w:rPr>
        <w:t>мрежа</w:t>
      </w:r>
      <w:r w:rsidR="006D1329">
        <w:rPr>
          <w:lang w:val="bg-BG"/>
        </w:rPr>
        <w:t xml:space="preserve"> и разработка на </w:t>
      </w:r>
      <w:r w:rsidR="006D1329">
        <w:t>SDN</w:t>
      </w:r>
      <w:r w:rsidR="006D1329" w:rsidRPr="006D1329">
        <w:rPr>
          <w:lang w:val="ru-RU"/>
        </w:rPr>
        <w:t xml:space="preserve"> </w:t>
      </w:r>
      <w:r w:rsidR="006D1329">
        <w:rPr>
          <w:lang w:val="bg-BG"/>
        </w:rPr>
        <w:t xml:space="preserve">устройства и контролери. </w:t>
      </w:r>
      <w:r w:rsidR="00227CE8">
        <w:t>OpenFlow</w:t>
      </w:r>
      <w:r w:rsidR="00227CE8" w:rsidRPr="00227CE8">
        <w:rPr>
          <w:lang w:val="ru-RU"/>
        </w:rPr>
        <w:t xml:space="preserve"> </w:t>
      </w:r>
      <w:r w:rsidR="00227CE8">
        <w:rPr>
          <w:lang w:val="bg-BG"/>
        </w:rPr>
        <w:t xml:space="preserve">протоколът представлява реализация на южния интерфейс и определя комуникацията между </w:t>
      </w:r>
      <w:r w:rsidR="00227CE8">
        <w:t>SDN</w:t>
      </w:r>
      <w:r w:rsidR="00227CE8" w:rsidRPr="00227CE8">
        <w:rPr>
          <w:lang w:val="ru-RU"/>
        </w:rPr>
        <w:t xml:space="preserve"> </w:t>
      </w:r>
      <w:r w:rsidR="00227CE8">
        <w:rPr>
          <w:lang w:val="bg-BG"/>
        </w:rPr>
        <w:t xml:space="preserve">устройствата и контролерът. </w:t>
      </w:r>
    </w:p>
    <w:p w14:paraId="01125A3B" w14:textId="0A7FDEBD" w:rsidR="00D76686" w:rsidRDefault="00521023" w:rsidP="00D76686">
      <w:pPr>
        <w:rPr>
          <w:lang w:val="bg-BG"/>
        </w:rPr>
      </w:pPr>
      <w:r w:rsidRPr="00521023">
        <w:rPr>
          <w:lang w:val="bg-BG"/>
        </w:rPr>
        <w:t xml:space="preserve">Според </w:t>
      </w:r>
      <w:r>
        <w:t>OpenFlow</w:t>
      </w:r>
      <w:r w:rsidRPr="00521023">
        <w:rPr>
          <w:lang w:val="ru-RU"/>
        </w:rPr>
        <w:t xml:space="preserve"> </w:t>
      </w:r>
      <w:r>
        <w:rPr>
          <w:lang w:val="bg-BG"/>
        </w:rPr>
        <w:t xml:space="preserve">стандарта, задачата </w:t>
      </w:r>
      <w:r w:rsidRPr="00521023">
        <w:rPr>
          <w:lang w:val="bg-BG"/>
        </w:rPr>
        <w:t xml:space="preserve">на SDN устройствата в равнината за данни е да вземат решение какво действие трябва да се предприеме за всеки входящ пакет. Поради това те съдържат таблици с маршрутизираща информация </w:t>
      </w:r>
      <w:r w:rsidRPr="00521023">
        <w:rPr>
          <w:lang w:val="bg-BG"/>
        </w:rPr>
        <w:t>под формат</w:t>
      </w:r>
      <w:r>
        <w:rPr>
          <w:lang w:val="bg-BG"/>
        </w:rPr>
        <w:t>а</w:t>
      </w:r>
      <w:r w:rsidRPr="00521023">
        <w:rPr>
          <w:lang w:val="bg-BG"/>
        </w:rPr>
        <w:t xml:space="preserve"> на потоци. Един поток представлява съвкупност от пакети, които трябва да се прехвърлят от една или повече входни точни до една или повече изходни точки</w:t>
      </w:r>
      <w:r w:rsidRPr="00521023">
        <w:rPr>
          <w:lang w:val="ru-RU"/>
        </w:rPr>
        <w:t>.</w:t>
      </w:r>
      <w:r w:rsidR="00227CE8">
        <w:rPr>
          <w:lang w:val="bg-BG"/>
        </w:rPr>
        <w:t xml:space="preserve"> </w:t>
      </w:r>
    </w:p>
    <w:p w14:paraId="2C99A6FC" w14:textId="77777777" w:rsidR="00521023" w:rsidRDefault="00521023" w:rsidP="00521023">
      <w:pPr>
        <w:keepNext/>
      </w:pPr>
      <w:r w:rsidRPr="00521023">
        <w:drawing>
          <wp:inline distT="0" distB="0" distL="0" distR="0" wp14:anchorId="0E4A6BCA" wp14:editId="0F6C8D4C">
            <wp:extent cx="5731510" cy="28016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2801620"/>
                    </a:xfrm>
                    <a:prstGeom prst="rect">
                      <a:avLst/>
                    </a:prstGeom>
                  </pic:spPr>
                </pic:pic>
              </a:graphicData>
            </a:graphic>
          </wp:inline>
        </w:drawing>
      </w:r>
    </w:p>
    <w:p w14:paraId="401A5166" w14:textId="3E2B4E8C" w:rsidR="00521023" w:rsidRDefault="00521023" w:rsidP="00521023">
      <w:pPr>
        <w:pStyle w:val="Caption"/>
      </w:pPr>
      <w:r>
        <w:t xml:space="preserve">Фиг. </w:t>
      </w:r>
      <w:r>
        <w:fldChar w:fldCharType="begin"/>
      </w:r>
      <w:r>
        <w:instrText xml:space="preserve"> SEQ Фиг. \* ARABIC </w:instrText>
      </w:r>
      <w:r>
        <w:fldChar w:fldCharType="separate"/>
      </w:r>
      <w:r w:rsidR="00DA59EE">
        <w:rPr>
          <w:noProof/>
        </w:rPr>
        <w:t>1</w:t>
      </w:r>
      <w:r>
        <w:fldChar w:fldCharType="end"/>
      </w:r>
    </w:p>
    <w:p w14:paraId="02F901A1" w14:textId="11A00EC1" w:rsidR="00521023" w:rsidRPr="00A53968" w:rsidRDefault="0005018B" w:rsidP="00521023">
      <w:pPr>
        <w:rPr>
          <w:lang w:val="bg-BG"/>
        </w:rPr>
      </w:pPr>
      <w:r w:rsidRPr="00A53968">
        <w:rPr>
          <w:lang w:val="bg-BG"/>
        </w:rPr>
        <w:t>Точките могат да бъдат уникално дефинирани в мрежата чрез IP адрес и TCP/UDP порт, VLAN точки или всякакъв друг мрежови протокол.</w:t>
      </w:r>
      <w:r w:rsidRPr="0005018B">
        <w:rPr>
          <w:lang w:val="ru-RU"/>
        </w:rPr>
        <w:t xml:space="preserve"> </w:t>
      </w:r>
      <w:r w:rsidRPr="00A53968">
        <w:rPr>
          <w:lang w:val="bg-BG"/>
        </w:rPr>
        <w:lastRenderedPageBreak/>
        <w:t>Структурно потокът може да бъде представен като условие, чрез което всеки пакет се проверява дали принадлежи и към този поток.</w:t>
      </w:r>
    </w:p>
    <w:p w14:paraId="4462B0CB" w14:textId="1263AB4C" w:rsidR="0005018B" w:rsidRPr="00A53968" w:rsidRDefault="0005018B" w:rsidP="00521023">
      <w:pPr>
        <w:rPr>
          <w:lang w:val="bg-BG"/>
        </w:rPr>
      </w:pPr>
      <w:r w:rsidRPr="00A53968">
        <w:rPr>
          <w:lang w:val="bg-BG"/>
        </w:rPr>
        <w:t>Всяко SDN устройство в равнината за данни съдържа една или повече таблици с потоци. Таблицата с потоци може да бъде представена като таблица с две колони. В първата колона е поставен потокът (или условието за този поток). Втората колона представлява списък от действия, които SDN устройството трябва да изпълни за входящия пакет, ако той принадлежи към този поток. Тези таблици са предварително създадени и качени на SDN устройствата от управляващия ги SDN контролер. Действията най-често са указание към кой изход трябва да се изпрати пакета, но може и да е указание пакета да се отхвърли без да бъде предаван. Могат и да се описват и доста по-сложни действия като смяна на полета в етикета. Ако даден пакет не принадлежи на никой поток SDN устройството може да го пренасочи към SDN контролера за обработка или да го отхвърли. Това поведение зависи от настройките на SDN устройството, качени от контролера. SDN контролерът абстрахира използващите го приложения от структурата и спецификите на SDN устройствата отдолу и превръща мрежата в единна единица. SDN контролерът трябва да има пълен поглед над мрежата и да знае за състоянието на всяко устройство в нея, за да може да прави сложни изчисления като определяне на най-краткият път през мрежата (особено, ако взима в предвид и натоварянето във възлите). Това създава известни трудности да се използват повече от един SDN контролер (понеже кешираната информация за устройствата трябва да се споделя от устройствата по някакъв начин) и налага сегментиране на мрежата.</w:t>
      </w:r>
    </w:p>
    <w:p w14:paraId="14AF497F" w14:textId="4607C8F1" w:rsidR="0005018B" w:rsidRDefault="0005018B" w:rsidP="00521023">
      <w:pPr>
        <w:rPr>
          <w:lang w:val="ru-RU"/>
        </w:rPr>
      </w:pPr>
      <w:r w:rsidRPr="00A53968">
        <w:rPr>
          <w:lang w:val="bg-BG"/>
        </w:rPr>
        <w:t xml:space="preserve">Приложенията или по-специфично SDN приложенията (приложения, които си комуникират с SDN контролера) използват северния интерфейс на контролера. Тези приложения не бива да се бъркат с приложенията, вървящи в приложния </w:t>
      </w:r>
      <w:r w:rsidRPr="0005018B">
        <w:rPr>
          <w:lang w:val="ru-RU"/>
        </w:rPr>
        <w:t xml:space="preserve">слой на </w:t>
      </w:r>
      <w:r>
        <w:t>OSI</w:t>
      </w:r>
      <w:r w:rsidRPr="0005018B">
        <w:rPr>
          <w:lang w:val="ru-RU"/>
        </w:rPr>
        <w:t xml:space="preserve"> (</w:t>
      </w:r>
      <w:r>
        <w:t>Open</w:t>
      </w:r>
      <w:r w:rsidRPr="0005018B">
        <w:rPr>
          <w:lang w:val="ru-RU"/>
        </w:rPr>
        <w:t xml:space="preserve"> </w:t>
      </w:r>
      <w:r>
        <w:t>Systems</w:t>
      </w:r>
      <w:r w:rsidRPr="0005018B">
        <w:rPr>
          <w:lang w:val="ru-RU"/>
        </w:rPr>
        <w:t xml:space="preserve"> </w:t>
      </w:r>
      <w:r>
        <w:t>Interconnection</w:t>
      </w:r>
      <w:r w:rsidRPr="0005018B">
        <w:rPr>
          <w:lang w:val="ru-RU"/>
        </w:rPr>
        <w:t xml:space="preserve">) </w:t>
      </w:r>
      <w:r w:rsidRPr="00956E56">
        <w:rPr>
          <w:lang w:val="bg-BG"/>
        </w:rPr>
        <w:t>модела</w:t>
      </w:r>
      <w:r w:rsidRPr="0005018B">
        <w:rPr>
          <w:lang w:val="ru-RU"/>
        </w:rPr>
        <w:t xml:space="preserve">. </w:t>
      </w:r>
      <w:r w:rsidRPr="00A53968">
        <w:rPr>
          <w:lang w:val="bg-BG"/>
        </w:rPr>
        <w:t xml:space="preserve">Понеже SDN архитектурата обхваща предимно каналния и мрежовия слой </w:t>
      </w:r>
      <w:r w:rsidRPr="00A53968">
        <w:rPr>
          <w:lang w:val="bg-BG"/>
        </w:rPr>
        <w:lastRenderedPageBreak/>
        <w:t>на OSI модела (макар че един SDN контролер може да бъде програмиран да взима в предвид TCP/UDP портове). Приложенията могат да изискват от SDN контролера да изпраща входящите пакети от устройствата към тях и след обработка, те могат да инструктират контролера да приложи съответни правила за пакети, принадлежащи към същия поток. Тази форма на управление на SDN мрежата се нарича проактивна или динамична, защото действията се решават и приемат в момента, в който пакет от потока влезе в мрежата. Друга форма на управление е, когато SDN приложението, когато се стартира, инструктира контролера да инсталира предварително определени правила (поточни таблици) върху устройствата. Това се нарича пре-дефинирано или статично управление. Обикновено SDN приложенията използват комбинация от статично и динамично управление, инсталирайки някакви начални правила и след това променяйки ги или добавяйки нови, спрямо нуждите на мрежата. По този начин SDN приложението може да имплементира маршрутизация с най-различни протоколи (IP, MPLS (</w:t>
      </w:r>
      <w:r w:rsidRPr="00A53968">
        <w:t>Multiprotocol Label Switching</w:t>
      </w:r>
      <w:r w:rsidRPr="00A53968">
        <w:rPr>
          <w:lang w:val="bg-BG"/>
        </w:rPr>
        <w:t>), OSPF (</w:t>
      </w:r>
      <w:r w:rsidRPr="00A53968">
        <w:t>Open Shortest Path First</w:t>
      </w:r>
      <w:r w:rsidRPr="00A53968">
        <w:rPr>
          <w:lang w:val="bg-BG"/>
        </w:rPr>
        <w:t xml:space="preserve">)) както и да прилага </w:t>
      </w:r>
      <w:r w:rsidRPr="00A53968">
        <w:t>ACLs (Access Control Lists</w:t>
      </w:r>
      <w:r w:rsidRPr="00A53968">
        <w:rPr>
          <w:lang w:val="bg-BG"/>
        </w:rPr>
        <w:t xml:space="preserve">) правила върху мрежата. Един от протоколите, които дефинират комуникацията между контролера и SDN устройствата е </w:t>
      </w:r>
      <w:r w:rsidRPr="00A53968">
        <w:t>OpenFlow</w:t>
      </w:r>
      <w:r w:rsidRPr="00A53968">
        <w:rPr>
          <w:lang w:val="bg-BG"/>
        </w:rPr>
        <w:t>. Въпреки че той е широко използван стандарт в SDN общността, има разработени алтернативни решения част, от които са фирмени</w:t>
      </w:r>
      <w:r>
        <w:rPr>
          <w:lang w:val="ru-RU"/>
        </w:rPr>
        <w:t xml:space="preserve"> </w:t>
      </w:r>
      <w:sdt>
        <w:sdtPr>
          <w:rPr>
            <w:lang w:val="ru-RU"/>
          </w:rPr>
          <w:id w:val="-205576"/>
          <w:citation/>
        </w:sdtPr>
        <w:sdtContent>
          <w:r>
            <w:rPr>
              <w:lang w:val="ru-RU"/>
            </w:rPr>
            <w:fldChar w:fldCharType="begin"/>
          </w:r>
          <w:r>
            <w:rPr>
              <w:lang w:val="bg-BG"/>
            </w:rPr>
            <w:instrText xml:space="preserve"> CITATION Gor17 \l 1026 </w:instrText>
          </w:r>
          <w:r>
            <w:rPr>
              <w:lang w:val="ru-RU"/>
            </w:rPr>
            <w:fldChar w:fldCharType="separate"/>
          </w:r>
          <w:r w:rsidRPr="0005018B">
            <w:rPr>
              <w:noProof/>
              <w:lang w:val="bg-BG"/>
            </w:rPr>
            <w:t>[3]</w:t>
          </w:r>
          <w:r>
            <w:rPr>
              <w:lang w:val="ru-RU"/>
            </w:rPr>
            <w:fldChar w:fldCharType="end"/>
          </w:r>
        </w:sdtContent>
      </w:sdt>
      <w:r>
        <w:rPr>
          <w:lang w:val="ru-RU"/>
        </w:rPr>
        <w:t>.</w:t>
      </w:r>
    </w:p>
    <w:p w14:paraId="56A93B79" w14:textId="3934FF9D" w:rsidR="00A53968" w:rsidRDefault="00A53968" w:rsidP="00A53968">
      <w:pPr>
        <w:pStyle w:val="Heading2"/>
      </w:pPr>
      <w:bookmarkStart w:id="6" w:name="_Toc102865047"/>
      <w:r w:rsidRPr="00A53968">
        <w:rPr>
          <w:lang w:val="bg-BG"/>
        </w:rPr>
        <w:t>Поточни таблици</w:t>
      </w:r>
      <w:r>
        <w:t xml:space="preserve"> (flow tables)</w:t>
      </w:r>
      <w:bookmarkEnd w:id="6"/>
    </w:p>
    <w:p w14:paraId="413EEBE6" w14:textId="508A398B" w:rsidR="00A53968" w:rsidRDefault="00A53968" w:rsidP="00A53968">
      <w:pPr>
        <w:rPr>
          <w:lang w:val="ru-RU"/>
        </w:rPr>
      </w:pPr>
      <w:r w:rsidRPr="0096591D">
        <w:rPr>
          <w:lang w:val="bg-BG"/>
        </w:rPr>
        <w:t xml:space="preserve">Поточните таблици позволяват на комутатора да определи входящите пакети към кои потоци спадат и да приложи необходимите действия. Тези действия могат да бъдат препращане на пакета през съответния порт (или портове), отхвърляне на пакета, наводняване с пакета през всички портове на устройството, промяна на някое поле в етикета и др. Поточните таблици представляват таблици с две колони, условието за поток и действия. </w:t>
      </w:r>
      <w:r w:rsidRPr="0096591D">
        <w:rPr>
          <w:lang w:val="bg-BG"/>
        </w:rPr>
        <w:lastRenderedPageBreak/>
        <w:t>Редовете в поточна таблица се нарича поточен ред. Когато пристигне пакет по даден порт, неговите данни (основно от етикета) се сравняват с всеки ред от поточната таблица и ако се установи, че пакетът принадлежи на потока в поточния ред, действията дефинирани в този ред се изпълняват. Този процес, при който един пакет се прехвърля през таблица може да се нарече обхождане на таблица. Действията сами по себе си се делят на два типа, терминиращи – такива, които прекратяват последващите сравнения и не терминиращи – такива, след които обхождането на таблицата продължава. При първия тип, след изпълнението на действието пакетът вече не се обработва. Това са действия, при които пакетът се изпраща през порт или се отхвърля. Някои терминиращи действия могат да прехвърлят пакета към следваща таблица, в която процесът обхождане на таблица се изпълнява отново за избраната таблица. При втория тип, след изпълнението на действието пакетът продължава да се сравнява с долните редове и да изпълнява действията им, т.е. процесът на сравнение не се прекратява. Не терминиращи процеси може да са процеси, които променят етикета или информацията в пакета или сигнализират контролера. Условията за поток могат да описват множество критерии за стойността на дадено поле. Например, когато условието е точен IP адрес на източник, критериите за другите полета могат да се дефинират като множество от всички възможни стойности. В друга ситуация, в която трябва да се гледат само първите два октета от IP адреса, критериите за останалите два октета може да се дефинират като множество от всички възможни стойности. Тази гъвкавост в условията позволява на SDN разработчици, инженери и програмисти голяма свобода и възможности</w:t>
      </w:r>
      <w:sdt>
        <w:sdtPr>
          <w:rPr>
            <w:lang w:val="ru-RU"/>
          </w:rPr>
          <w:id w:val="1560519001"/>
          <w:citation/>
        </w:sdtPr>
        <w:sdtContent>
          <w:r>
            <w:rPr>
              <w:lang w:val="ru-RU"/>
            </w:rPr>
            <w:fldChar w:fldCharType="begin"/>
          </w:r>
          <w:r>
            <w:rPr>
              <w:lang w:val="bg-BG"/>
            </w:rPr>
            <w:instrText xml:space="preserve"> CITATION Gor17 \l 1026 </w:instrText>
          </w:r>
          <w:r>
            <w:rPr>
              <w:lang w:val="ru-RU"/>
            </w:rPr>
            <w:fldChar w:fldCharType="separate"/>
          </w:r>
          <w:r>
            <w:rPr>
              <w:noProof/>
              <w:lang w:val="bg-BG"/>
            </w:rPr>
            <w:t xml:space="preserve"> </w:t>
          </w:r>
          <w:r w:rsidRPr="00A53968">
            <w:rPr>
              <w:noProof/>
              <w:lang w:val="bg-BG"/>
            </w:rPr>
            <w:t>[3]</w:t>
          </w:r>
          <w:r>
            <w:rPr>
              <w:lang w:val="ru-RU"/>
            </w:rPr>
            <w:fldChar w:fldCharType="end"/>
          </w:r>
        </w:sdtContent>
      </w:sdt>
      <w:sdt>
        <w:sdtPr>
          <w:rPr>
            <w:lang w:val="ru-RU"/>
          </w:rPr>
          <w:id w:val="1701974097"/>
          <w:citation/>
        </w:sdtPr>
        <w:sdtContent>
          <w:r>
            <w:rPr>
              <w:lang w:val="ru-RU"/>
            </w:rPr>
            <w:fldChar w:fldCharType="begin"/>
          </w:r>
          <w:r>
            <w:rPr>
              <w:lang w:val="bg-BG"/>
            </w:rPr>
            <w:instrText xml:space="preserve"> CITATION YLi13 \l 1026 </w:instrText>
          </w:r>
          <w:r>
            <w:rPr>
              <w:lang w:val="ru-RU"/>
            </w:rPr>
            <w:fldChar w:fldCharType="separate"/>
          </w:r>
          <w:r>
            <w:rPr>
              <w:noProof/>
              <w:lang w:val="bg-BG"/>
            </w:rPr>
            <w:t xml:space="preserve"> </w:t>
          </w:r>
          <w:r w:rsidRPr="00A53968">
            <w:rPr>
              <w:noProof/>
              <w:lang w:val="bg-BG"/>
            </w:rPr>
            <w:t>[4]</w:t>
          </w:r>
          <w:r>
            <w:rPr>
              <w:lang w:val="ru-RU"/>
            </w:rPr>
            <w:fldChar w:fldCharType="end"/>
          </w:r>
        </w:sdtContent>
      </w:sdt>
      <w:r>
        <w:rPr>
          <w:lang w:val="ru-RU"/>
        </w:rPr>
        <w:t>.</w:t>
      </w:r>
    </w:p>
    <w:p w14:paraId="5C500A0C" w14:textId="5AB90C6C" w:rsidR="0096591D" w:rsidRPr="00DA72DD" w:rsidRDefault="00DA72DD" w:rsidP="00DA72DD">
      <w:pPr>
        <w:pStyle w:val="Heading2"/>
        <w:rPr>
          <w:lang w:val="bg-BG"/>
        </w:rPr>
      </w:pPr>
      <w:bookmarkStart w:id="7" w:name="_Toc102865048"/>
      <w:r w:rsidRPr="00DA72DD">
        <w:rPr>
          <w:lang w:val="bg-BG"/>
        </w:rPr>
        <w:t>SDN контролер</w:t>
      </w:r>
      <w:bookmarkEnd w:id="7"/>
    </w:p>
    <w:p w14:paraId="081E60E2" w14:textId="04883CE5" w:rsidR="00DA72DD" w:rsidRDefault="00DA72DD" w:rsidP="00DA72DD">
      <w:pPr>
        <w:rPr>
          <w:lang w:val="bg-BG"/>
        </w:rPr>
      </w:pPr>
      <w:r w:rsidRPr="00DA72DD">
        <w:rPr>
          <w:lang w:val="bg-BG"/>
        </w:rPr>
        <w:t>SDN контролерите често идват със свои собствени приложения (модули), които имплементират функционалности на „учащ“ комутатор (</w:t>
      </w:r>
      <w:r w:rsidRPr="00DA72DD">
        <w:t xml:space="preserve">learning </w:t>
      </w:r>
      <w:r w:rsidRPr="00DA72DD">
        <w:lastRenderedPageBreak/>
        <w:t>switch</w:t>
      </w:r>
      <w:r w:rsidRPr="00DA72DD">
        <w:rPr>
          <w:lang w:val="bg-BG"/>
        </w:rPr>
        <w:t xml:space="preserve">), маршрутизатор, проста защитна стена и прост разпределител на натоварването </w:t>
      </w:r>
      <w:r w:rsidRPr="00DA72DD">
        <w:t>(load balancer</w:t>
      </w:r>
      <w:r w:rsidRPr="00DA72DD">
        <w:rPr>
          <w:lang w:val="bg-BG"/>
        </w:rPr>
        <w:t>).</w:t>
      </w:r>
    </w:p>
    <w:p w14:paraId="2D6AB3BE" w14:textId="77777777" w:rsidR="00DA72DD" w:rsidRDefault="00DA72DD" w:rsidP="00DA72DD">
      <w:pPr>
        <w:keepNext/>
        <w:jc w:val="center"/>
      </w:pPr>
      <w:r w:rsidRPr="00DA72DD">
        <w:rPr>
          <w:lang w:val="bg-BG"/>
        </w:rPr>
        <w:drawing>
          <wp:inline distT="0" distB="0" distL="0" distR="0" wp14:anchorId="19E000A3" wp14:editId="036AFFFC">
            <wp:extent cx="4455994" cy="3619545"/>
            <wp:effectExtent l="0" t="0" r="1905"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pic:nvPicPr>
                  <pic:blipFill>
                    <a:blip r:embed="rId10"/>
                    <a:stretch>
                      <a:fillRect/>
                    </a:stretch>
                  </pic:blipFill>
                  <pic:spPr>
                    <a:xfrm>
                      <a:off x="0" y="0"/>
                      <a:ext cx="4461530" cy="3624042"/>
                    </a:xfrm>
                    <a:prstGeom prst="rect">
                      <a:avLst/>
                    </a:prstGeom>
                  </pic:spPr>
                </pic:pic>
              </a:graphicData>
            </a:graphic>
          </wp:inline>
        </w:drawing>
      </w:r>
    </w:p>
    <w:p w14:paraId="7994E186" w14:textId="099BB42B" w:rsidR="00DA72DD" w:rsidRPr="00DA163F" w:rsidRDefault="00DA72DD" w:rsidP="00DA72DD">
      <w:pPr>
        <w:pStyle w:val="Caption"/>
        <w:rPr>
          <w:lang w:val="ru-RU"/>
        </w:rPr>
      </w:pPr>
      <w:bookmarkStart w:id="8" w:name="_Ref102762507"/>
      <w:r w:rsidRPr="00DA72DD">
        <w:rPr>
          <w:lang w:val="ru-RU"/>
        </w:rPr>
        <w:t xml:space="preserve">Фиг. </w:t>
      </w:r>
      <w:r>
        <w:fldChar w:fldCharType="begin"/>
      </w:r>
      <w:r w:rsidRPr="00DA72DD">
        <w:rPr>
          <w:lang w:val="ru-RU"/>
        </w:rPr>
        <w:instrText xml:space="preserve"> </w:instrText>
      </w:r>
      <w:r>
        <w:instrText>SEQ</w:instrText>
      </w:r>
      <w:r w:rsidRPr="00DA72DD">
        <w:rPr>
          <w:lang w:val="ru-RU"/>
        </w:rPr>
        <w:instrText xml:space="preserve"> Фиг. \* </w:instrText>
      </w:r>
      <w:r>
        <w:instrText>ARABIC</w:instrText>
      </w:r>
      <w:r w:rsidRPr="00DA72DD">
        <w:rPr>
          <w:lang w:val="ru-RU"/>
        </w:rPr>
        <w:instrText xml:space="preserve"> </w:instrText>
      </w:r>
      <w:r>
        <w:fldChar w:fldCharType="separate"/>
      </w:r>
      <w:r w:rsidR="00DA59EE">
        <w:rPr>
          <w:noProof/>
          <w:lang w:val="ru-RU"/>
        </w:rPr>
        <w:t>2</w:t>
      </w:r>
      <w:r>
        <w:fldChar w:fldCharType="end"/>
      </w:r>
      <w:bookmarkEnd w:id="8"/>
      <w:r w:rsidR="00DA163F">
        <w:rPr>
          <w:lang w:val="bg-BG"/>
        </w:rPr>
        <w:t xml:space="preserve"> </w:t>
      </w:r>
      <w:r w:rsidR="00DA163F" w:rsidRPr="00DA163F">
        <w:rPr>
          <w:lang w:val="ru-RU"/>
        </w:rPr>
        <w:t xml:space="preserve">Структурна схема на </w:t>
      </w:r>
      <w:r w:rsidR="00DA163F">
        <w:t>SDN</w:t>
      </w:r>
      <w:r w:rsidR="00DA163F" w:rsidRPr="00DA163F">
        <w:rPr>
          <w:lang w:val="ru-RU"/>
        </w:rPr>
        <w:t xml:space="preserve"> контролер</w:t>
      </w:r>
    </w:p>
    <w:p w14:paraId="1059F898" w14:textId="398AAF24" w:rsidR="00DA72DD" w:rsidRPr="00DA163F" w:rsidRDefault="00DA163F" w:rsidP="00DA72DD">
      <w:pPr>
        <w:rPr>
          <w:lang w:val="bg-BG"/>
        </w:rPr>
      </w:pPr>
      <w:r w:rsidRPr="00DA163F">
        <w:rPr>
          <w:lang w:val="bg-BG"/>
        </w:rPr>
        <w:fldChar w:fldCharType="begin"/>
      </w:r>
      <w:r w:rsidRPr="00DA163F">
        <w:rPr>
          <w:lang w:val="bg-BG"/>
        </w:rPr>
        <w:instrText xml:space="preserve"> REF _Ref102762507 \h </w:instrText>
      </w:r>
      <w:r w:rsidRPr="00DA163F">
        <w:rPr>
          <w:lang w:val="bg-BG"/>
        </w:rPr>
      </w:r>
      <w:r w:rsidRPr="00DA163F">
        <w:rPr>
          <w:lang w:val="bg-BG"/>
        </w:rPr>
        <w:fldChar w:fldCharType="separate"/>
      </w:r>
      <w:r w:rsidR="00DA59EE" w:rsidRPr="00DA72DD">
        <w:rPr>
          <w:lang w:val="ru-RU"/>
        </w:rPr>
        <w:t xml:space="preserve">Фиг. </w:t>
      </w:r>
      <w:r w:rsidR="00DA59EE">
        <w:rPr>
          <w:noProof/>
          <w:lang w:val="ru-RU"/>
        </w:rPr>
        <w:t>2</w:t>
      </w:r>
      <w:r w:rsidRPr="00DA163F">
        <w:rPr>
          <w:lang w:val="bg-BG"/>
        </w:rPr>
        <w:fldChar w:fldCharType="end"/>
      </w:r>
      <w:r w:rsidR="00DA72DD" w:rsidRPr="00DA163F">
        <w:rPr>
          <w:lang w:val="bg-BG"/>
        </w:rPr>
        <w:t xml:space="preserve"> изобразява компонентите, от които се състои един SDN контролер. Компонентът с модулите дефинира основната функционалност на контролера. Южният интерфейс дефинира връзката между контролера и SDN устройствата. Протоколът, използван за този интерфейс най-често е </w:t>
      </w:r>
      <w:r w:rsidR="00DA72DD" w:rsidRPr="00DA163F">
        <w:t>OpenFlow</w:t>
      </w:r>
      <w:r w:rsidR="00DA72DD" w:rsidRPr="00DA163F">
        <w:rPr>
          <w:lang w:val="bg-BG"/>
        </w:rPr>
        <w:t xml:space="preserve">, но се допускат и алтернативи като BGP </w:t>
      </w:r>
      <w:r w:rsidR="00DA72DD" w:rsidRPr="00DA163F">
        <w:t>(Border Gateway Protocol)</w:t>
      </w:r>
      <w:r w:rsidR="00DA72DD" w:rsidRPr="00DA163F">
        <w:rPr>
          <w:lang w:val="bg-BG"/>
        </w:rPr>
        <w:t xml:space="preserve"> или друго SDN решение. Северният интерфейс дефинира връзката между контролера и SDN приложенията. Тук, за разлика от южния интерфейс, няма точно определен стандарт. Най-често се използва </w:t>
      </w:r>
      <w:r w:rsidR="00DA72DD" w:rsidRPr="00DA163F">
        <w:t xml:space="preserve">RESTful (REpresentational State Transfer) </w:t>
      </w:r>
      <w:r w:rsidR="00DA72DD" w:rsidRPr="00DA163F">
        <w:rPr>
          <w:lang w:val="bg-BG"/>
        </w:rPr>
        <w:t>интерфейс, който позволява SDN приложенията да се имплантират на всеки език, който подържа TCP/HTTP (</w:t>
      </w:r>
      <w:r w:rsidR="00DA72DD" w:rsidRPr="00DA163F">
        <w:t>HyperText Transfer Protocol</w:t>
      </w:r>
      <w:r w:rsidR="00DA72DD" w:rsidRPr="00DA163F">
        <w:rPr>
          <w:lang w:val="bg-BG"/>
        </w:rPr>
        <w:t>) приложен интерфейс и може да върви на отделен процес от контролера на същата машина или на отдалечена. Други имплементации на този интерфейс включват Java API, Python API и други, които позволяват по-качествена имплементация</w:t>
      </w:r>
      <w:r w:rsidR="00DA72DD" w:rsidRPr="00DA163F">
        <w:rPr>
          <w:lang w:val="bg-BG"/>
        </w:rPr>
        <w:t xml:space="preserve"> </w:t>
      </w:r>
      <w:r w:rsidR="00DA72DD" w:rsidRPr="00DA163F">
        <w:rPr>
          <w:lang w:val="bg-BG"/>
        </w:rPr>
        <w:t xml:space="preserve">от REST. Но за разлика от </w:t>
      </w:r>
      <w:r w:rsidR="00DA72DD" w:rsidRPr="00DA163F">
        <w:rPr>
          <w:lang w:val="bg-BG"/>
        </w:rPr>
        <w:lastRenderedPageBreak/>
        <w:t xml:space="preserve">REST, за да се използват подобни интерфейси, SDN приложението трябва да живее в процеса на контролера (или обратното). Това намалява гъвкавостта при използване на интерфейса, но предоставя значително по-голямо бързодействие. Възможно е този интерфейс да се имплементира, използвайки и други протоколи, които често се използват в комуникация между уеб сървъри, като </w:t>
      </w:r>
      <w:r w:rsidR="00DA72DD" w:rsidRPr="00DA163F">
        <w:t>SOAP (Simple Object Access Protocol), GraphQL (Graph Query Language), gRPC (Remote Procedure Call</w:t>
      </w:r>
      <w:r w:rsidR="00DA72DD" w:rsidRPr="00DA163F">
        <w:rPr>
          <w:lang w:val="bg-BG"/>
        </w:rPr>
        <w:t>) и други. Компонентът с основни модули абстрахира детайлите за връзката между устройствата и контролера, за да опрости работата на SDN приложенията. Основните функции, които този компонент предоставя са:</w:t>
      </w:r>
    </w:p>
    <w:p w14:paraId="21E342BB" w14:textId="7D791DB4" w:rsidR="00DA72DD" w:rsidRPr="00DA163F" w:rsidRDefault="00DA163F" w:rsidP="00DA72DD">
      <w:pPr>
        <w:pStyle w:val="ListParagraph"/>
        <w:numPr>
          <w:ilvl w:val="0"/>
          <w:numId w:val="4"/>
        </w:numPr>
        <w:rPr>
          <w:lang w:val="bg-BG"/>
        </w:rPr>
      </w:pPr>
      <w:r w:rsidRPr="00DA163F">
        <w:rPr>
          <w:lang w:val="bg-BG"/>
        </w:rPr>
        <w:t>Откриване на крайни устройства – сървъри, лаптопи, десктопи, принтери и др.</w:t>
      </w:r>
    </w:p>
    <w:p w14:paraId="2A75734F" w14:textId="0397DD9B" w:rsidR="00DA163F" w:rsidRPr="00DA163F" w:rsidRDefault="00DA163F" w:rsidP="00DA72DD">
      <w:pPr>
        <w:pStyle w:val="ListParagraph"/>
        <w:numPr>
          <w:ilvl w:val="0"/>
          <w:numId w:val="4"/>
        </w:numPr>
        <w:rPr>
          <w:lang w:val="bg-BG"/>
        </w:rPr>
      </w:pPr>
      <w:r w:rsidRPr="00DA163F">
        <w:rPr>
          <w:lang w:val="bg-BG"/>
        </w:rPr>
        <w:t>Откриване на междинни устройства – мрежови възли, които представляват инфраструктурата на мрежата като комутатори, маршрутизатори и други.</w:t>
      </w:r>
    </w:p>
    <w:p w14:paraId="741D26AC" w14:textId="7DAA8549" w:rsidR="00DA163F" w:rsidRPr="00DA163F" w:rsidRDefault="00DA163F" w:rsidP="00DA72DD">
      <w:pPr>
        <w:pStyle w:val="ListParagraph"/>
        <w:numPr>
          <w:ilvl w:val="0"/>
          <w:numId w:val="4"/>
        </w:numPr>
        <w:rPr>
          <w:lang w:val="bg-BG"/>
        </w:rPr>
      </w:pPr>
      <w:r w:rsidRPr="00DA163F">
        <w:rPr>
          <w:lang w:val="bg-BG"/>
        </w:rPr>
        <w:t>Наблюдение на топологията на мрежата – Поддържа актуална информация за връзките между възлите както и информация за връзките с крайните устройства</w:t>
      </w:r>
    </w:p>
    <w:p w14:paraId="11C84446" w14:textId="09E34888" w:rsidR="00DA163F" w:rsidRPr="00DA163F" w:rsidRDefault="00DA163F" w:rsidP="00DA72DD">
      <w:pPr>
        <w:pStyle w:val="ListParagraph"/>
        <w:numPr>
          <w:ilvl w:val="0"/>
          <w:numId w:val="4"/>
        </w:numPr>
        <w:rPr>
          <w:lang w:val="bg-BG"/>
        </w:rPr>
      </w:pPr>
      <w:r w:rsidRPr="00DA163F">
        <w:rPr>
          <w:lang w:val="bg-BG"/>
        </w:rPr>
        <w:t>Мениджмънт на потоците – Поддържа вътрешна база данни с информация (кешира) за поточните таблици, инсталирани на всяко устройство, упражнява контрол върху тях и отговоря за синхронизиране на поточните таблици на устройствата с вътрешната база. Това позволява на SDN приложенията да четат и правят промени по съществуващи таблици, без да се налага те да се изтеглят от SDN устройството.</w:t>
      </w:r>
    </w:p>
    <w:p w14:paraId="6F62347D" w14:textId="771AEAEB" w:rsidR="00DA163F" w:rsidRDefault="00DA163F" w:rsidP="00DA163F">
      <w:pPr>
        <w:ind w:left="360"/>
        <w:rPr>
          <w:lang w:val="ru-RU"/>
        </w:rPr>
      </w:pPr>
      <w:r w:rsidRPr="00DA163F">
        <w:rPr>
          <w:lang w:val="bg-BG"/>
        </w:rPr>
        <w:t>Всички изброени функционалности се имплементират от модулите в SDN контролера. Те трябва да поддържат бази от данни, съдържащи актуалната топология и различни статистики</w:t>
      </w:r>
      <w:r>
        <w:rPr>
          <w:lang w:val="ru-RU"/>
        </w:rPr>
        <w:t>.</w:t>
      </w:r>
    </w:p>
    <w:p w14:paraId="5EB33B98" w14:textId="1D022ABC" w:rsidR="00DA163F" w:rsidRDefault="00DA163F" w:rsidP="00DA163F">
      <w:pPr>
        <w:ind w:left="360"/>
        <w:rPr>
          <w:lang w:val="bg-BG"/>
        </w:rPr>
      </w:pPr>
    </w:p>
    <w:p w14:paraId="772E3314" w14:textId="0A8A7896" w:rsidR="00DA163F" w:rsidRDefault="00DA163F" w:rsidP="00DA163F">
      <w:pPr>
        <w:pStyle w:val="Heading2"/>
      </w:pPr>
      <w:bookmarkStart w:id="9" w:name="_Toc102865049"/>
      <w:r>
        <w:lastRenderedPageBreak/>
        <w:t xml:space="preserve">SDN </w:t>
      </w:r>
      <w:r w:rsidRPr="00DA163F">
        <w:rPr>
          <w:lang w:val="bg-BG"/>
        </w:rPr>
        <w:t>приложения</w:t>
      </w:r>
      <w:bookmarkEnd w:id="9"/>
    </w:p>
    <w:p w14:paraId="13626BC0" w14:textId="471D57F3" w:rsidR="00DA163F" w:rsidRDefault="00DA163F" w:rsidP="00DA163F">
      <w:pPr>
        <w:rPr>
          <w:lang w:val="bg-BG"/>
        </w:rPr>
      </w:pPr>
      <w:r w:rsidRPr="00A54310">
        <w:rPr>
          <w:lang w:val="bg-BG"/>
        </w:rPr>
        <w:t>Тези приложения се изпълняват над контролера, взаимодействайки с мрежата чрез южния му интерфейс. SDN приложенията отговарят за това какви потоци се инсталират в поточните таблици и действията, които те трябва да изпълнят. Това става през контролера. То този начин те успяват да: инсталират съответните правила и да изградят най добър маршрут между две крайни точки в мрежата, разпределят трафика до множество междинни или крайни точки. Повечето SDN приложения са конструирани да изпълняват една или няколко близки задачи като по този начин играят ролята на разпределител на натоварването, защитна стена или други подобни функции на мрежово и</w:t>
      </w:r>
      <w:r w:rsidRPr="00A54310">
        <w:rPr>
          <w:lang w:val="bg-BG"/>
        </w:rPr>
        <w:t xml:space="preserve"> </w:t>
      </w:r>
      <w:r w:rsidRPr="00A54310">
        <w:rPr>
          <w:lang w:val="bg-BG"/>
        </w:rPr>
        <w:t>транспортно ниво; да реагират на промени в топологията като добавяне на устройство или възлов дефект; да наблюдават и пренасочват пакети за инспекция и автентикация. Практически тези приложения и комбинацията от тях определят поведението на мрежата. В SDN света всяка логическа единица се имплементира чрез приложение. Това включва приложения, които управляват SDN устройството да се държи като комутатор или маршрутизатор. По-сложни приложения като имплементация на известни протоколи като STP и OSPF могат да се реализират от приложения, използващи по-прости приложения, за да надградят над базовата имплементация. Основната задача на SDN приложенията е да извършват една или група от близки мрежови функции като устройство за балансиране на натоварването (разпределител), реализиране на защитни стени и др. След като контролерът стартира успешно, той започва да изпраща събития, свързани с мрежата, към приложенията, които в по-голямата част от времето ги обработват и изпълняват необходимите действия. Други събития, които представляват интерес за приложенията са външните събития като системи за наблюдения на мрежата като</w:t>
      </w:r>
      <w:r w:rsidRPr="00A54310">
        <w:t xml:space="preserve"> NetFlow, IDS (Intrusion Detection System)</w:t>
      </w:r>
      <w:r w:rsidRPr="00A54310">
        <w:rPr>
          <w:lang w:val="bg-BG"/>
        </w:rPr>
        <w:t xml:space="preserve"> или </w:t>
      </w:r>
      <w:r w:rsidRPr="00A54310">
        <w:t>BGP (Border Gateway Protocol</w:t>
      </w:r>
      <w:r w:rsidRPr="00A54310">
        <w:rPr>
          <w:lang w:val="bg-BG"/>
        </w:rPr>
        <w:t xml:space="preserve">). За да получава съобщение, че </w:t>
      </w:r>
      <w:r w:rsidRPr="00A54310">
        <w:rPr>
          <w:lang w:val="bg-BG"/>
        </w:rPr>
        <w:lastRenderedPageBreak/>
        <w:t xml:space="preserve">дадено събитие e настъпило, приложението първо трябва да се регистрира като слушател към това събитие като подаде метод, който да се извиква всеки пък, когато подобно събитие настъпи. С извикването на метода обикновено се подава и допълнителна информация, която това събитие представя. Примери за подобни събития са: пристигане на пакет, прикрепване на ново междинно устройство или добавяне на крайно устройство. Последните две биха носели информация като </w:t>
      </w:r>
      <w:r w:rsidRPr="00A54310">
        <w:t xml:space="preserve">MAC (Media Access Control) </w:t>
      </w:r>
      <w:r w:rsidRPr="00A54310">
        <w:rPr>
          <w:lang w:val="bg-BG"/>
        </w:rPr>
        <w:t>адрес и други хардуерни характеристики на добавеното устройство. В случая на входящи пакети това са пакетите, които SDN</w:t>
      </w:r>
      <w:r w:rsidRPr="00A54310">
        <w:rPr>
          <w:lang w:val="bg-BG"/>
        </w:rPr>
        <w:t xml:space="preserve"> </w:t>
      </w:r>
      <w:r w:rsidRPr="00A54310">
        <w:rPr>
          <w:lang w:val="bg-BG"/>
        </w:rPr>
        <w:t>устройствата изпращат към контролера, когато не знаят какво да направят с тях или имат инсталирано правило да го пренасочат към контролера. Има различни начини, по които приложението може да реагира на събитие. Един пример би бил да инсталира някакви общи правила върху ново устройство. При други събития приложението може да предприеме по-сложи действия като да се свърже с база данни или да направи заявка към сървър в друга мрежа. Всичко това зависи от събитието и информацията, която носи в себе си</w:t>
      </w:r>
      <w:sdt>
        <w:sdtPr>
          <w:rPr>
            <w:lang w:val="bg-BG"/>
          </w:rPr>
          <w:id w:val="-499737853"/>
          <w:citation/>
        </w:sdtPr>
        <w:sdtContent>
          <w:r w:rsidR="008B212A">
            <w:rPr>
              <w:lang w:val="bg-BG"/>
            </w:rPr>
            <w:fldChar w:fldCharType="begin"/>
          </w:r>
          <w:r w:rsidR="008B212A">
            <w:rPr>
              <w:lang w:val="bg-BG"/>
            </w:rPr>
            <w:instrText xml:space="preserve"> CITATION Gor17 \l 1026 </w:instrText>
          </w:r>
          <w:r w:rsidR="008B212A">
            <w:rPr>
              <w:lang w:val="bg-BG"/>
            </w:rPr>
            <w:fldChar w:fldCharType="separate"/>
          </w:r>
          <w:r w:rsidR="008B212A">
            <w:rPr>
              <w:noProof/>
              <w:lang w:val="bg-BG"/>
            </w:rPr>
            <w:t xml:space="preserve"> </w:t>
          </w:r>
          <w:r w:rsidR="008B212A" w:rsidRPr="008B212A">
            <w:rPr>
              <w:noProof/>
              <w:lang w:val="bg-BG"/>
            </w:rPr>
            <w:t>[3]</w:t>
          </w:r>
          <w:r w:rsidR="008B212A">
            <w:rPr>
              <w:lang w:val="bg-BG"/>
            </w:rPr>
            <w:fldChar w:fldCharType="end"/>
          </w:r>
        </w:sdtContent>
      </w:sdt>
      <w:r w:rsidRPr="00A54310">
        <w:rPr>
          <w:lang w:val="bg-BG"/>
        </w:rPr>
        <w:t>.</w:t>
      </w:r>
    </w:p>
    <w:p w14:paraId="6B50BFAD" w14:textId="26843347" w:rsidR="00DD2311" w:rsidRDefault="00DD2311" w:rsidP="00DD2311">
      <w:pPr>
        <w:pStyle w:val="Heading2"/>
        <w:rPr>
          <w:lang w:val="bg-BG"/>
        </w:rPr>
      </w:pPr>
      <w:bookmarkStart w:id="10" w:name="_Toc102865050"/>
      <w:r w:rsidRPr="00DD2311">
        <w:rPr>
          <w:lang w:val="bg-BG"/>
        </w:rPr>
        <w:t>С</w:t>
      </w:r>
      <w:r w:rsidRPr="00DD2311">
        <w:rPr>
          <w:lang w:val="bg-BG"/>
        </w:rPr>
        <w:t>тратегии за разпределяне на натоварването</w:t>
      </w:r>
      <w:bookmarkEnd w:id="10"/>
    </w:p>
    <w:p w14:paraId="38AFF6B2" w14:textId="54F32F98" w:rsidR="00DD2311" w:rsidRPr="00DD2311" w:rsidRDefault="00DD2311" w:rsidP="00DD2311">
      <w:pPr>
        <w:pStyle w:val="Heading3"/>
        <w:rPr>
          <w:lang w:val="bg-BG"/>
        </w:rPr>
      </w:pPr>
      <w:bookmarkStart w:id="11" w:name="_Toc102865051"/>
      <w:r>
        <w:t xml:space="preserve">Round Robin </w:t>
      </w:r>
      <w:r w:rsidRPr="003572DF">
        <w:rPr>
          <w:lang w:val="bg-BG"/>
        </w:rPr>
        <w:t>балансиране</w:t>
      </w:r>
      <w:bookmarkEnd w:id="11"/>
    </w:p>
    <w:p w14:paraId="3FAFF058" w14:textId="74B36483" w:rsidR="00DD2311" w:rsidRPr="003572DF" w:rsidRDefault="00DD2311" w:rsidP="00DD2311">
      <w:pPr>
        <w:rPr>
          <w:lang w:val="bg-BG"/>
        </w:rPr>
      </w:pPr>
      <w:r w:rsidRPr="003572DF">
        <w:rPr>
          <w:lang w:val="bg-BG"/>
        </w:rPr>
        <w:t xml:space="preserve">При тази стратегия, както се посочва от името, сървърите се избират последователно в цикъл, както е показано на </w:t>
      </w:r>
      <w:r w:rsidR="003572DF">
        <w:rPr>
          <w:lang w:val="bg-BG"/>
        </w:rPr>
        <w:fldChar w:fldCharType="begin"/>
      </w:r>
      <w:r w:rsidR="003572DF">
        <w:rPr>
          <w:lang w:val="bg-BG"/>
        </w:rPr>
        <w:instrText xml:space="preserve"> REF _Ref102763302 \h </w:instrText>
      </w:r>
      <w:r w:rsidR="003572DF">
        <w:rPr>
          <w:lang w:val="bg-BG"/>
        </w:rPr>
      </w:r>
      <w:r w:rsidR="003572DF">
        <w:rPr>
          <w:lang w:val="bg-BG"/>
        </w:rPr>
        <w:fldChar w:fldCharType="separate"/>
      </w:r>
      <w:r w:rsidR="00DA59EE" w:rsidRPr="00DD2311">
        <w:rPr>
          <w:lang w:val="ru-RU"/>
        </w:rPr>
        <w:t xml:space="preserve">Фиг. </w:t>
      </w:r>
      <w:r w:rsidR="00DA59EE">
        <w:rPr>
          <w:noProof/>
          <w:lang w:val="ru-RU"/>
        </w:rPr>
        <w:t>3</w:t>
      </w:r>
      <w:r w:rsidR="003572DF">
        <w:rPr>
          <w:lang w:val="bg-BG"/>
        </w:rPr>
        <w:fldChar w:fldCharType="end"/>
      </w:r>
      <w:r w:rsidRPr="003572DF">
        <w:rPr>
          <w:lang w:val="bg-BG"/>
        </w:rPr>
        <w:t xml:space="preserve">. Ако имаме 7 сървъра в масив, то първият сървър ще обслужи първата заявка, вторият сървър втората, третият сървър третата и така се изрежат всички сървъри от масива. Това се води един цикъл. След приключване на един цикъл се започва следващия цикъл. Тази стратегия не взима предвид характеристиките на средата като брой връзки на сървър, време за отговор, използваемост на изчислителните възможности и редица други фактори. Това прави тази стратегия лесна за имплементиране и е заложена в почти всяко устройство </w:t>
      </w:r>
      <w:r w:rsidRPr="003572DF">
        <w:rPr>
          <w:lang w:val="bg-BG"/>
        </w:rPr>
        <w:lastRenderedPageBreak/>
        <w:t>за балансиране на натоварването. В някои имплементации се добавя и допълнително условие, при което избраният сървър се проверява дали е работоспособен</w:t>
      </w:r>
      <w:sdt>
        <w:sdtPr>
          <w:rPr>
            <w:lang w:val="bg-BG"/>
          </w:rPr>
          <w:id w:val="-394281694"/>
          <w:citation/>
        </w:sdtPr>
        <w:sdtContent>
          <w:r w:rsidR="008B212A">
            <w:rPr>
              <w:lang w:val="bg-BG"/>
            </w:rPr>
            <w:fldChar w:fldCharType="begin"/>
          </w:r>
          <w:r w:rsidR="008B212A">
            <w:rPr>
              <w:lang w:val="bg-BG"/>
            </w:rPr>
            <w:instrText xml:space="preserve"> CITATION MRa15 \l 1026 </w:instrText>
          </w:r>
          <w:r w:rsidR="008B212A">
            <w:rPr>
              <w:lang w:val="bg-BG"/>
            </w:rPr>
            <w:fldChar w:fldCharType="separate"/>
          </w:r>
          <w:r w:rsidR="008B212A">
            <w:rPr>
              <w:noProof/>
              <w:lang w:val="bg-BG"/>
            </w:rPr>
            <w:t xml:space="preserve"> </w:t>
          </w:r>
          <w:r w:rsidR="008B212A" w:rsidRPr="008B212A">
            <w:rPr>
              <w:noProof/>
              <w:lang w:val="bg-BG"/>
            </w:rPr>
            <w:t>[5]</w:t>
          </w:r>
          <w:r w:rsidR="008B212A">
            <w:rPr>
              <w:lang w:val="bg-BG"/>
            </w:rPr>
            <w:fldChar w:fldCharType="end"/>
          </w:r>
        </w:sdtContent>
      </w:sdt>
      <w:sdt>
        <w:sdtPr>
          <w:rPr>
            <w:lang w:val="bg-BG"/>
          </w:rPr>
          <w:id w:val="-662162020"/>
          <w:citation/>
        </w:sdtPr>
        <w:sdtContent>
          <w:r w:rsidR="008B212A">
            <w:rPr>
              <w:lang w:val="bg-BG"/>
            </w:rPr>
            <w:fldChar w:fldCharType="begin"/>
          </w:r>
          <w:r w:rsidR="008B212A">
            <w:rPr>
              <w:lang w:val="bg-BG"/>
            </w:rPr>
            <w:instrText xml:space="preserve"> CITATION AGh18 \l 1026 </w:instrText>
          </w:r>
          <w:r w:rsidR="008B212A">
            <w:rPr>
              <w:lang w:val="bg-BG"/>
            </w:rPr>
            <w:fldChar w:fldCharType="separate"/>
          </w:r>
          <w:r w:rsidR="008B212A">
            <w:rPr>
              <w:noProof/>
              <w:lang w:val="bg-BG"/>
            </w:rPr>
            <w:t xml:space="preserve"> </w:t>
          </w:r>
          <w:r w:rsidR="008B212A" w:rsidRPr="008B212A">
            <w:rPr>
              <w:noProof/>
              <w:lang w:val="bg-BG"/>
            </w:rPr>
            <w:t>[6]</w:t>
          </w:r>
          <w:r w:rsidR="008B212A">
            <w:rPr>
              <w:lang w:val="bg-BG"/>
            </w:rPr>
            <w:fldChar w:fldCharType="end"/>
          </w:r>
        </w:sdtContent>
      </w:sdt>
      <w:r w:rsidRPr="003572DF">
        <w:rPr>
          <w:lang w:val="bg-BG"/>
        </w:rPr>
        <w:t>.</w:t>
      </w:r>
    </w:p>
    <w:p w14:paraId="39B42341" w14:textId="77777777" w:rsidR="00DD2311" w:rsidRDefault="00DD2311" w:rsidP="00DD2311">
      <w:pPr>
        <w:keepNext/>
        <w:jc w:val="center"/>
      </w:pPr>
      <w:r w:rsidRPr="00DD2311">
        <w:rPr>
          <w:lang w:val="bg-BG"/>
        </w:rPr>
        <w:drawing>
          <wp:inline distT="0" distB="0" distL="0" distR="0" wp14:anchorId="38CCAD39" wp14:editId="04410CF3">
            <wp:extent cx="2803359" cy="1781033"/>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1"/>
                    <a:stretch>
                      <a:fillRect/>
                    </a:stretch>
                  </pic:blipFill>
                  <pic:spPr>
                    <a:xfrm>
                      <a:off x="0" y="0"/>
                      <a:ext cx="2814352" cy="1788017"/>
                    </a:xfrm>
                    <a:prstGeom prst="rect">
                      <a:avLst/>
                    </a:prstGeom>
                  </pic:spPr>
                </pic:pic>
              </a:graphicData>
            </a:graphic>
          </wp:inline>
        </w:drawing>
      </w:r>
    </w:p>
    <w:p w14:paraId="2E04F3C4" w14:textId="7E9A1B79" w:rsidR="00DD2311" w:rsidRPr="00DD2311" w:rsidRDefault="00DD2311" w:rsidP="00DD2311">
      <w:pPr>
        <w:pStyle w:val="Caption"/>
        <w:rPr>
          <w:lang w:val="ru-RU"/>
        </w:rPr>
      </w:pPr>
      <w:bookmarkStart w:id="12" w:name="_Ref102763302"/>
      <w:r w:rsidRPr="00DD2311">
        <w:rPr>
          <w:lang w:val="ru-RU"/>
        </w:rPr>
        <w:t xml:space="preserve">Фиг. </w:t>
      </w:r>
      <w:r>
        <w:fldChar w:fldCharType="begin"/>
      </w:r>
      <w:r w:rsidRPr="00DD2311">
        <w:rPr>
          <w:lang w:val="ru-RU"/>
        </w:rPr>
        <w:instrText xml:space="preserve"> </w:instrText>
      </w:r>
      <w:r>
        <w:instrText>SEQ</w:instrText>
      </w:r>
      <w:r w:rsidRPr="00DD2311">
        <w:rPr>
          <w:lang w:val="ru-RU"/>
        </w:rPr>
        <w:instrText xml:space="preserve"> Фиг. \* </w:instrText>
      </w:r>
      <w:r>
        <w:instrText>ARABIC</w:instrText>
      </w:r>
      <w:r w:rsidRPr="00DD2311">
        <w:rPr>
          <w:lang w:val="ru-RU"/>
        </w:rPr>
        <w:instrText xml:space="preserve"> </w:instrText>
      </w:r>
      <w:r>
        <w:fldChar w:fldCharType="separate"/>
      </w:r>
      <w:r w:rsidR="00DA59EE">
        <w:rPr>
          <w:noProof/>
          <w:lang w:val="ru-RU"/>
        </w:rPr>
        <w:t>3</w:t>
      </w:r>
      <w:r>
        <w:fldChar w:fldCharType="end"/>
      </w:r>
      <w:bookmarkEnd w:id="12"/>
      <w:r>
        <w:rPr>
          <w:lang w:val="bg-BG"/>
        </w:rPr>
        <w:t xml:space="preserve"> </w:t>
      </w:r>
      <w:r w:rsidRPr="003572DF">
        <w:rPr>
          <w:lang w:val="bg-BG"/>
        </w:rPr>
        <w:t xml:space="preserve">Схема на </w:t>
      </w:r>
      <w:r w:rsidRPr="003572DF">
        <w:t>Round</w:t>
      </w:r>
      <w:r w:rsidRPr="00B1155A">
        <w:rPr>
          <w:lang w:val="ru-RU"/>
        </w:rPr>
        <w:t xml:space="preserve"> </w:t>
      </w:r>
      <w:r w:rsidRPr="003572DF">
        <w:t>Robin</w:t>
      </w:r>
      <w:r w:rsidRPr="003572DF">
        <w:rPr>
          <w:lang w:val="bg-BG"/>
        </w:rPr>
        <w:t xml:space="preserve"> балансиране</w:t>
      </w:r>
    </w:p>
    <w:p w14:paraId="0144A783" w14:textId="23086BEC" w:rsidR="00DD2311" w:rsidRPr="003572DF" w:rsidRDefault="00DD2311" w:rsidP="00DD2311">
      <w:pPr>
        <w:pStyle w:val="Heading3"/>
        <w:rPr>
          <w:lang w:val="bg-BG"/>
        </w:rPr>
      </w:pPr>
      <w:bookmarkStart w:id="13" w:name="_Toc102865052"/>
      <w:r w:rsidRPr="003572DF">
        <w:rPr>
          <w:lang w:val="bg-BG"/>
        </w:rPr>
        <w:t>Балансиране на база брой активни връзки</w:t>
      </w:r>
      <w:bookmarkEnd w:id="13"/>
    </w:p>
    <w:p w14:paraId="15210053" w14:textId="1DB88537" w:rsidR="00DD2311" w:rsidRPr="003572DF" w:rsidRDefault="00DD2311" w:rsidP="00DD2311">
      <w:pPr>
        <w:rPr>
          <w:lang w:val="bg-BG"/>
        </w:rPr>
      </w:pPr>
      <w:r w:rsidRPr="003572DF">
        <w:rPr>
          <w:lang w:val="bg-BG"/>
        </w:rPr>
        <w:t>Тази стратегия се стреми да разпределя натоварването, базирано на броя активни връзки (</w:t>
      </w:r>
      <w:r w:rsidRPr="003572DF">
        <w:t>least connection</w:t>
      </w:r>
      <w:r w:rsidRPr="003572DF">
        <w:rPr>
          <w:lang w:val="bg-BG"/>
        </w:rPr>
        <w:t xml:space="preserve">) на всеки един от сървърите. Когато пристигне нова заявка в балансиращото устройство, се избира сървърът с най – малък брой връзки. Това е динамична стратегия, тъй като тя взема предвид околната среда, когато взима решението към кой сървър трябва да се предаде входящата заявка. </w:t>
      </w:r>
      <w:r w:rsidR="003572DF" w:rsidRPr="003572DF">
        <w:rPr>
          <w:lang w:val="bg-BG"/>
        </w:rPr>
        <w:fldChar w:fldCharType="begin"/>
      </w:r>
      <w:r w:rsidR="003572DF" w:rsidRPr="003572DF">
        <w:rPr>
          <w:lang w:val="bg-BG"/>
        </w:rPr>
        <w:instrText xml:space="preserve"> REF _Ref102763244 \h </w:instrText>
      </w:r>
      <w:r w:rsidR="003572DF" w:rsidRPr="003572DF">
        <w:rPr>
          <w:lang w:val="bg-BG"/>
        </w:rPr>
      </w:r>
      <w:r w:rsidR="003572DF" w:rsidRPr="003572DF">
        <w:rPr>
          <w:lang w:val="bg-BG"/>
        </w:rPr>
        <w:fldChar w:fldCharType="separate"/>
      </w:r>
      <w:r w:rsidR="00DA59EE">
        <w:t xml:space="preserve">Фиг. </w:t>
      </w:r>
      <w:r w:rsidR="00DA59EE">
        <w:rPr>
          <w:noProof/>
        </w:rPr>
        <w:t>4</w:t>
      </w:r>
      <w:r w:rsidR="003572DF" w:rsidRPr="003572DF">
        <w:rPr>
          <w:lang w:val="bg-BG"/>
        </w:rPr>
        <w:fldChar w:fldCharType="end"/>
      </w:r>
      <w:r w:rsidR="003572DF" w:rsidRPr="003572DF">
        <w:rPr>
          <w:lang w:val="bg-BG"/>
        </w:rPr>
        <w:t xml:space="preserve"> </w:t>
      </w:r>
      <w:r w:rsidRPr="003572DF">
        <w:rPr>
          <w:lang w:val="bg-BG"/>
        </w:rPr>
        <w:t>показва принципа на работа на тази стратегия. Следващите три заявки ще се пренасочат към server-3. Четвъртата ще отиде към server-1, петата към server-3, шестата към server-1 и т.н.</w:t>
      </w:r>
      <w:r w:rsidR="00B24847">
        <w:rPr>
          <w:lang w:val="bg-BG"/>
        </w:rPr>
        <w:t xml:space="preserve"> </w:t>
      </w:r>
      <w:sdt>
        <w:sdtPr>
          <w:rPr>
            <w:lang w:val="bg-BG"/>
          </w:rPr>
          <w:id w:val="-1089771863"/>
          <w:citation/>
        </w:sdtPr>
        <w:sdtContent>
          <w:r w:rsidR="00B24847">
            <w:rPr>
              <w:lang w:val="bg-BG"/>
            </w:rPr>
            <w:fldChar w:fldCharType="begin"/>
          </w:r>
          <w:r w:rsidR="00B24847">
            <w:rPr>
              <w:lang w:val="bg-BG"/>
            </w:rPr>
            <w:instrText xml:space="preserve"> CITATION MRa15 \l 1026 </w:instrText>
          </w:r>
          <w:r w:rsidR="00B24847">
            <w:rPr>
              <w:lang w:val="bg-BG"/>
            </w:rPr>
            <w:fldChar w:fldCharType="separate"/>
          </w:r>
          <w:r w:rsidR="00B24847" w:rsidRPr="00B24847">
            <w:rPr>
              <w:noProof/>
              <w:lang w:val="bg-BG"/>
            </w:rPr>
            <w:t>[5]</w:t>
          </w:r>
          <w:r w:rsidR="00B24847">
            <w:rPr>
              <w:lang w:val="bg-BG"/>
            </w:rPr>
            <w:fldChar w:fldCharType="end"/>
          </w:r>
        </w:sdtContent>
      </w:sdt>
      <w:sdt>
        <w:sdtPr>
          <w:rPr>
            <w:lang w:val="bg-BG"/>
          </w:rPr>
          <w:id w:val="-933356915"/>
          <w:citation/>
        </w:sdtPr>
        <w:sdtContent>
          <w:r w:rsidR="00B24847">
            <w:rPr>
              <w:lang w:val="bg-BG"/>
            </w:rPr>
            <w:fldChar w:fldCharType="begin"/>
          </w:r>
          <w:r w:rsidR="00B24847">
            <w:rPr>
              <w:lang w:val="bg-BG"/>
            </w:rPr>
            <w:instrText xml:space="preserve"> CITATION AGh18 \l 1026 </w:instrText>
          </w:r>
          <w:r w:rsidR="00B24847">
            <w:rPr>
              <w:lang w:val="bg-BG"/>
            </w:rPr>
            <w:fldChar w:fldCharType="separate"/>
          </w:r>
          <w:r w:rsidR="00B24847">
            <w:rPr>
              <w:noProof/>
              <w:lang w:val="bg-BG"/>
            </w:rPr>
            <w:t xml:space="preserve"> </w:t>
          </w:r>
          <w:r w:rsidR="00B24847" w:rsidRPr="00B24847">
            <w:rPr>
              <w:noProof/>
              <w:lang w:val="bg-BG"/>
            </w:rPr>
            <w:t>[6]</w:t>
          </w:r>
          <w:r w:rsidR="00B24847">
            <w:rPr>
              <w:lang w:val="bg-BG"/>
            </w:rPr>
            <w:fldChar w:fldCharType="end"/>
          </w:r>
        </w:sdtContent>
      </w:sdt>
      <w:r w:rsidR="00B24847">
        <w:rPr>
          <w:lang w:val="bg-BG"/>
        </w:rPr>
        <w:t>.</w:t>
      </w:r>
    </w:p>
    <w:p w14:paraId="22A7A371" w14:textId="77777777" w:rsidR="00DD2311" w:rsidRDefault="00DD2311" w:rsidP="00DD2311">
      <w:pPr>
        <w:keepNext/>
        <w:jc w:val="center"/>
      </w:pPr>
      <w:r w:rsidRPr="00DD2311">
        <w:rPr>
          <w:lang w:val="ru-RU"/>
        </w:rPr>
        <w:drawing>
          <wp:inline distT="0" distB="0" distL="0" distR="0" wp14:anchorId="228211A5" wp14:editId="6D73D9E7">
            <wp:extent cx="4101152" cy="2356425"/>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107280" cy="2359946"/>
                    </a:xfrm>
                    <a:prstGeom prst="rect">
                      <a:avLst/>
                    </a:prstGeom>
                  </pic:spPr>
                </pic:pic>
              </a:graphicData>
            </a:graphic>
          </wp:inline>
        </w:drawing>
      </w:r>
    </w:p>
    <w:p w14:paraId="26BF5AB8" w14:textId="1D80B3C5" w:rsidR="00DD2311" w:rsidRDefault="00DD2311" w:rsidP="00DD2311">
      <w:pPr>
        <w:pStyle w:val="Caption"/>
      </w:pPr>
      <w:bookmarkStart w:id="14" w:name="_Ref102763244"/>
      <w:r>
        <w:t xml:space="preserve">Фиг. </w:t>
      </w:r>
      <w:r>
        <w:fldChar w:fldCharType="begin"/>
      </w:r>
      <w:r>
        <w:instrText xml:space="preserve"> SEQ Фиг. \* ARABIC </w:instrText>
      </w:r>
      <w:r>
        <w:fldChar w:fldCharType="separate"/>
      </w:r>
      <w:r w:rsidR="00DA59EE">
        <w:rPr>
          <w:noProof/>
        </w:rPr>
        <w:t>4</w:t>
      </w:r>
      <w:r>
        <w:fldChar w:fldCharType="end"/>
      </w:r>
      <w:bookmarkEnd w:id="14"/>
      <w:r>
        <w:rPr>
          <w:lang w:val="bg-BG"/>
        </w:rPr>
        <w:t xml:space="preserve"> </w:t>
      </w:r>
      <w:r w:rsidRPr="003572DF">
        <w:rPr>
          <w:lang w:val="bg-BG"/>
        </w:rPr>
        <w:t>Схема на</w:t>
      </w:r>
      <w:r w:rsidRPr="003572DF">
        <w:t xml:space="preserve"> Least connection </w:t>
      </w:r>
      <w:r w:rsidRPr="003572DF">
        <w:rPr>
          <w:lang w:val="bg-BG"/>
        </w:rPr>
        <w:t>балансиране</w:t>
      </w:r>
    </w:p>
    <w:p w14:paraId="0A9ADF44" w14:textId="0FEE299C" w:rsidR="00DD2311" w:rsidRPr="003572DF" w:rsidRDefault="00DD2311" w:rsidP="00DD2311">
      <w:pPr>
        <w:pStyle w:val="Heading3"/>
        <w:rPr>
          <w:lang w:val="bg-BG"/>
        </w:rPr>
      </w:pPr>
      <w:bookmarkStart w:id="15" w:name="_Toc102865053"/>
      <w:r w:rsidRPr="003572DF">
        <w:rPr>
          <w:lang w:val="bg-BG"/>
        </w:rPr>
        <w:lastRenderedPageBreak/>
        <w:t xml:space="preserve">Балансиране на натоварването </w:t>
      </w:r>
      <w:r w:rsidRPr="003572DF">
        <w:rPr>
          <w:lang w:val="bg-BG"/>
        </w:rPr>
        <w:t>чрез</w:t>
      </w:r>
      <w:r w:rsidRPr="003572DF">
        <w:rPr>
          <w:lang w:val="bg-BG"/>
        </w:rPr>
        <w:t xml:space="preserve"> обратна връзка</w:t>
      </w:r>
      <w:bookmarkEnd w:id="15"/>
    </w:p>
    <w:p w14:paraId="3EBEFC38" w14:textId="31D0A43A" w:rsidR="00DD2311" w:rsidRDefault="00DD2311" w:rsidP="00DD2311">
      <w:pPr>
        <w:rPr>
          <w:lang w:val="bg-BG"/>
        </w:rPr>
      </w:pPr>
      <w:r w:rsidRPr="003572DF">
        <w:rPr>
          <w:lang w:val="bg-BG"/>
        </w:rPr>
        <w:t>Балансиране на натоварването с обратна връзка (</w:t>
      </w:r>
      <w:r w:rsidRPr="003572DF">
        <w:t>dynamic feedback</w:t>
      </w:r>
      <w:r w:rsidRPr="003572DF">
        <w:rPr>
          <w:lang w:val="bg-BG"/>
        </w:rPr>
        <w:t>) е алгоритъм, който взима предвид величините в околната среда, като натовареност на сървърната машина, продължителност на обработка на заявката и закъснения по линията в реално време. Това се прави с цел да се разтоварят сървъри, които са заети със сложни операции и да се пренасочи входящия трафик към по-разтоварените сървъри. За да се постигне подобно разпределение, първо трябва да се определи метод, по който да се измерват параметрите на околната среда. Параметри като брой активни връзки към дадена сървърна машина могат, сравнително лесно да се извлекът от кешираната информация в балансиращото устройство. Други параметри като натовареност на сървърната машина не могат директно да се определят от него. Затова се налага да се сформира обратна връзка между него и сървърната машина. Съществуват много начини за постигане на тази обрана връзка. В повечето случаи това се реализира в рамките на IP мрежата, като може да се използват протоколи като SSH (</w:t>
      </w:r>
      <w:r w:rsidRPr="003572DF">
        <w:t>Secure SHell</w:t>
      </w:r>
      <w:r w:rsidRPr="003572DF">
        <w:rPr>
          <w:lang w:val="bg-BG"/>
        </w:rPr>
        <w:t>), чрез който балансиращото</w:t>
      </w:r>
      <w:r w:rsidRPr="003572DF">
        <w:rPr>
          <w:lang w:val="bg-BG"/>
        </w:rPr>
        <w:t xml:space="preserve"> </w:t>
      </w:r>
      <w:r w:rsidRPr="003572DF">
        <w:rPr>
          <w:lang w:val="bg-BG"/>
        </w:rPr>
        <w:t xml:space="preserve">устройство да достъпи </w:t>
      </w:r>
      <w:r w:rsidR="003572DF" w:rsidRPr="003572DF">
        <w:rPr>
          <w:lang w:val="bg-BG"/>
        </w:rPr>
        <w:t>сървъра</w:t>
      </w:r>
      <w:r w:rsidRPr="003572DF">
        <w:rPr>
          <w:lang w:val="bg-BG"/>
        </w:rPr>
        <w:t xml:space="preserve"> и да свали статистика за използваните му ресурси. Друг метод, пак реализиран чрез мрежови връзки, е върху сървърната машина да се инсталира програма (</w:t>
      </w:r>
      <w:r w:rsidRPr="003572DF">
        <w:t>daemon</w:t>
      </w:r>
      <w:r w:rsidRPr="003572DF">
        <w:rPr>
          <w:lang w:val="bg-BG"/>
        </w:rPr>
        <w:t>), която да следи за състоянието на машината и чрез TCP връзка или UDP пакети периодично да докладва на балансиращото устройство за текущото състояние на машината. Това може да се види на</w:t>
      </w:r>
      <w:r w:rsidR="003572DF">
        <w:rPr>
          <w:lang w:val="bg-BG"/>
        </w:rPr>
        <w:t xml:space="preserve"> </w:t>
      </w:r>
      <w:r w:rsidR="003572DF">
        <w:rPr>
          <w:lang w:val="bg-BG"/>
        </w:rPr>
        <w:fldChar w:fldCharType="begin"/>
      </w:r>
      <w:r w:rsidR="003572DF">
        <w:rPr>
          <w:lang w:val="bg-BG"/>
        </w:rPr>
        <w:instrText xml:space="preserve"> REF _Ref102763165 \h </w:instrText>
      </w:r>
      <w:r w:rsidR="003572DF">
        <w:rPr>
          <w:lang w:val="bg-BG"/>
        </w:rPr>
      </w:r>
      <w:r w:rsidR="003572DF">
        <w:rPr>
          <w:lang w:val="bg-BG"/>
        </w:rPr>
        <w:fldChar w:fldCharType="separate"/>
      </w:r>
      <w:r w:rsidR="00DA59EE" w:rsidRPr="00963108">
        <w:rPr>
          <w:lang w:val="ru-RU"/>
        </w:rPr>
        <w:t xml:space="preserve">Фиг. </w:t>
      </w:r>
      <w:r w:rsidR="00DA59EE">
        <w:rPr>
          <w:noProof/>
          <w:lang w:val="ru-RU"/>
        </w:rPr>
        <w:t>5</w:t>
      </w:r>
      <w:r w:rsidR="003572DF">
        <w:rPr>
          <w:lang w:val="bg-BG"/>
        </w:rPr>
        <w:fldChar w:fldCharType="end"/>
      </w:r>
      <w:r w:rsidRPr="003572DF">
        <w:rPr>
          <w:lang w:val="bg-BG"/>
        </w:rPr>
        <w:t xml:space="preserve"> Този метод още се нарича агентно базиран, a инсталираната програма „агент“. Предимството на агентно базираната обратна връзка, пред това балансиращото устройство периодично да сваля нужната информация е, че при агента, връзката може да е само еднопосочна и второ агентът може да обяви сървъра за неактивен при частичен отказ или когато сървърът е в режим на поддръжка. Недостатък на агента, е че може да има известно закъснение на обновената </w:t>
      </w:r>
      <w:r w:rsidRPr="003572DF">
        <w:rPr>
          <w:lang w:val="bg-BG"/>
        </w:rPr>
        <w:lastRenderedPageBreak/>
        <w:t>информация и балансиращото устройство ще трябва да взима решение, базирано на натоварване, което може да се различава от действителното</w:t>
      </w:r>
      <w:r w:rsidR="0078419B">
        <w:rPr>
          <w:lang w:val="bg-BG"/>
        </w:rPr>
        <w:t xml:space="preserve"> </w:t>
      </w:r>
      <w:sdt>
        <w:sdtPr>
          <w:rPr>
            <w:lang w:val="bg-BG"/>
          </w:rPr>
          <w:id w:val="-1141265451"/>
          <w:citation/>
        </w:sdtPr>
        <w:sdtContent>
          <w:r w:rsidR="0078419B">
            <w:rPr>
              <w:lang w:val="bg-BG"/>
            </w:rPr>
            <w:fldChar w:fldCharType="begin"/>
          </w:r>
          <w:r w:rsidR="0078419B">
            <w:rPr>
              <w:lang w:val="bg-BG"/>
            </w:rPr>
            <w:instrText xml:space="preserve"> CITATION XYa16 \l 1026 </w:instrText>
          </w:r>
          <w:r w:rsidR="0078419B">
            <w:rPr>
              <w:lang w:val="bg-BG"/>
            </w:rPr>
            <w:fldChar w:fldCharType="separate"/>
          </w:r>
          <w:r w:rsidR="0078419B" w:rsidRPr="0078419B">
            <w:rPr>
              <w:noProof/>
              <w:lang w:val="bg-BG"/>
            </w:rPr>
            <w:t>[7]</w:t>
          </w:r>
          <w:r w:rsidR="0078419B">
            <w:rPr>
              <w:lang w:val="bg-BG"/>
            </w:rPr>
            <w:fldChar w:fldCharType="end"/>
          </w:r>
        </w:sdtContent>
      </w:sdt>
      <w:r>
        <w:rPr>
          <w:lang w:val="ru-RU"/>
        </w:rPr>
        <w:t>.</w:t>
      </w:r>
    </w:p>
    <w:p w14:paraId="236C3C60" w14:textId="77777777" w:rsidR="00DD2311" w:rsidRDefault="00DD2311" w:rsidP="00DD2311">
      <w:pPr>
        <w:keepNext/>
        <w:jc w:val="center"/>
      </w:pPr>
      <w:r w:rsidRPr="00DD2311">
        <w:rPr>
          <w:lang w:val="bg-BG"/>
        </w:rPr>
        <w:drawing>
          <wp:inline distT="0" distB="0" distL="0" distR="0" wp14:anchorId="0C7F23E0" wp14:editId="67950378">
            <wp:extent cx="3268639" cy="2262904"/>
            <wp:effectExtent l="0" t="0" r="8255"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3278818" cy="2269951"/>
                    </a:xfrm>
                    <a:prstGeom prst="rect">
                      <a:avLst/>
                    </a:prstGeom>
                  </pic:spPr>
                </pic:pic>
              </a:graphicData>
            </a:graphic>
          </wp:inline>
        </w:drawing>
      </w:r>
    </w:p>
    <w:p w14:paraId="2CBF22DE" w14:textId="182B18FA" w:rsidR="00DD2311" w:rsidRDefault="00DD2311" w:rsidP="00DD2311">
      <w:pPr>
        <w:pStyle w:val="Caption"/>
        <w:rPr>
          <w:lang w:val="bg-BG"/>
        </w:rPr>
      </w:pPr>
      <w:bookmarkStart w:id="16" w:name="_Ref102763165"/>
      <w:r w:rsidRPr="00963108">
        <w:rPr>
          <w:lang w:val="ru-RU"/>
        </w:rPr>
        <w:t xml:space="preserve">Фиг. </w:t>
      </w:r>
      <w:r>
        <w:fldChar w:fldCharType="begin"/>
      </w:r>
      <w:r w:rsidRPr="00963108">
        <w:rPr>
          <w:lang w:val="ru-RU"/>
        </w:rPr>
        <w:instrText xml:space="preserve"> </w:instrText>
      </w:r>
      <w:r>
        <w:instrText>SEQ</w:instrText>
      </w:r>
      <w:r w:rsidRPr="00963108">
        <w:rPr>
          <w:lang w:val="ru-RU"/>
        </w:rPr>
        <w:instrText xml:space="preserve"> Фиг. \* </w:instrText>
      </w:r>
      <w:r>
        <w:instrText>ARABIC</w:instrText>
      </w:r>
      <w:r w:rsidRPr="00963108">
        <w:rPr>
          <w:lang w:val="ru-RU"/>
        </w:rPr>
        <w:instrText xml:space="preserve"> </w:instrText>
      </w:r>
      <w:r>
        <w:fldChar w:fldCharType="separate"/>
      </w:r>
      <w:r w:rsidR="00DA59EE">
        <w:rPr>
          <w:noProof/>
          <w:lang w:val="ru-RU"/>
        </w:rPr>
        <w:t>5</w:t>
      </w:r>
      <w:r>
        <w:fldChar w:fldCharType="end"/>
      </w:r>
      <w:bookmarkEnd w:id="16"/>
      <w:r w:rsidR="00963108">
        <w:rPr>
          <w:lang w:val="bg-BG"/>
        </w:rPr>
        <w:t xml:space="preserve"> </w:t>
      </w:r>
      <w:r w:rsidR="00963108" w:rsidRPr="00963108">
        <w:rPr>
          <w:lang w:val="bg-BG"/>
        </w:rPr>
        <w:t>Мониторинг на натоварване чрез агенти</w:t>
      </w:r>
    </w:p>
    <w:p w14:paraId="0A76B6D1" w14:textId="457C1C89" w:rsidR="00963108" w:rsidRDefault="00963108" w:rsidP="00963108">
      <w:pPr>
        <w:rPr>
          <w:lang w:val="ru-RU"/>
        </w:rPr>
      </w:pPr>
      <w:r w:rsidRPr="00963108">
        <w:rPr>
          <w:lang w:val="bg-BG"/>
        </w:rPr>
        <w:t>Алгоритъмът, който ще използва тази информация и ще направи решението към коя сървърна машина да пренасочи заявките, може да се реализира по два начина. Първият и най-простият метод е като се избере сървърът, който е най</w:t>
      </w:r>
      <w:r>
        <w:rPr>
          <w:lang w:val="bg-BG"/>
        </w:rPr>
        <w:t>-</w:t>
      </w:r>
      <w:r w:rsidRPr="00963108">
        <w:rPr>
          <w:lang w:val="bg-BG"/>
        </w:rPr>
        <w:t xml:space="preserve">малко натоварен. Той е лесен за имплементиране, но може да доведе до дисбаланс при много висок поток на трафика и закъснение от агентно базирана обратна връзка. Другият подход е като се използва </w:t>
      </w:r>
      <w:r w:rsidRPr="003572DF">
        <w:t>Round Robin</w:t>
      </w:r>
      <w:r w:rsidRPr="00963108">
        <w:rPr>
          <w:lang w:val="bg-BG"/>
        </w:rPr>
        <w:t xml:space="preserve"> балансиране с теглови коефициенти, като тегловните коефициенти на различните сървъри са динамични и се определят от тяхното натоварване, брой активни връзки както и други статични и динамични величини</w:t>
      </w:r>
      <w:r>
        <w:rPr>
          <w:lang w:val="ru-RU"/>
        </w:rPr>
        <w:t>.</w:t>
      </w:r>
    </w:p>
    <w:p w14:paraId="455F940D" w14:textId="7EBFA038" w:rsidR="00844672" w:rsidRDefault="00844672">
      <w:pPr>
        <w:spacing w:after="160" w:line="259" w:lineRule="auto"/>
        <w:jc w:val="left"/>
        <w:rPr>
          <w:lang w:val="ru-RU"/>
        </w:rPr>
      </w:pPr>
      <w:r>
        <w:rPr>
          <w:lang w:val="ru-RU"/>
        </w:rPr>
        <w:br w:type="page"/>
      </w:r>
    </w:p>
    <w:p w14:paraId="18727AF5" w14:textId="51E587A6" w:rsidR="00844672" w:rsidRDefault="00844672" w:rsidP="00844672">
      <w:pPr>
        <w:pStyle w:val="Heading1"/>
        <w:rPr>
          <w:lang w:val="bg-BG"/>
        </w:rPr>
      </w:pPr>
      <w:bookmarkStart w:id="17" w:name="_Toc102865054"/>
      <w:r>
        <w:rPr>
          <w:lang w:val="bg-BG"/>
        </w:rPr>
        <w:lastRenderedPageBreak/>
        <w:t>Предложено решение</w:t>
      </w:r>
      <w:bookmarkEnd w:id="17"/>
    </w:p>
    <w:p w14:paraId="6D91DE51" w14:textId="4C10EE3C" w:rsidR="00844672" w:rsidRDefault="00844672" w:rsidP="00844672">
      <w:pPr>
        <w:pStyle w:val="Heading2"/>
        <w:rPr>
          <w:lang w:val="bg-BG"/>
        </w:rPr>
      </w:pPr>
      <w:bookmarkStart w:id="18" w:name="_Toc102865055"/>
      <w:r>
        <w:rPr>
          <w:lang w:val="bg-BG"/>
        </w:rPr>
        <w:t>Въведение</w:t>
      </w:r>
      <w:bookmarkEnd w:id="18"/>
    </w:p>
    <w:p w14:paraId="409044A5" w14:textId="2025C950" w:rsidR="00844672" w:rsidRPr="00956E56" w:rsidRDefault="00844672" w:rsidP="00844672">
      <w:pPr>
        <w:rPr>
          <w:lang w:val="bg-BG"/>
        </w:rPr>
      </w:pPr>
      <w:r w:rsidRPr="00956E56">
        <w:rPr>
          <w:lang w:val="bg-BG"/>
        </w:rPr>
        <w:t>В т</w:t>
      </w:r>
      <w:r w:rsidRPr="00956E56">
        <w:rPr>
          <w:lang w:val="bg-BG"/>
        </w:rPr>
        <w:t>ози</w:t>
      </w:r>
      <w:r w:rsidRPr="00956E56">
        <w:rPr>
          <w:lang w:val="bg-BG"/>
        </w:rPr>
        <w:t xml:space="preserve"> </w:t>
      </w:r>
      <w:r w:rsidRPr="00956E56">
        <w:rPr>
          <w:lang w:val="bg-BG"/>
        </w:rPr>
        <w:t>курсов проект</w:t>
      </w:r>
      <w:r w:rsidRPr="00956E56">
        <w:rPr>
          <w:lang w:val="bg-BG"/>
        </w:rPr>
        <w:t xml:space="preserve"> е разработен прототип на устройство за балансиране на натоварването в SDN мрежа с цел да изложа преимуществата на SDN архитектурата в сферата на бизнеса и информационните технологии и как, чрез SDN, мрежата може да бъде програмирана да изпълнява всяка специфична фирмена логика. Основната цел на балансиращото устройство е да може по такъв начин да се разпредели входящия трафик, така че всички сървъри (машини) да са еднакво натоварени. Съществуват много методи за балансиране на натоварването. Могат да се характеризират в три вида. Статични като</w:t>
      </w:r>
      <w:r w:rsidRPr="00844672">
        <w:rPr>
          <w:lang w:val="ru-RU"/>
        </w:rPr>
        <w:t xml:space="preserve"> </w:t>
      </w:r>
      <w:r>
        <w:t>Round</w:t>
      </w:r>
      <w:r w:rsidRPr="00844672">
        <w:rPr>
          <w:lang w:val="ru-RU"/>
        </w:rPr>
        <w:t xml:space="preserve"> </w:t>
      </w:r>
      <w:r>
        <w:t>Robin</w:t>
      </w:r>
      <w:r w:rsidRPr="00844672">
        <w:rPr>
          <w:lang w:val="ru-RU"/>
        </w:rPr>
        <w:t xml:space="preserve">. </w:t>
      </w:r>
      <w:r w:rsidRPr="00956E56">
        <w:rPr>
          <w:lang w:val="bg-BG"/>
        </w:rPr>
        <w:t>Статични с конфигурация като</w:t>
      </w:r>
      <w:r w:rsidRPr="00844672">
        <w:rPr>
          <w:lang w:val="ru-RU"/>
        </w:rPr>
        <w:t xml:space="preserve"> </w:t>
      </w:r>
      <w:r>
        <w:t>Round</w:t>
      </w:r>
      <w:r w:rsidRPr="00844672">
        <w:rPr>
          <w:lang w:val="ru-RU"/>
        </w:rPr>
        <w:t xml:space="preserve"> </w:t>
      </w:r>
      <w:r>
        <w:t>Robin</w:t>
      </w:r>
      <w:r w:rsidRPr="00844672">
        <w:rPr>
          <w:lang w:val="ru-RU"/>
        </w:rPr>
        <w:t xml:space="preserve"> с </w:t>
      </w:r>
      <w:r w:rsidRPr="00956E56">
        <w:rPr>
          <w:lang w:val="bg-BG"/>
        </w:rPr>
        <w:t xml:space="preserve">теглови коефициенти, при които за различните сървърни машини се задава някакъв приоритет, за да се откроят 22 изчислителните им възможности. И динамични като базирани на броя активни връзки </w:t>
      </w:r>
      <w:r w:rsidRPr="00844672">
        <w:rPr>
          <w:lang w:val="ru-RU"/>
        </w:rPr>
        <w:t>(</w:t>
      </w:r>
      <w:r>
        <w:t>least</w:t>
      </w:r>
      <w:r w:rsidRPr="00844672">
        <w:rPr>
          <w:lang w:val="ru-RU"/>
        </w:rPr>
        <w:t xml:space="preserve"> </w:t>
      </w:r>
      <w:r>
        <w:t>connection</w:t>
      </w:r>
      <w:r w:rsidRPr="00844672">
        <w:rPr>
          <w:lang w:val="ru-RU"/>
        </w:rPr>
        <w:t xml:space="preserve">) или с динамична обратна </w:t>
      </w:r>
      <w:r w:rsidRPr="002D4A4E">
        <w:rPr>
          <w:lang w:val="bg-BG"/>
        </w:rPr>
        <w:t>връзка</w:t>
      </w:r>
      <w:r w:rsidRPr="00844672">
        <w:rPr>
          <w:lang w:val="ru-RU"/>
        </w:rPr>
        <w:t xml:space="preserve"> (</w:t>
      </w:r>
      <w:r>
        <w:t>dynamic</w:t>
      </w:r>
      <w:r w:rsidRPr="00844672">
        <w:rPr>
          <w:lang w:val="ru-RU"/>
        </w:rPr>
        <w:t xml:space="preserve"> </w:t>
      </w:r>
      <w:r>
        <w:t>feedback</w:t>
      </w:r>
      <w:r w:rsidRPr="00844672">
        <w:rPr>
          <w:lang w:val="ru-RU"/>
        </w:rPr>
        <w:t xml:space="preserve">) при </w:t>
      </w:r>
      <w:r w:rsidRPr="00956E56">
        <w:rPr>
          <w:lang w:val="bg-BG"/>
        </w:rPr>
        <w:t>които в уравнението за избиране към кой сървър да бъде насочен трафика се взима в предвид до каква степен са натоварени сървърните машини. Разбира се и при динамичните може да се добави някакъв приоритет. Текущата имплементация на разпределител на натоварването е изградена върху популярния POX контролер и тествана върху Mininet.</w:t>
      </w:r>
    </w:p>
    <w:p w14:paraId="64A8B503" w14:textId="785491EA" w:rsidR="00EF4AC5" w:rsidRPr="00956E56" w:rsidRDefault="00EF4AC5" w:rsidP="00EF4AC5">
      <w:pPr>
        <w:pStyle w:val="Heading2"/>
        <w:rPr>
          <w:lang w:val="bg-BG"/>
        </w:rPr>
      </w:pPr>
      <w:bookmarkStart w:id="19" w:name="_Toc102865056"/>
      <w:r w:rsidRPr="00956E56">
        <w:rPr>
          <w:lang w:val="bg-BG"/>
        </w:rPr>
        <w:t>Приложение на решението</w:t>
      </w:r>
      <w:bookmarkEnd w:id="19"/>
    </w:p>
    <w:p w14:paraId="5F6EB870" w14:textId="55C4909C" w:rsidR="00EF4AC5" w:rsidRPr="00692C4B" w:rsidRDefault="00EF4AC5" w:rsidP="00EF4AC5">
      <w:pPr>
        <w:rPr>
          <w:lang w:val="bg-BG"/>
        </w:rPr>
      </w:pPr>
      <w:r w:rsidRPr="00956E56">
        <w:rPr>
          <w:lang w:val="bg-BG"/>
        </w:rPr>
        <w:t xml:space="preserve">Предложеното в </w:t>
      </w:r>
      <w:r w:rsidR="00956E56" w:rsidRPr="00956E56">
        <w:rPr>
          <w:lang w:val="bg-BG"/>
        </w:rPr>
        <w:t>курсовият</w:t>
      </w:r>
      <w:r w:rsidR="007F6F16" w:rsidRPr="00956E56">
        <w:rPr>
          <w:lang w:val="bg-BG"/>
        </w:rPr>
        <w:t xml:space="preserve"> проект</w:t>
      </w:r>
      <w:r w:rsidRPr="00956E56">
        <w:rPr>
          <w:lang w:val="bg-BG"/>
        </w:rPr>
        <w:t xml:space="preserve"> решение е предвидено да се използва като разпределител на натоварване. Като разпределителя може да се състои от минимум две устройства. SDN контролер и поне едно SDN устройство, което да играе ролята на разпределител в равнината за данни. Всички сървърни машини са свързани директно или индиректно, през други устройства към разпределителя. Разпределителят от своя страна може да има един или повече портове, свързани към различни мрежи или към други</w:t>
      </w:r>
      <w:r w:rsidRPr="00EF4AC5">
        <w:rPr>
          <w:lang w:val="ru-RU"/>
        </w:rPr>
        <w:t xml:space="preserve"> </w:t>
      </w:r>
      <w:r w:rsidRPr="00692C4B">
        <w:rPr>
          <w:lang w:val="bg-BG"/>
        </w:rPr>
        <w:lastRenderedPageBreak/>
        <w:t>сегменти на същата мрежа. Основните параметри, които приема разпределителят са:</w:t>
      </w:r>
    </w:p>
    <w:p w14:paraId="1528651C" w14:textId="1D2C4A23" w:rsidR="00EF4AC5" w:rsidRPr="00692C4B" w:rsidRDefault="00EF4AC5" w:rsidP="00EF4AC5">
      <w:pPr>
        <w:pStyle w:val="ListParagraph"/>
        <w:numPr>
          <w:ilvl w:val="0"/>
          <w:numId w:val="5"/>
        </w:numPr>
        <w:rPr>
          <w:lang w:val="bg-BG"/>
        </w:rPr>
      </w:pPr>
      <w:r w:rsidRPr="00692C4B">
        <w:rPr>
          <w:lang w:val="bg-BG"/>
        </w:rPr>
        <w:t>Адрес на услугата – това е адресът, който клиентите ще ползват да използват услугата. От тяхна страна няма да има разлика кой сървър обслужва дадената заявка. Разпределителят също имплементира функционалност да отговаря на ARP запитвания за IP адреса на услугата, при което той изпраща собствения си MAC адрес.</w:t>
      </w:r>
    </w:p>
    <w:p w14:paraId="4724CF3F" w14:textId="14F9EEF4" w:rsidR="00EF4AC5" w:rsidRPr="00692C4B" w:rsidRDefault="00EF4AC5" w:rsidP="00EF4AC5">
      <w:pPr>
        <w:pStyle w:val="ListParagraph"/>
        <w:numPr>
          <w:ilvl w:val="0"/>
          <w:numId w:val="5"/>
        </w:numPr>
        <w:rPr>
          <w:lang w:val="bg-BG"/>
        </w:rPr>
      </w:pPr>
      <w:r w:rsidRPr="00692C4B">
        <w:rPr>
          <w:lang w:val="bg-BG"/>
        </w:rPr>
        <w:t>Изходящи портове – това са портовете, които водят към други мрежи или сегменти на същата мрежа. Дефинирането на тези портове спомага за по-оптималната работа на разпределителя.</w:t>
      </w:r>
    </w:p>
    <w:p w14:paraId="6462C193" w14:textId="77777777" w:rsidR="00EF4AC5" w:rsidRDefault="00EF4AC5" w:rsidP="00EF4AC5">
      <w:pPr>
        <w:keepNext/>
        <w:jc w:val="center"/>
      </w:pPr>
      <w:r w:rsidRPr="00EF4AC5">
        <w:rPr>
          <w:lang w:val="bg-BG"/>
        </w:rPr>
        <w:drawing>
          <wp:inline distT="0" distB="0" distL="0" distR="0" wp14:anchorId="28A68060" wp14:editId="00F6BAA3">
            <wp:extent cx="3774224" cy="2415654"/>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3780137" cy="2419438"/>
                    </a:xfrm>
                    <a:prstGeom prst="rect">
                      <a:avLst/>
                    </a:prstGeom>
                  </pic:spPr>
                </pic:pic>
              </a:graphicData>
            </a:graphic>
          </wp:inline>
        </w:drawing>
      </w:r>
    </w:p>
    <w:p w14:paraId="5350C67B" w14:textId="30F25FDC" w:rsidR="00EF4AC5" w:rsidRDefault="00EF4AC5" w:rsidP="00EF4AC5">
      <w:pPr>
        <w:pStyle w:val="Caption"/>
        <w:rPr>
          <w:lang w:val="bg-BG"/>
        </w:rPr>
      </w:pPr>
      <w:r w:rsidRPr="007F6F16">
        <w:rPr>
          <w:lang w:val="ru-RU"/>
        </w:rPr>
        <w:t xml:space="preserve">Фиг. </w:t>
      </w:r>
      <w:r>
        <w:fldChar w:fldCharType="begin"/>
      </w:r>
      <w:r w:rsidRPr="007F6F16">
        <w:rPr>
          <w:lang w:val="ru-RU"/>
        </w:rPr>
        <w:instrText xml:space="preserve"> </w:instrText>
      </w:r>
      <w:r>
        <w:instrText>SEQ</w:instrText>
      </w:r>
      <w:r w:rsidRPr="007F6F16">
        <w:rPr>
          <w:lang w:val="ru-RU"/>
        </w:rPr>
        <w:instrText xml:space="preserve"> Фиг. \* </w:instrText>
      </w:r>
      <w:r>
        <w:instrText>ARABIC</w:instrText>
      </w:r>
      <w:r w:rsidRPr="007F6F16">
        <w:rPr>
          <w:lang w:val="ru-RU"/>
        </w:rPr>
        <w:instrText xml:space="preserve"> </w:instrText>
      </w:r>
      <w:r>
        <w:fldChar w:fldCharType="separate"/>
      </w:r>
      <w:r w:rsidR="00DA59EE">
        <w:rPr>
          <w:noProof/>
          <w:lang w:val="ru-RU"/>
        </w:rPr>
        <w:t>6</w:t>
      </w:r>
      <w:r>
        <w:fldChar w:fldCharType="end"/>
      </w:r>
      <w:r w:rsidR="007F6F16">
        <w:rPr>
          <w:lang w:val="bg-BG"/>
        </w:rPr>
        <w:t xml:space="preserve"> </w:t>
      </w:r>
      <w:r w:rsidR="007F6F16" w:rsidRPr="007F6F16">
        <w:rPr>
          <w:lang w:val="bg-BG"/>
        </w:rPr>
        <w:t>Примерн</w:t>
      </w:r>
      <w:r w:rsidR="007F6F16" w:rsidRPr="007F6F16">
        <w:rPr>
          <w:lang w:val="bg-BG"/>
        </w:rPr>
        <w:t>а</w:t>
      </w:r>
      <w:r w:rsidR="007F6F16" w:rsidRPr="007F6F16">
        <w:rPr>
          <w:lang w:val="bg-BG"/>
        </w:rPr>
        <w:t xml:space="preserve"> топологи</w:t>
      </w:r>
      <w:r w:rsidR="007F6F16" w:rsidRPr="007F6F16">
        <w:rPr>
          <w:lang w:val="bg-BG"/>
        </w:rPr>
        <w:t>я</w:t>
      </w:r>
      <w:r w:rsidR="007F6F16" w:rsidRPr="007F6F16">
        <w:rPr>
          <w:lang w:val="bg-BG"/>
        </w:rPr>
        <w:t xml:space="preserve"> за реализация на решението</w:t>
      </w:r>
    </w:p>
    <w:p w14:paraId="4ABB1CEA" w14:textId="0751228A" w:rsidR="00B1155A" w:rsidRPr="00B1155A" w:rsidRDefault="00B1155A" w:rsidP="00B1155A">
      <w:pPr>
        <w:spacing w:after="160" w:line="259" w:lineRule="auto"/>
        <w:jc w:val="left"/>
        <w:rPr>
          <w:lang w:val="bg-BG"/>
        </w:rPr>
      </w:pPr>
      <w:r>
        <w:rPr>
          <w:lang w:val="bg-BG"/>
        </w:rPr>
        <w:br w:type="page"/>
      </w:r>
    </w:p>
    <w:p w14:paraId="09DE3797" w14:textId="2518E837" w:rsidR="007F6F16" w:rsidRPr="00692C4B" w:rsidRDefault="00B1155A" w:rsidP="00B1155A">
      <w:pPr>
        <w:pStyle w:val="Heading2"/>
        <w:rPr>
          <w:lang w:val="bg-BG"/>
        </w:rPr>
      </w:pPr>
      <w:bookmarkStart w:id="20" w:name="_Toc102865057"/>
      <w:r w:rsidRPr="00692C4B">
        <w:rPr>
          <w:lang w:val="bg-BG"/>
        </w:rPr>
        <w:lastRenderedPageBreak/>
        <w:t>Архитектура на решението</w:t>
      </w:r>
      <w:bookmarkEnd w:id="20"/>
    </w:p>
    <w:p w14:paraId="47914B84" w14:textId="653B29CA" w:rsidR="00B1155A" w:rsidRDefault="00B1155A" w:rsidP="00B1155A">
      <w:pPr>
        <w:rPr>
          <w:lang w:val="ru-RU"/>
        </w:rPr>
      </w:pPr>
      <w:r w:rsidRPr="00692C4B">
        <w:rPr>
          <w:lang w:val="bg-BG"/>
        </w:rPr>
        <w:t>По аналогия на POX контролера, както и на обектно-ориентираните принципи текущото решение също може да се раздели на отделни компоненти</w:t>
      </w:r>
      <w:r w:rsidRPr="00692C4B">
        <w:rPr>
          <w:lang w:val="bg-BG"/>
        </w:rPr>
        <w:t xml:space="preserve"> </w:t>
      </w:r>
      <w:r w:rsidRPr="00692C4B">
        <w:rPr>
          <w:lang w:val="bg-BG"/>
        </w:rPr>
        <w:fldChar w:fldCharType="begin"/>
      </w:r>
      <w:r w:rsidRPr="00692C4B">
        <w:rPr>
          <w:lang w:val="bg-BG"/>
        </w:rPr>
        <w:instrText xml:space="preserve"> REF _Ref102764020 \h </w:instrText>
      </w:r>
      <w:r w:rsidRPr="00692C4B">
        <w:rPr>
          <w:lang w:val="bg-BG"/>
        </w:rPr>
      </w:r>
      <w:r w:rsidRPr="00692C4B">
        <w:rPr>
          <w:lang w:val="bg-BG"/>
        </w:rPr>
        <w:fldChar w:fldCharType="separate"/>
      </w:r>
      <w:r w:rsidR="00DA59EE" w:rsidRPr="00B1155A">
        <w:rPr>
          <w:lang w:val="ru-RU"/>
        </w:rPr>
        <w:t xml:space="preserve">Фиг. </w:t>
      </w:r>
      <w:r w:rsidR="00DA59EE">
        <w:rPr>
          <w:noProof/>
          <w:lang w:val="ru-RU"/>
        </w:rPr>
        <w:t>7</w:t>
      </w:r>
      <w:r w:rsidRPr="00692C4B">
        <w:rPr>
          <w:lang w:val="bg-BG"/>
        </w:rPr>
        <w:fldChar w:fldCharType="end"/>
      </w:r>
      <w:r>
        <w:rPr>
          <w:lang w:val="ru-RU"/>
        </w:rPr>
        <w:t>.</w:t>
      </w:r>
    </w:p>
    <w:p w14:paraId="6EE9014D" w14:textId="77777777" w:rsidR="00B1155A" w:rsidRDefault="00B1155A" w:rsidP="00B1155A">
      <w:pPr>
        <w:keepNext/>
        <w:jc w:val="center"/>
      </w:pPr>
      <w:r w:rsidRPr="00B1155A">
        <w:rPr>
          <w:lang w:val="bg-BG"/>
        </w:rPr>
        <w:drawing>
          <wp:inline distT="0" distB="0" distL="0" distR="0" wp14:anchorId="1E127D0B" wp14:editId="565AA9EF">
            <wp:extent cx="3181350" cy="2708342"/>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5"/>
                    <a:stretch>
                      <a:fillRect/>
                    </a:stretch>
                  </pic:blipFill>
                  <pic:spPr>
                    <a:xfrm>
                      <a:off x="0" y="0"/>
                      <a:ext cx="3186921" cy="2713085"/>
                    </a:xfrm>
                    <a:prstGeom prst="rect">
                      <a:avLst/>
                    </a:prstGeom>
                  </pic:spPr>
                </pic:pic>
              </a:graphicData>
            </a:graphic>
          </wp:inline>
        </w:drawing>
      </w:r>
    </w:p>
    <w:p w14:paraId="57F81578" w14:textId="16749C97" w:rsidR="00B1155A" w:rsidRDefault="00B1155A" w:rsidP="00B1155A">
      <w:pPr>
        <w:pStyle w:val="Caption"/>
        <w:rPr>
          <w:lang w:val="bg-BG"/>
        </w:rPr>
      </w:pPr>
      <w:bookmarkStart w:id="21" w:name="_Ref102764020"/>
      <w:r w:rsidRPr="00B1155A">
        <w:rPr>
          <w:lang w:val="ru-RU"/>
        </w:rPr>
        <w:t xml:space="preserve">Фиг. </w:t>
      </w:r>
      <w:r>
        <w:fldChar w:fldCharType="begin"/>
      </w:r>
      <w:r w:rsidRPr="00B1155A">
        <w:rPr>
          <w:lang w:val="ru-RU"/>
        </w:rPr>
        <w:instrText xml:space="preserve"> </w:instrText>
      </w:r>
      <w:r>
        <w:instrText>SEQ</w:instrText>
      </w:r>
      <w:r w:rsidRPr="00B1155A">
        <w:rPr>
          <w:lang w:val="ru-RU"/>
        </w:rPr>
        <w:instrText xml:space="preserve"> Фиг. \* </w:instrText>
      </w:r>
      <w:r>
        <w:instrText>ARABIC</w:instrText>
      </w:r>
      <w:r w:rsidRPr="00B1155A">
        <w:rPr>
          <w:lang w:val="ru-RU"/>
        </w:rPr>
        <w:instrText xml:space="preserve"> </w:instrText>
      </w:r>
      <w:r>
        <w:fldChar w:fldCharType="separate"/>
      </w:r>
      <w:r w:rsidR="00DA59EE">
        <w:rPr>
          <w:noProof/>
          <w:lang w:val="ru-RU"/>
        </w:rPr>
        <w:t>7</w:t>
      </w:r>
      <w:r>
        <w:fldChar w:fldCharType="end"/>
      </w:r>
      <w:bookmarkEnd w:id="21"/>
      <w:r>
        <w:rPr>
          <w:lang w:val="bg-BG"/>
        </w:rPr>
        <w:t xml:space="preserve"> </w:t>
      </w:r>
      <w:r w:rsidRPr="00B1155A">
        <w:rPr>
          <w:lang w:val="bg-BG"/>
        </w:rPr>
        <w:t>Структурна схема на архитектурния стек</w:t>
      </w:r>
    </w:p>
    <w:p w14:paraId="1A05664F" w14:textId="13B6C51D" w:rsidR="001852D6" w:rsidRDefault="00EE5124" w:rsidP="00EE5124">
      <w:pPr>
        <w:pStyle w:val="Heading3"/>
        <w:rPr>
          <w:lang w:val="bg-BG"/>
        </w:rPr>
      </w:pPr>
      <w:bookmarkStart w:id="22" w:name="_Toc102865058"/>
      <w:r>
        <w:rPr>
          <w:lang w:val="bg-BG"/>
        </w:rPr>
        <w:t>Ядро</w:t>
      </w:r>
      <w:bookmarkEnd w:id="22"/>
    </w:p>
    <w:p w14:paraId="65B4AA7F" w14:textId="2058BB92" w:rsidR="00EE5124" w:rsidRDefault="00EE5124" w:rsidP="00EE5124">
      <w:pPr>
        <w:rPr>
          <w:lang w:val="ru-RU"/>
        </w:rPr>
      </w:pPr>
      <w:r w:rsidRPr="00EE5124">
        <w:rPr>
          <w:lang w:val="bg-BG"/>
        </w:rPr>
        <w:t>Ядрото в своята същност представлява абстракция на събитието за входящ пакет на POX приложния интерфейс и дефинира общ модел, с които по</w:t>
      </w:r>
      <w:r w:rsidRPr="00EE5124">
        <w:rPr>
          <w:lang w:val="bg-BG"/>
        </w:rPr>
        <w:t>-</w:t>
      </w:r>
      <w:r w:rsidRPr="00EE5124">
        <w:rPr>
          <w:lang w:val="bg-BG"/>
        </w:rPr>
        <w:t xml:space="preserve">горните компоненти предприемат действия срещу пакетите идващи от устройствата. Обработката на едно събитие (входящ пакет) може да се представи чрез блок схемата </w:t>
      </w:r>
      <w:r w:rsidRPr="00EE5124">
        <w:rPr>
          <w:lang w:val="ru-RU"/>
        </w:rPr>
        <w:t xml:space="preserve">на </w:t>
      </w:r>
      <w:r>
        <w:rPr>
          <w:lang w:val="ru-RU"/>
        </w:rPr>
        <w:fldChar w:fldCharType="begin"/>
      </w:r>
      <w:r>
        <w:rPr>
          <w:lang w:val="ru-RU"/>
        </w:rPr>
        <w:instrText xml:space="preserve"> REF _Ref102844683 \h </w:instrText>
      </w:r>
      <w:r>
        <w:rPr>
          <w:lang w:val="ru-RU"/>
        </w:rPr>
      </w:r>
      <w:r>
        <w:rPr>
          <w:lang w:val="ru-RU"/>
        </w:rPr>
        <w:fldChar w:fldCharType="separate"/>
      </w:r>
      <w:r w:rsidR="00DA59EE" w:rsidRPr="00DA59EE">
        <w:rPr>
          <w:lang w:val="ru-RU"/>
        </w:rPr>
        <w:t xml:space="preserve">Фиг. </w:t>
      </w:r>
      <w:r w:rsidR="00DA59EE" w:rsidRPr="00DA59EE">
        <w:rPr>
          <w:noProof/>
          <w:lang w:val="ru-RU"/>
        </w:rPr>
        <w:t>8</w:t>
      </w:r>
      <w:r>
        <w:rPr>
          <w:lang w:val="ru-RU"/>
        </w:rPr>
        <w:fldChar w:fldCharType="end"/>
      </w:r>
      <w:r>
        <w:rPr>
          <w:lang w:val="ru-RU"/>
        </w:rPr>
        <w:t>.</w:t>
      </w:r>
    </w:p>
    <w:p w14:paraId="3553E3C0" w14:textId="77777777" w:rsidR="00EE5124" w:rsidRDefault="00EE5124" w:rsidP="00EE5124">
      <w:pPr>
        <w:keepNext/>
        <w:jc w:val="center"/>
      </w:pPr>
      <w:r w:rsidRPr="00EE5124">
        <w:rPr>
          <w:lang w:val="bg-BG"/>
        </w:rPr>
        <w:lastRenderedPageBreak/>
        <w:drawing>
          <wp:inline distT="0" distB="0" distL="0" distR="0" wp14:anchorId="63F58D9B" wp14:editId="4D99DFC5">
            <wp:extent cx="3147126" cy="378043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166579" cy="3803798"/>
                    </a:xfrm>
                    <a:prstGeom prst="rect">
                      <a:avLst/>
                    </a:prstGeom>
                  </pic:spPr>
                </pic:pic>
              </a:graphicData>
            </a:graphic>
          </wp:inline>
        </w:drawing>
      </w:r>
    </w:p>
    <w:p w14:paraId="4408FD10" w14:textId="43BD195F" w:rsidR="00EE5124" w:rsidRDefault="00EE5124" w:rsidP="00EE5124">
      <w:pPr>
        <w:pStyle w:val="Caption"/>
        <w:rPr>
          <w:lang w:val="bg-BG"/>
        </w:rPr>
      </w:pPr>
      <w:bookmarkStart w:id="23" w:name="_Ref102844683"/>
      <w:r>
        <w:t xml:space="preserve">Фиг. </w:t>
      </w:r>
      <w:r>
        <w:fldChar w:fldCharType="begin"/>
      </w:r>
      <w:r>
        <w:instrText xml:space="preserve"> SEQ Фиг. \* ARABIC </w:instrText>
      </w:r>
      <w:r>
        <w:fldChar w:fldCharType="separate"/>
      </w:r>
      <w:r w:rsidR="00DA59EE">
        <w:rPr>
          <w:noProof/>
        </w:rPr>
        <w:t>8</w:t>
      </w:r>
      <w:r>
        <w:fldChar w:fldCharType="end"/>
      </w:r>
      <w:bookmarkEnd w:id="23"/>
      <w:r>
        <w:rPr>
          <w:lang w:val="bg-BG"/>
        </w:rPr>
        <w:t xml:space="preserve"> </w:t>
      </w:r>
      <w:r w:rsidRPr="00EE5124">
        <w:rPr>
          <w:lang w:val="bg-BG"/>
        </w:rPr>
        <w:t>Блокова схема на ядрото</w:t>
      </w:r>
    </w:p>
    <w:p w14:paraId="1BDE52A6" w14:textId="63D9518D" w:rsidR="00EE5124" w:rsidRDefault="00EE5124" w:rsidP="00EE5124">
      <w:pPr>
        <w:tabs>
          <w:tab w:val="left" w:pos="5029"/>
        </w:tabs>
        <w:rPr>
          <w:lang w:val="bg-BG"/>
        </w:rPr>
      </w:pPr>
      <w:r w:rsidRPr="00EE5124">
        <w:rPr>
          <w:lang w:val="bg-BG"/>
        </w:rPr>
        <w:t xml:space="preserve">За дадено входящо събитие се започва цикъл, който преминава през всеки регистриран компонент. Всеки от компонентите имплементира метод за проверка, с който той може да потвърди, че той се интересува от това събитие. След изпълнение на метода за потвърждаване се изпълнява събитието, изложено в компонента. Това събитие може да върне резултат, който се използва само и единствено за прекратяване на цикъла. С други думи, ако методът за действие не върне никакъв резултат (в Python методите, които не връщат резултат практически връщат </w:t>
      </w:r>
      <w:r w:rsidRPr="00EE5124">
        <w:t>None</w:t>
      </w:r>
      <w:r w:rsidRPr="00EE5124">
        <w:rPr>
          <w:lang w:val="bg-BG"/>
        </w:rPr>
        <w:t>) се взима предвид, че компонентът не иска да се прекрати обработката на събитието и цикълът продължава. Ако</w:t>
      </w:r>
      <w:r w:rsidRPr="00EE5124">
        <w:rPr>
          <w:lang w:val="bg-BG"/>
        </w:rPr>
        <w:t xml:space="preserve"> </w:t>
      </w:r>
      <w:r w:rsidRPr="00EE5124">
        <w:rPr>
          <w:lang w:val="bg-BG"/>
        </w:rPr>
        <w:t>компонентът върне резултат, се подразбира, че цикълът трябва да се прекрати и обработката на събитието да спре.</w:t>
      </w:r>
    </w:p>
    <w:p w14:paraId="231A7C25" w14:textId="7A821F4B" w:rsidR="00EE5124" w:rsidRDefault="00EE5124" w:rsidP="00EE5124">
      <w:pPr>
        <w:pStyle w:val="Heading3"/>
        <w:rPr>
          <w:lang w:val="bg-BG"/>
        </w:rPr>
      </w:pPr>
      <w:bookmarkStart w:id="24" w:name="_Toc102865059"/>
      <w:r w:rsidRPr="00EE5124">
        <w:rPr>
          <w:lang w:val="bg-BG"/>
        </w:rPr>
        <w:t>Компонент, който разпределя натоварването между</w:t>
      </w:r>
      <w:r>
        <w:rPr>
          <w:lang w:val="bg-BG"/>
        </w:rPr>
        <w:t xml:space="preserve"> </w:t>
      </w:r>
      <w:r w:rsidRPr="00EE5124">
        <w:rPr>
          <w:lang w:val="bg-BG"/>
        </w:rPr>
        <w:t>сървърните машини</w:t>
      </w:r>
      <w:bookmarkEnd w:id="24"/>
    </w:p>
    <w:p w14:paraId="6CF76971" w14:textId="43BB1736" w:rsidR="00EE5124" w:rsidRPr="00017EB0" w:rsidRDefault="00017EB0" w:rsidP="00EE5124">
      <w:pPr>
        <w:rPr>
          <w:lang w:val="bg-BG"/>
        </w:rPr>
      </w:pPr>
      <w:r w:rsidRPr="00017EB0">
        <w:rPr>
          <w:lang w:val="bg-BG"/>
        </w:rPr>
        <w:t>Разработен е и компонент, който разпределя натоварването между сървърните машини</w:t>
      </w:r>
      <w:r w:rsidRPr="00017EB0">
        <w:rPr>
          <w:lang w:val="bg-BG"/>
        </w:rPr>
        <w:t>. Ц</w:t>
      </w:r>
      <w:r>
        <w:rPr>
          <w:lang w:val="bg-BG"/>
        </w:rPr>
        <w:t>е</w:t>
      </w:r>
      <w:r w:rsidRPr="00017EB0">
        <w:rPr>
          <w:lang w:val="bg-BG"/>
        </w:rPr>
        <w:t>лта</w:t>
      </w:r>
      <w:r w:rsidRPr="00017EB0">
        <w:rPr>
          <w:lang w:val="bg-BG"/>
        </w:rPr>
        <w:t xml:space="preserve"> на този компонент е да следи входящия трафик </w:t>
      </w:r>
      <w:r w:rsidRPr="00017EB0">
        <w:rPr>
          <w:lang w:val="bg-BG"/>
        </w:rPr>
        <w:lastRenderedPageBreak/>
        <w:t>в балансиращото устройство и да пренасочва входящите заявки към съответната сървърна машина. Този компонент не имплементира логика за избиране на сървър при пренасочване, а оставя тази функционалност на други обекти. Като входен параметър на този компонент се подава IP адреса на услугата, която се балансира.</w:t>
      </w:r>
    </w:p>
    <w:p w14:paraId="60216A23" w14:textId="77777777" w:rsidR="00017EB0" w:rsidRDefault="00017EB0" w:rsidP="00017EB0">
      <w:pPr>
        <w:keepNext/>
      </w:pPr>
      <w:r w:rsidRPr="00017EB0">
        <w:rPr>
          <w:lang w:val="bg-BG"/>
        </w:rPr>
        <w:drawing>
          <wp:inline distT="0" distB="0" distL="0" distR="0" wp14:anchorId="149EF7B9" wp14:editId="15DDC557">
            <wp:extent cx="5731510" cy="329755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731510" cy="3297555"/>
                    </a:xfrm>
                    <a:prstGeom prst="rect">
                      <a:avLst/>
                    </a:prstGeom>
                  </pic:spPr>
                </pic:pic>
              </a:graphicData>
            </a:graphic>
          </wp:inline>
        </w:drawing>
      </w:r>
    </w:p>
    <w:p w14:paraId="301C5782" w14:textId="6BFB4AD7" w:rsidR="00017EB0" w:rsidRDefault="00017EB0" w:rsidP="00017EB0">
      <w:pPr>
        <w:pStyle w:val="Caption"/>
        <w:rPr>
          <w:lang w:val="bg-BG"/>
        </w:rPr>
      </w:pPr>
      <w:r w:rsidRPr="00017EB0">
        <w:rPr>
          <w:lang w:val="ru-RU"/>
        </w:rPr>
        <w:t xml:space="preserve">Фиг. </w:t>
      </w:r>
      <w:r>
        <w:fldChar w:fldCharType="begin"/>
      </w:r>
      <w:r w:rsidRPr="00017EB0">
        <w:rPr>
          <w:lang w:val="ru-RU"/>
        </w:rPr>
        <w:instrText xml:space="preserve"> </w:instrText>
      </w:r>
      <w:r>
        <w:instrText>SEQ</w:instrText>
      </w:r>
      <w:r w:rsidRPr="00017EB0">
        <w:rPr>
          <w:lang w:val="ru-RU"/>
        </w:rPr>
        <w:instrText xml:space="preserve"> Фиг. \* </w:instrText>
      </w:r>
      <w:r>
        <w:instrText>ARABIC</w:instrText>
      </w:r>
      <w:r w:rsidRPr="00017EB0">
        <w:rPr>
          <w:lang w:val="ru-RU"/>
        </w:rPr>
        <w:instrText xml:space="preserve"> </w:instrText>
      </w:r>
      <w:r>
        <w:fldChar w:fldCharType="separate"/>
      </w:r>
      <w:r w:rsidR="00DA59EE">
        <w:rPr>
          <w:noProof/>
          <w:lang w:val="ru-RU"/>
        </w:rPr>
        <w:t>9</w:t>
      </w:r>
      <w:r>
        <w:fldChar w:fldCharType="end"/>
      </w:r>
      <w:r>
        <w:rPr>
          <w:lang w:val="bg-BG"/>
        </w:rPr>
        <w:t xml:space="preserve"> </w:t>
      </w:r>
      <w:r w:rsidRPr="00017EB0">
        <w:rPr>
          <w:lang w:val="bg-BG"/>
        </w:rPr>
        <w:t>Блокова схема на разпределителя на натоварването</w:t>
      </w:r>
      <w:r w:rsidRPr="00017EB0">
        <w:rPr>
          <w:lang w:val="bg-BG"/>
        </w:rPr>
        <w:cr/>
      </w:r>
    </w:p>
    <w:p w14:paraId="68BA69F0" w14:textId="19590F8E" w:rsidR="00017EB0" w:rsidRDefault="00017EB0" w:rsidP="00017EB0">
      <w:pPr>
        <w:rPr>
          <w:lang w:val="bg-BG"/>
        </w:rPr>
      </w:pPr>
      <w:r w:rsidRPr="00FF1B33">
        <w:rPr>
          <w:lang w:val="bg-BG"/>
        </w:rPr>
        <w:t>Този компонент работи като следи входящите пакети и инсталира поточни записи в балансиращото устройство. Освен инсталацията на записите в устройството, този компонент ги записва и локално, в паметта на приложението. Записите и на двете места се следят от таймер и, ако пресрочат зададеното време, те се изтриват. Като времето за пребиваване на записа в устройството е 10 пъти по-малко от времето му за пребиваване в паметта на приложението. Това се прави, за да може приложението по-бързо да реагира, ако се случи някаква промяна в сървъра като да спре сървърът, който поема</w:t>
      </w:r>
      <w:r w:rsidRPr="00FF1B33">
        <w:rPr>
          <w:lang w:val="bg-BG"/>
        </w:rPr>
        <w:t xml:space="preserve"> </w:t>
      </w:r>
      <w:r w:rsidRPr="00FF1B33">
        <w:rPr>
          <w:lang w:val="bg-BG"/>
        </w:rPr>
        <w:t>трафика на клиента. В такива случаи приложението може да избере нов сървър, да обнови записа за този клиент и да му прехвърли пакетите към новия сървър без загуби.</w:t>
      </w:r>
      <w:r w:rsidRPr="00FF1B33">
        <w:rPr>
          <w:lang w:val="bg-BG"/>
        </w:rPr>
        <w:t xml:space="preserve"> </w:t>
      </w:r>
      <w:r w:rsidRPr="00FF1B33">
        <w:rPr>
          <w:lang w:val="bg-BG"/>
        </w:rPr>
        <w:t>Когато постъпи входящ</w:t>
      </w:r>
      <w:r w:rsidRPr="00017EB0">
        <w:rPr>
          <w:lang w:val="ru-RU"/>
        </w:rPr>
        <w:t xml:space="preserve"> </w:t>
      </w:r>
      <w:r w:rsidRPr="00FF1B33">
        <w:rPr>
          <w:lang w:val="bg-BG"/>
        </w:rPr>
        <w:lastRenderedPageBreak/>
        <w:t>пакет, първо се проверява дали този пакет принадлежи на IP адреса на услугата. Ако това е изпълнено, то се проверява дали вече има направен запис за този клиент в паметта на контролера. Ако има, това означава, че записът в устройството е изтекъл и се създава заявка за инсталирането на записа отново. Ако не е открит запис за този клиент, се извиква обекта за избиране на сървър и му се поддава текущата информация за средата. Обектът прави изчисления и връща сървърът, който трябва да поеме трафика. От този сървър се създава запис в паметта на приложението и същият запис се изпраща за инсталация в устройството.</w:t>
      </w:r>
    </w:p>
    <w:p w14:paraId="08B67063" w14:textId="747E169E" w:rsidR="00FF1B33" w:rsidRDefault="00FF1B33" w:rsidP="00017EB0">
      <w:pPr>
        <w:rPr>
          <w:lang w:val="bg-BG"/>
        </w:rPr>
      </w:pPr>
      <w:r w:rsidRPr="00FF1B33">
        <w:rPr>
          <w:lang w:val="bg-BG"/>
        </w:rPr>
        <w:t>При обратния случай, когато IP адресът на източника е на някой от сървърите, се търси дали съществува запис с този сървър и клиента, за който е предназначен пакета. Ако такъв запис се намери, се инсталира така наречения</w:t>
      </w:r>
      <w:r w:rsidRPr="00FF1B33">
        <w:rPr>
          <w:lang w:val="bg-BG"/>
        </w:rPr>
        <w:t xml:space="preserve"> </w:t>
      </w:r>
      <w:r w:rsidRPr="00FF1B33">
        <w:rPr>
          <w:lang w:val="bg-BG"/>
        </w:rPr>
        <w:t>обратен запис в устройството, който показва по какъв начин да се маршрутизират пакетите от съответния сървър до клиента. В противен случай, ако такъв запис не е намерен, се изпраща заявка на устройството да изпрати този пакет през всички изходни точки с преценка, че устройствата, директно свързани към разпределителя, ще знаят как да го доставят или чрез MAC адреса или чрез IP адрес на клиентското устройство.</w:t>
      </w:r>
    </w:p>
    <w:p w14:paraId="2436B425" w14:textId="165AB19A" w:rsidR="001F4028" w:rsidRDefault="00A93F5D" w:rsidP="00A93F5D">
      <w:pPr>
        <w:pStyle w:val="Heading3"/>
        <w:rPr>
          <w:lang w:val="bg-BG"/>
        </w:rPr>
      </w:pPr>
      <w:bookmarkStart w:id="25" w:name="_Toc102865060"/>
      <w:r w:rsidRPr="00A93F5D">
        <w:rPr>
          <w:lang w:val="bg-BG"/>
        </w:rPr>
        <w:t>Компонент следящ натоварването по сървърите</w:t>
      </w:r>
      <w:bookmarkEnd w:id="25"/>
    </w:p>
    <w:p w14:paraId="305C2C1A" w14:textId="2613227F" w:rsidR="00A93F5D" w:rsidRDefault="00A93F5D" w:rsidP="00A93F5D">
      <w:pPr>
        <w:rPr>
          <w:lang w:val="bg-BG"/>
        </w:rPr>
      </w:pPr>
      <w:r w:rsidRPr="007F7513">
        <w:rPr>
          <w:lang w:val="bg-BG"/>
        </w:rPr>
        <w:t>Този компонент има за цел да следи до каква степен са натоварени сървърните машини. Това става чрез специален агент, инсталиран на всяка една сървърна машина седяща зад разпределителя. Този агент създава обратна връзка с разпределителя и на всеки N на брой секунди докладва какво е състоянието на сървъра. Тъй като реализацията се изпълнява в симулирана среда този агент е интегриран с тестовият HTTP сървър, стартиран на всяка една от машините. Натоварването</w:t>
      </w:r>
      <w:r w:rsidRPr="007F7513">
        <w:rPr>
          <w:lang w:val="bg-BG"/>
        </w:rPr>
        <w:t xml:space="preserve"> </w:t>
      </w:r>
      <w:r w:rsidRPr="007F7513">
        <w:rPr>
          <w:lang w:val="bg-BG"/>
        </w:rPr>
        <w:t xml:space="preserve">на сървъра се определя само от един коефициент, който е заложен като константа към всяка текущо изпълняваща се заявка или процес. Това значи, че ако клиентите на услугата изпратят 3 заявки, които натоварват сървъра с </w:t>
      </w:r>
      <w:r w:rsidRPr="007F7513">
        <w:rPr>
          <w:lang w:val="bg-BG"/>
        </w:rPr>
        <w:lastRenderedPageBreak/>
        <w:t xml:space="preserve">коефициент 5 и те попаднат върху една сървърна машина, то агентът на този сървър ще изпрати, че машината е натоварена с коефициент 15. Тези коефициенти са абстрактна величина, представяща натоварването на сървърна машина в стимулационна среда като </w:t>
      </w:r>
      <w:r w:rsidRPr="007F7513">
        <w:t>Mininet</w:t>
      </w:r>
      <w:r w:rsidRPr="007F7513">
        <w:rPr>
          <w:lang w:val="bg-BG"/>
        </w:rPr>
        <w:t>. В реални условия изпращаната информация може да е натовареност на процесора, каква част от оперативната памет е заета, до колко е натоварен хард диска и други подобни параметри. Разбира се, това налага и, че алгоритъмът за анализ на тези параметри ще е по</w:t>
      </w:r>
      <w:r w:rsidRPr="007F7513">
        <w:rPr>
          <w:lang w:val="bg-BG"/>
        </w:rPr>
        <w:t>-</w:t>
      </w:r>
      <w:r w:rsidRPr="007F7513">
        <w:rPr>
          <w:lang w:val="bg-BG"/>
        </w:rPr>
        <w:t xml:space="preserve">сложен, било то от страна на агента или на разпределителя. Агентът може да се настрои на колко секунди да изпраща съобщения за натоварването към разпределителя. Съобщенията се изпращат чрез UDP протокола към IP адреса на услугата и настроен порт, на който слуша компонента за следене на натоварването. На разпределителя има регистрирано правило, което да прихваща ARP </w:t>
      </w:r>
      <w:r w:rsidRPr="007F7513">
        <w:t>request</w:t>
      </w:r>
      <w:r w:rsidRPr="007F7513">
        <w:rPr>
          <w:lang w:val="bg-BG"/>
        </w:rPr>
        <w:t xml:space="preserve"> пакети с целеви IP адрес на услугата, след което те се подават към контролера и той генерира ARP </w:t>
      </w:r>
      <w:r w:rsidRPr="007F7513">
        <w:t>reply</w:t>
      </w:r>
      <w:r w:rsidRPr="007F7513">
        <w:rPr>
          <w:lang w:val="bg-BG"/>
        </w:rPr>
        <w:t xml:space="preserve"> с MAC адреса на разпределителя и през него го изпраща на питащата машина. Чрез това сървърната машина знае, че трябва да изпрати пакетите за IP адреса на услугата към разпределителя. На разпределителя също се инсталира правило да прихваща и изпраща към контролера UDP пакетите с IP адреса на услугата и порт, който е конфигуриран за компонента за следене на натоварването. По този начин разпределителят научава за натоварването на сървърните машини. Компонентът кешира в оперативната памет текущите коефициенти на натовареност на всяка една сървърна машина, заедно с IP адреса, от който го е изпратила. Така разпределителят може да определи статистически данни като средна</w:t>
      </w:r>
      <w:r w:rsidRPr="007F7513">
        <w:rPr>
          <w:lang w:val="bg-BG"/>
        </w:rPr>
        <w:t xml:space="preserve"> </w:t>
      </w:r>
      <w:r w:rsidRPr="007F7513">
        <w:rPr>
          <w:lang w:val="bg-BG"/>
        </w:rPr>
        <w:t>натовареност на сървърните машини, с колко се очаква да падне или дали сериозно се е покачила. Тези характеристики се използват после в алгоритми и за определяне на полезната работа на разпределителя в симулациите.</w:t>
      </w:r>
    </w:p>
    <w:p w14:paraId="471F1D68" w14:textId="0FB7EC43" w:rsidR="007F7513" w:rsidRDefault="007F7513" w:rsidP="00A93F5D">
      <w:pPr>
        <w:rPr>
          <w:lang w:val="bg-BG"/>
        </w:rPr>
      </w:pPr>
    </w:p>
    <w:p w14:paraId="1DEF72C6" w14:textId="41F6FBCE" w:rsidR="007F7513" w:rsidRDefault="00661491" w:rsidP="00661491">
      <w:pPr>
        <w:pStyle w:val="Heading1"/>
        <w:rPr>
          <w:lang w:val="bg-BG"/>
        </w:rPr>
      </w:pPr>
      <w:bookmarkStart w:id="26" w:name="_Toc102865061"/>
      <w:r>
        <w:rPr>
          <w:lang w:val="bg-BG"/>
        </w:rPr>
        <w:lastRenderedPageBreak/>
        <w:t>Верификация на разработеното решение</w:t>
      </w:r>
      <w:bookmarkEnd w:id="26"/>
    </w:p>
    <w:p w14:paraId="3B26D648" w14:textId="6064E588" w:rsidR="00661491" w:rsidRDefault="00661491" w:rsidP="00661491">
      <w:pPr>
        <w:pStyle w:val="Heading2"/>
      </w:pPr>
      <w:bookmarkStart w:id="27" w:name="_Toc102865062"/>
      <w:r>
        <w:t>Mininet</w:t>
      </w:r>
      <w:bookmarkEnd w:id="27"/>
    </w:p>
    <w:p w14:paraId="19C672D7" w14:textId="107822BD" w:rsidR="00661491" w:rsidRDefault="00661491" w:rsidP="00661491">
      <w:pPr>
        <w:rPr>
          <w:lang w:val="bg-BG"/>
        </w:rPr>
      </w:pPr>
      <w:r w:rsidRPr="00661491">
        <w:rPr>
          <w:lang w:val="bg-BG"/>
        </w:rPr>
        <w:t xml:space="preserve">Концепцията за SDN мрежите е сравнително нова. Когато се наложи да се експериментира с нови идеи в SDN мрежа, е трудно да се намерят евтини устройства или контролери, които да имплементират SDN стандарта. Освен това, когато се налага да се симулират големи мрежи с много на брой устройства участващи в тях, физическата реализация става трудоемка, понеже всяко устройство трябва да се конфигурира индивидуално. Едно решение на този проблем е симулирането на подобна мрежа. </w:t>
      </w:r>
      <w:r w:rsidRPr="00661491">
        <w:t>Mininet</w:t>
      </w:r>
      <w:r w:rsidRPr="00661491">
        <w:rPr>
          <w:lang w:val="bg-BG"/>
        </w:rPr>
        <w:t xml:space="preserve"> е софтуер, който позволява за бързото прототипиране на големи мрежи. Чрез него могат да се виртуализират множество SDN устройства и крайни устройства, използвайки методи за виртуализация, които не изискват значителни изчислителни ресурси. Това позволява на учени и разработчици да симулират големи мрежи със сложни топологии директно върху персоналния си компютър.</w:t>
      </w:r>
    </w:p>
    <w:p w14:paraId="6BD954D2" w14:textId="1D13B299" w:rsidR="00661491" w:rsidRDefault="00661491" w:rsidP="00661491">
      <w:pPr>
        <w:pStyle w:val="Heading2"/>
        <w:rPr>
          <w:lang w:val="bg-BG"/>
        </w:rPr>
      </w:pPr>
      <w:bookmarkStart w:id="28" w:name="_Toc102865063"/>
      <w:r w:rsidRPr="00661491">
        <w:rPr>
          <w:lang w:val="bg-BG"/>
        </w:rPr>
        <w:t xml:space="preserve">Сравнение между </w:t>
      </w:r>
      <w:r>
        <w:t>Round</w:t>
      </w:r>
      <w:r w:rsidRPr="00661491">
        <w:rPr>
          <w:lang w:val="bg-BG"/>
        </w:rPr>
        <w:t xml:space="preserve"> </w:t>
      </w:r>
      <w:r>
        <w:t>Robin</w:t>
      </w:r>
      <w:r w:rsidRPr="00661491">
        <w:rPr>
          <w:lang w:val="bg-BG"/>
        </w:rPr>
        <w:t xml:space="preserve"> и </w:t>
      </w:r>
      <w:r>
        <w:t>Least</w:t>
      </w:r>
      <w:r w:rsidRPr="00661491">
        <w:rPr>
          <w:lang w:val="bg-BG"/>
        </w:rPr>
        <w:t xml:space="preserve"> </w:t>
      </w:r>
      <w:r>
        <w:t>Connection</w:t>
      </w:r>
      <w:r w:rsidRPr="00661491">
        <w:rPr>
          <w:lang w:val="bg-BG"/>
        </w:rPr>
        <w:t xml:space="preserve"> алгоритмите</w:t>
      </w:r>
      <w:bookmarkEnd w:id="28"/>
    </w:p>
    <w:p w14:paraId="17B76463" w14:textId="6A0F7C48" w:rsidR="00661491" w:rsidRDefault="004F32CE" w:rsidP="004F32CE">
      <w:pPr>
        <w:pStyle w:val="Heading3"/>
        <w:rPr>
          <w:lang w:val="bg-BG"/>
        </w:rPr>
      </w:pPr>
      <w:bookmarkStart w:id="29" w:name="_Toc102865064"/>
      <w:r>
        <w:rPr>
          <w:lang w:val="bg-BG"/>
        </w:rPr>
        <w:t>Опитна постановка</w:t>
      </w:r>
      <w:bookmarkEnd w:id="29"/>
    </w:p>
    <w:p w14:paraId="6F1FC02D" w14:textId="521BCA3E" w:rsidR="004F32CE" w:rsidRPr="004F32CE" w:rsidRDefault="004F32CE" w:rsidP="004F32CE">
      <w:pPr>
        <w:rPr>
          <w:lang w:val="bg-BG"/>
        </w:rPr>
      </w:pPr>
      <w:r w:rsidRPr="004F32CE">
        <w:rPr>
          <w:lang w:val="bg-BG"/>
        </w:rPr>
        <w:t xml:space="preserve">За изследване на предложеното решение ще се използва платформата за мрежови симулации </w:t>
      </w:r>
      <w:r w:rsidRPr="004F32CE">
        <w:t>Mininet</w:t>
      </w:r>
      <w:r>
        <w:rPr>
          <w:lang w:val="bg-BG"/>
        </w:rPr>
        <w:t xml:space="preserve">. </w:t>
      </w:r>
      <w:r w:rsidRPr="004F32CE">
        <w:rPr>
          <w:lang w:val="bg-BG"/>
        </w:rPr>
        <w:t xml:space="preserve">Схемата за изследването е показана </w:t>
      </w:r>
      <w:r>
        <w:t xml:space="preserve">на </w:t>
      </w:r>
      <w:r>
        <w:fldChar w:fldCharType="begin"/>
      </w:r>
      <w:r>
        <w:instrText xml:space="preserve"> REF _Ref102845539 \h </w:instrText>
      </w:r>
      <w:r>
        <w:fldChar w:fldCharType="separate"/>
      </w:r>
      <w:r w:rsidR="00DA59EE" w:rsidRPr="002F43A4">
        <w:rPr>
          <w:lang w:val="ru-RU"/>
        </w:rPr>
        <w:t xml:space="preserve">Фиг. </w:t>
      </w:r>
      <w:r w:rsidR="00DA59EE">
        <w:rPr>
          <w:noProof/>
          <w:lang w:val="ru-RU"/>
        </w:rPr>
        <w:t>10</w:t>
      </w:r>
      <w:r>
        <w:fldChar w:fldCharType="end"/>
      </w:r>
      <w:r>
        <w:rPr>
          <w:lang w:val="bg-BG"/>
        </w:rPr>
        <w:t>.</w:t>
      </w:r>
    </w:p>
    <w:p w14:paraId="6523EE89" w14:textId="77777777" w:rsidR="004F32CE" w:rsidRDefault="004F32CE" w:rsidP="004F32CE">
      <w:pPr>
        <w:keepNext/>
        <w:jc w:val="center"/>
      </w:pPr>
      <w:r w:rsidRPr="004F32CE">
        <w:rPr>
          <w:lang w:val="bg-BG"/>
        </w:rPr>
        <w:lastRenderedPageBreak/>
        <w:drawing>
          <wp:inline distT="0" distB="0" distL="0" distR="0" wp14:anchorId="3F00A7FF" wp14:editId="75010A74">
            <wp:extent cx="3603009" cy="3365803"/>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8"/>
                    <a:srcRect l="8335"/>
                    <a:stretch/>
                  </pic:blipFill>
                  <pic:spPr bwMode="auto">
                    <a:xfrm>
                      <a:off x="0" y="0"/>
                      <a:ext cx="3632702" cy="3393541"/>
                    </a:xfrm>
                    <a:prstGeom prst="rect">
                      <a:avLst/>
                    </a:prstGeom>
                    <a:ln>
                      <a:noFill/>
                    </a:ln>
                    <a:extLst>
                      <a:ext uri="{53640926-AAD7-44D8-BBD7-CCE9431645EC}">
                        <a14:shadowObscured xmlns:a14="http://schemas.microsoft.com/office/drawing/2010/main"/>
                      </a:ext>
                    </a:extLst>
                  </pic:spPr>
                </pic:pic>
              </a:graphicData>
            </a:graphic>
          </wp:inline>
        </w:drawing>
      </w:r>
    </w:p>
    <w:p w14:paraId="1AD5A41F" w14:textId="07AC55AF" w:rsidR="004F32CE" w:rsidRDefault="004F32CE" w:rsidP="004F32CE">
      <w:pPr>
        <w:pStyle w:val="Caption"/>
        <w:rPr>
          <w:lang w:val="bg-BG"/>
        </w:rPr>
      </w:pPr>
      <w:bookmarkStart w:id="30" w:name="_Ref102845539"/>
      <w:r w:rsidRPr="002F43A4">
        <w:rPr>
          <w:lang w:val="ru-RU"/>
        </w:rPr>
        <w:t xml:space="preserve">Фиг. </w:t>
      </w:r>
      <w:r>
        <w:fldChar w:fldCharType="begin"/>
      </w:r>
      <w:r w:rsidRPr="002F43A4">
        <w:rPr>
          <w:lang w:val="ru-RU"/>
        </w:rPr>
        <w:instrText xml:space="preserve"> </w:instrText>
      </w:r>
      <w:r>
        <w:instrText>SEQ</w:instrText>
      </w:r>
      <w:r w:rsidRPr="002F43A4">
        <w:rPr>
          <w:lang w:val="ru-RU"/>
        </w:rPr>
        <w:instrText xml:space="preserve"> Фиг. \* </w:instrText>
      </w:r>
      <w:r>
        <w:instrText>ARABIC</w:instrText>
      </w:r>
      <w:r w:rsidRPr="002F43A4">
        <w:rPr>
          <w:lang w:val="ru-RU"/>
        </w:rPr>
        <w:instrText xml:space="preserve"> </w:instrText>
      </w:r>
      <w:r>
        <w:fldChar w:fldCharType="separate"/>
      </w:r>
      <w:r w:rsidR="00DA59EE">
        <w:rPr>
          <w:noProof/>
          <w:lang w:val="ru-RU"/>
        </w:rPr>
        <w:t>10</w:t>
      </w:r>
      <w:r>
        <w:fldChar w:fldCharType="end"/>
      </w:r>
      <w:bookmarkEnd w:id="30"/>
      <w:r>
        <w:rPr>
          <w:lang w:val="bg-BG"/>
        </w:rPr>
        <w:t xml:space="preserve"> </w:t>
      </w:r>
      <w:r w:rsidRPr="004F32CE">
        <w:rPr>
          <w:lang w:val="bg-BG"/>
        </w:rPr>
        <w:t>Топология на опитната постановка</w:t>
      </w:r>
    </w:p>
    <w:p w14:paraId="692E63FE" w14:textId="36220E0B" w:rsidR="004F32CE" w:rsidRPr="002F43A4" w:rsidRDefault="002F43A4" w:rsidP="004F32CE">
      <w:pPr>
        <w:rPr>
          <w:lang w:val="bg-BG"/>
        </w:rPr>
      </w:pPr>
      <w:r w:rsidRPr="002F43A4">
        <w:rPr>
          <w:lang w:val="bg-BG"/>
        </w:rPr>
        <w:t>Представени са:</w:t>
      </w:r>
    </w:p>
    <w:p w14:paraId="53819383" w14:textId="5B10C668" w:rsidR="002F43A4" w:rsidRPr="002F43A4" w:rsidRDefault="002F43A4" w:rsidP="002F43A4">
      <w:pPr>
        <w:pStyle w:val="ListParagraph"/>
        <w:numPr>
          <w:ilvl w:val="0"/>
          <w:numId w:val="6"/>
        </w:numPr>
        <w:rPr>
          <w:lang w:val="bg-BG"/>
        </w:rPr>
      </w:pPr>
      <w:r w:rsidRPr="002F43A4">
        <w:rPr>
          <w:lang w:val="bg-BG"/>
        </w:rPr>
        <w:t>четири сървърни машини: h1, h2, h3, h4</w:t>
      </w:r>
    </w:p>
    <w:p w14:paraId="2D98602B" w14:textId="4921524E" w:rsidR="002F43A4" w:rsidRPr="002F43A4" w:rsidRDefault="002F43A4" w:rsidP="002F43A4">
      <w:pPr>
        <w:pStyle w:val="ListParagraph"/>
        <w:numPr>
          <w:ilvl w:val="0"/>
          <w:numId w:val="6"/>
        </w:numPr>
        <w:rPr>
          <w:lang w:val="bg-BG"/>
        </w:rPr>
      </w:pPr>
      <w:r w:rsidRPr="002F43A4">
        <w:rPr>
          <w:lang w:val="bg-BG"/>
        </w:rPr>
        <w:t>пет клиентски машини: h5, h6, h7, h8, h9</w:t>
      </w:r>
    </w:p>
    <w:p w14:paraId="1E5F469E" w14:textId="0B9B041F" w:rsidR="002F43A4" w:rsidRPr="002F43A4" w:rsidRDefault="002F43A4" w:rsidP="002F43A4">
      <w:pPr>
        <w:pStyle w:val="ListParagraph"/>
        <w:numPr>
          <w:ilvl w:val="0"/>
          <w:numId w:val="6"/>
        </w:numPr>
        <w:rPr>
          <w:lang w:val="bg-BG"/>
        </w:rPr>
      </w:pPr>
      <w:r w:rsidRPr="002F43A4">
        <w:rPr>
          <w:lang w:val="bg-BG"/>
        </w:rPr>
        <w:t>SDN устройство s1, което играе ролята на разпределителя на трафика</w:t>
      </w:r>
    </w:p>
    <w:p w14:paraId="54F9D428" w14:textId="0777EB27" w:rsidR="002F43A4" w:rsidRPr="002F43A4" w:rsidRDefault="002F43A4" w:rsidP="002F43A4">
      <w:pPr>
        <w:pStyle w:val="ListParagraph"/>
        <w:numPr>
          <w:ilvl w:val="0"/>
          <w:numId w:val="6"/>
        </w:numPr>
        <w:rPr>
          <w:lang w:val="bg-BG"/>
        </w:rPr>
      </w:pPr>
      <w:r w:rsidRPr="002F43A4">
        <w:rPr>
          <w:lang w:val="bg-BG"/>
        </w:rPr>
        <w:t xml:space="preserve">SDN устройство s2, което играе ролята на комутатор на каналния слой в традиционната </w:t>
      </w:r>
      <w:r w:rsidRPr="002F43A4">
        <w:t>Ethernet</w:t>
      </w:r>
      <w:r w:rsidRPr="002F43A4">
        <w:rPr>
          <w:lang w:val="bg-BG"/>
        </w:rPr>
        <w:t xml:space="preserve"> мрежа.</w:t>
      </w:r>
    </w:p>
    <w:p w14:paraId="1E84E3C1" w14:textId="52C3875F" w:rsidR="002F43A4" w:rsidRDefault="002F43A4" w:rsidP="002F43A4">
      <w:pPr>
        <w:pStyle w:val="ListParagraph"/>
        <w:numPr>
          <w:ilvl w:val="0"/>
          <w:numId w:val="6"/>
        </w:numPr>
        <w:rPr>
          <w:lang w:val="bg-BG"/>
        </w:rPr>
      </w:pPr>
      <w:r w:rsidRPr="002F43A4">
        <w:rPr>
          <w:lang w:val="bg-BG"/>
        </w:rPr>
        <w:t xml:space="preserve">един SDN контролер, върху който са инсталирани приложенията за разпределителя и за </w:t>
      </w:r>
      <w:r w:rsidRPr="002F43A4">
        <w:t>Ethernet</w:t>
      </w:r>
      <w:r w:rsidRPr="002F43A4">
        <w:rPr>
          <w:lang w:val="bg-BG"/>
        </w:rPr>
        <w:t xml:space="preserve"> комутатора. Разпределителят представя услуга с IP адрес 10.0.1.1.</w:t>
      </w:r>
    </w:p>
    <w:p w14:paraId="322D2B05" w14:textId="404396DB" w:rsidR="002F43A4" w:rsidRDefault="002F43A4" w:rsidP="002F43A4">
      <w:pPr>
        <w:ind w:left="360"/>
        <w:rPr>
          <w:lang w:val="bg-BG"/>
        </w:rPr>
      </w:pPr>
      <w:r w:rsidRPr="002F43A4">
        <w:rPr>
          <w:lang w:val="bg-BG"/>
        </w:rPr>
        <w:t>Върху всяка една сървърна машина има инсталиран прост HTTP сървър, който ще играе ролята на доставчик на услуга и ще събира статистика за броя връзки към конкретната сървърна машина. Клиентите с помощта на програмата c</w:t>
      </w:r>
      <w:r>
        <w:t>URL</w:t>
      </w:r>
      <w:r w:rsidRPr="002F43A4">
        <w:rPr>
          <w:lang w:val="bg-BG"/>
        </w:rPr>
        <w:t xml:space="preserve"> ще изпращат последователно заявки към IP адреса на услугата. Времето за обработка на една заявка във всеки сървър може да се зададе по три варианта. При първия вариант не се задава време за обработка и сървърът връща отговор към клиента на момента. При </w:t>
      </w:r>
      <w:r w:rsidRPr="002F43A4">
        <w:rPr>
          <w:lang w:val="bg-BG"/>
        </w:rPr>
        <w:lastRenderedPageBreak/>
        <w:t>втория вариант се задава конкретен брой секунди,</w:t>
      </w:r>
      <w:r w:rsidRPr="002F43A4">
        <w:rPr>
          <w:lang w:val="bg-BG"/>
        </w:rPr>
        <w:t xml:space="preserve"> </w:t>
      </w:r>
      <w:r w:rsidRPr="002F43A4">
        <w:rPr>
          <w:lang w:val="bg-BG"/>
        </w:rPr>
        <w:t>за които да се обработва една заявка на сървъра. При третия вариант може да се зададе, че всяка заявка постъпваща в сървъра може да отнеме произволно време в зададен интервал от секунди, за да се обработи.</w:t>
      </w:r>
    </w:p>
    <w:p w14:paraId="7BFF29EB" w14:textId="2894346F" w:rsidR="005B62D8" w:rsidRDefault="00955497" w:rsidP="00955497">
      <w:pPr>
        <w:pStyle w:val="Heading3"/>
        <w:rPr>
          <w:lang w:val="bg-BG"/>
        </w:rPr>
      </w:pPr>
      <w:bookmarkStart w:id="31" w:name="_Toc102865065"/>
      <w:r>
        <w:rPr>
          <w:lang w:val="bg-BG"/>
        </w:rPr>
        <w:t>Опит едно</w:t>
      </w:r>
      <w:bookmarkEnd w:id="31"/>
    </w:p>
    <w:p w14:paraId="0223D69B" w14:textId="77777777" w:rsidR="00195636" w:rsidRDefault="00955497" w:rsidP="00955497">
      <w:pPr>
        <w:rPr>
          <w:lang w:val="ru-RU"/>
        </w:rPr>
      </w:pPr>
      <w:r w:rsidRPr="00F15882">
        <w:rPr>
          <w:lang w:val="bg-BG"/>
        </w:rPr>
        <w:t>Стратегия за разпределението</w:t>
      </w:r>
      <w:r w:rsidRPr="00955497">
        <w:rPr>
          <w:lang w:val="ru-RU"/>
        </w:rPr>
        <w:t xml:space="preserve">: </w:t>
      </w:r>
      <w:r>
        <w:t>Round</w:t>
      </w:r>
      <w:r w:rsidRPr="00955497">
        <w:rPr>
          <w:lang w:val="ru-RU"/>
        </w:rPr>
        <w:t xml:space="preserve"> </w:t>
      </w:r>
      <w:r>
        <w:t>Robin</w:t>
      </w:r>
      <w:r w:rsidRPr="00955497">
        <w:rPr>
          <w:lang w:val="ru-RU"/>
        </w:rPr>
        <w:t xml:space="preserve"> </w:t>
      </w:r>
    </w:p>
    <w:p w14:paraId="1AF13F67" w14:textId="77777777" w:rsidR="00195636" w:rsidRDefault="00955497" w:rsidP="00955497">
      <w:pPr>
        <w:rPr>
          <w:lang w:val="bg-BG"/>
        </w:rPr>
      </w:pPr>
      <w:r w:rsidRPr="00F15882">
        <w:rPr>
          <w:lang w:val="bg-BG"/>
        </w:rPr>
        <w:t xml:space="preserve">Време за обработка на заявка: постоянно, 30 сек на заявка. </w:t>
      </w:r>
    </w:p>
    <w:p w14:paraId="65AE905F" w14:textId="77777777" w:rsidR="00195636" w:rsidRDefault="00955497" w:rsidP="00955497">
      <w:pPr>
        <w:rPr>
          <w:lang w:val="bg-BG"/>
        </w:rPr>
      </w:pPr>
      <w:r w:rsidRPr="00F15882">
        <w:rPr>
          <w:lang w:val="bg-BG"/>
        </w:rPr>
        <w:t xml:space="preserve">Начин на работа: всеки клиент последователно ще изпрати по 200 заявки към услугата. </w:t>
      </w:r>
    </w:p>
    <w:p w14:paraId="58AC3F32" w14:textId="74FD8452" w:rsidR="00955497" w:rsidRDefault="00955497" w:rsidP="00955497">
      <w:pPr>
        <w:rPr>
          <w:lang w:val="bg-BG"/>
        </w:rPr>
      </w:pPr>
      <w:r w:rsidRPr="00F15882">
        <w:rPr>
          <w:lang w:val="bg-BG"/>
        </w:rPr>
        <w:t xml:space="preserve">След изпълнение на симулацията са налице резултатите, показани </w:t>
      </w:r>
      <w:r w:rsidRPr="00F15882">
        <w:rPr>
          <w:lang w:val="ru-RU"/>
        </w:rPr>
        <w:t>на</w:t>
      </w:r>
      <w:r>
        <w:rPr>
          <w:lang w:val="bg-BG"/>
        </w:rPr>
        <w:t xml:space="preserve"> </w:t>
      </w:r>
      <w:r w:rsidR="00F15882">
        <w:rPr>
          <w:lang w:val="bg-BG"/>
        </w:rPr>
        <w:fldChar w:fldCharType="begin"/>
      </w:r>
      <w:r w:rsidR="00F15882">
        <w:rPr>
          <w:lang w:val="bg-BG"/>
        </w:rPr>
        <w:instrText xml:space="preserve"> REF _Ref102846005 \h </w:instrText>
      </w:r>
      <w:r w:rsidR="00F15882">
        <w:rPr>
          <w:lang w:val="bg-BG"/>
        </w:rPr>
      </w:r>
      <w:r w:rsidR="00F15882">
        <w:rPr>
          <w:lang w:val="bg-BG"/>
        </w:rPr>
        <w:fldChar w:fldCharType="separate"/>
      </w:r>
      <w:r w:rsidR="00DA59EE" w:rsidRPr="00F15882">
        <w:rPr>
          <w:lang w:val="bg-BG"/>
        </w:rPr>
        <w:t>Таблица.</w:t>
      </w:r>
      <w:r w:rsidR="00DA59EE" w:rsidRPr="00D45877">
        <w:rPr>
          <w:lang w:val="ru-RU"/>
        </w:rPr>
        <w:t xml:space="preserve"> </w:t>
      </w:r>
      <w:r w:rsidR="00DA59EE">
        <w:rPr>
          <w:noProof/>
        </w:rPr>
        <w:t>1</w:t>
      </w:r>
      <w:r w:rsidR="00F15882">
        <w:rPr>
          <w:lang w:val="bg-BG"/>
        </w:rPr>
        <w:fldChar w:fldCharType="end"/>
      </w:r>
      <w:r w:rsidR="00F15882">
        <w:rPr>
          <w:lang w:val="bg-BG"/>
        </w:rPr>
        <w:t>.</w:t>
      </w:r>
    </w:p>
    <w:p w14:paraId="00716B9C" w14:textId="02C575E2" w:rsidR="00F15882" w:rsidRDefault="00F15882" w:rsidP="00F15882">
      <w:pPr>
        <w:pStyle w:val="Caption"/>
        <w:keepNext/>
      </w:pPr>
      <w:bookmarkStart w:id="32" w:name="_Ref102846005"/>
      <w:r w:rsidRPr="00F15882">
        <w:rPr>
          <w:lang w:val="bg-BG"/>
        </w:rPr>
        <w:t>Таблица.</w:t>
      </w:r>
      <w:r w:rsidRPr="00D45877">
        <w:rPr>
          <w:lang w:val="ru-RU"/>
        </w:rPr>
        <w:t xml:space="preserve"> </w:t>
      </w:r>
      <w:r>
        <w:fldChar w:fldCharType="begin"/>
      </w:r>
      <w:r>
        <w:instrText xml:space="preserve"> SEQ Таблица. \* ARABIC </w:instrText>
      </w:r>
      <w:r>
        <w:fldChar w:fldCharType="separate"/>
      </w:r>
      <w:r w:rsidR="00DA59EE">
        <w:rPr>
          <w:noProof/>
        </w:rPr>
        <w:t>1</w:t>
      </w:r>
      <w:r>
        <w:fldChar w:fldCharType="end"/>
      </w:r>
      <w:bookmarkEnd w:id="32"/>
    </w:p>
    <w:tbl>
      <w:tblPr>
        <w:tblStyle w:val="TableGrid"/>
        <w:tblW w:w="0" w:type="auto"/>
        <w:tblLook w:val="04A0" w:firstRow="1" w:lastRow="0" w:firstColumn="1" w:lastColumn="0" w:noHBand="0" w:noVBand="1"/>
      </w:tblPr>
      <w:tblGrid>
        <w:gridCol w:w="3823"/>
        <w:gridCol w:w="1417"/>
        <w:gridCol w:w="1276"/>
        <w:gridCol w:w="1276"/>
        <w:gridCol w:w="1224"/>
      </w:tblGrid>
      <w:tr w:rsidR="00955497" w14:paraId="5F9DDF51" w14:textId="77777777" w:rsidTr="00955497">
        <w:tc>
          <w:tcPr>
            <w:tcW w:w="3823" w:type="dxa"/>
          </w:tcPr>
          <w:p w14:paraId="3CDDEC8A" w14:textId="7149EDC8" w:rsidR="00955497" w:rsidRDefault="00955497" w:rsidP="00955497">
            <w:pPr>
              <w:rPr>
                <w:lang w:val="bg-BG"/>
              </w:rPr>
            </w:pPr>
          </w:p>
        </w:tc>
        <w:tc>
          <w:tcPr>
            <w:tcW w:w="1417" w:type="dxa"/>
          </w:tcPr>
          <w:p w14:paraId="28C83FC7" w14:textId="7B5AA2E4" w:rsidR="00955497" w:rsidRPr="00F15882" w:rsidRDefault="0039197A" w:rsidP="00F15882">
            <w:pPr>
              <w:jc w:val="center"/>
              <w:rPr>
                <w:sz w:val="22"/>
                <w:szCs w:val="21"/>
              </w:rPr>
            </w:pPr>
            <w:r w:rsidRPr="00F15882">
              <w:rPr>
                <w:sz w:val="22"/>
                <w:szCs w:val="21"/>
              </w:rPr>
              <w:t>h1</w:t>
            </w:r>
          </w:p>
        </w:tc>
        <w:tc>
          <w:tcPr>
            <w:tcW w:w="1276" w:type="dxa"/>
          </w:tcPr>
          <w:p w14:paraId="25438060" w14:textId="3D39F7B4" w:rsidR="00955497" w:rsidRPr="00F15882" w:rsidRDefault="0039197A" w:rsidP="00F15882">
            <w:pPr>
              <w:jc w:val="center"/>
              <w:rPr>
                <w:sz w:val="22"/>
                <w:szCs w:val="21"/>
              </w:rPr>
            </w:pPr>
            <w:r w:rsidRPr="00F15882">
              <w:rPr>
                <w:sz w:val="22"/>
                <w:szCs w:val="21"/>
              </w:rPr>
              <w:t>h2</w:t>
            </w:r>
          </w:p>
        </w:tc>
        <w:tc>
          <w:tcPr>
            <w:tcW w:w="1276" w:type="dxa"/>
          </w:tcPr>
          <w:p w14:paraId="29A09681" w14:textId="227667C1" w:rsidR="00955497" w:rsidRPr="00F15882" w:rsidRDefault="0039197A" w:rsidP="00F15882">
            <w:pPr>
              <w:jc w:val="center"/>
              <w:rPr>
                <w:sz w:val="22"/>
                <w:szCs w:val="21"/>
              </w:rPr>
            </w:pPr>
            <w:r w:rsidRPr="00F15882">
              <w:rPr>
                <w:sz w:val="22"/>
                <w:szCs w:val="21"/>
              </w:rPr>
              <w:t>h3</w:t>
            </w:r>
          </w:p>
        </w:tc>
        <w:tc>
          <w:tcPr>
            <w:tcW w:w="1224" w:type="dxa"/>
          </w:tcPr>
          <w:p w14:paraId="10BA8C1D" w14:textId="0E8A35C7" w:rsidR="00955497" w:rsidRPr="00F15882" w:rsidRDefault="0039197A" w:rsidP="00F15882">
            <w:pPr>
              <w:jc w:val="center"/>
              <w:rPr>
                <w:sz w:val="22"/>
                <w:szCs w:val="21"/>
              </w:rPr>
            </w:pPr>
            <w:r w:rsidRPr="00F15882">
              <w:rPr>
                <w:sz w:val="22"/>
                <w:szCs w:val="21"/>
              </w:rPr>
              <w:t>h4</w:t>
            </w:r>
          </w:p>
        </w:tc>
      </w:tr>
      <w:tr w:rsidR="00955497" w14:paraId="76EBEE7E" w14:textId="77777777" w:rsidTr="00955497">
        <w:tc>
          <w:tcPr>
            <w:tcW w:w="3823" w:type="dxa"/>
          </w:tcPr>
          <w:p w14:paraId="468D1BC3" w14:textId="7BEFD71E" w:rsidR="00955497" w:rsidRPr="00F15882" w:rsidRDefault="00955497" w:rsidP="00955497">
            <w:pPr>
              <w:rPr>
                <w:sz w:val="22"/>
                <w:szCs w:val="21"/>
                <w:lang w:val="bg-BG"/>
              </w:rPr>
            </w:pPr>
            <w:r w:rsidRPr="00F15882">
              <w:rPr>
                <w:sz w:val="22"/>
                <w:szCs w:val="21"/>
                <w:lang w:val="bg-BG"/>
              </w:rPr>
              <w:t>Брой заявки</w:t>
            </w:r>
          </w:p>
        </w:tc>
        <w:tc>
          <w:tcPr>
            <w:tcW w:w="1417" w:type="dxa"/>
          </w:tcPr>
          <w:p w14:paraId="2E6EF2EA" w14:textId="2A4453F9" w:rsidR="00955497" w:rsidRPr="00F15882" w:rsidRDefault="0039197A" w:rsidP="00F15882">
            <w:pPr>
              <w:jc w:val="center"/>
              <w:rPr>
                <w:sz w:val="22"/>
                <w:szCs w:val="21"/>
              </w:rPr>
            </w:pPr>
            <w:r w:rsidRPr="00F15882">
              <w:rPr>
                <w:sz w:val="22"/>
                <w:szCs w:val="21"/>
              </w:rPr>
              <w:t>250</w:t>
            </w:r>
          </w:p>
        </w:tc>
        <w:tc>
          <w:tcPr>
            <w:tcW w:w="1276" w:type="dxa"/>
          </w:tcPr>
          <w:p w14:paraId="7169C423" w14:textId="334F69EA" w:rsidR="00955497" w:rsidRPr="00F15882" w:rsidRDefault="0039197A" w:rsidP="00F15882">
            <w:pPr>
              <w:jc w:val="center"/>
              <w:rPr>
                <w:sz w:val="22"/>
                <w:szCs w:val="21"/>
              </w:rPr>
            </w:pPr>
            <w:r w:rsidRPr="00F15882">
              <w:rPr>
                <w:sz w:val="22"/>
                <w:szCs w:val="21"/>
              </w:rPr>
              <w:t>250</w:t>
            </w:r>
          </w:p>
        </w:tc>
        <w:tc>
          <w:tcPr>
            <w:tcW w:w="1276" w:type="dxa"/>
          </w:tcPr>
          <w:p w14:paraId="01965759" w14:textId="676D6040" w:rsidR="00955497" w:rsidRPr="00F15882" w:rsidRDefault="0039197A" w:rsidP="00F15882">
            <w:pPr>
              <w:jc w:val="center"/>
              <w:rPr>
                <w:sz w:val="22"/>
                <w:szCs w:val="21"/>
              </w:rPr>
            </w:pPr>
            <w:r w:rsidRPr="00F15882">
              <w:rPr>
                <w:sz w:val="22"/>
                <w:szCs w:val="21"/>
              </w:rPr>
              <w:t>250</w:t>
            </w:r>
          </w:p>
        </w:tc>
        <w:tc>
          <w:tcPr>
            <w:tcW w:w="1224" w:type="dxa"/>
          </w:tcPr>
          <w:p w14:paraId="7FA1A2B5" w14:textId="4C2BBB0C" w:rsidR="00955497" w:rsidRPr="00F15882" w:rsidRDefault="0039197A" w:rsidP="00F15882">
            <w:pPr>
              <w:jc w:val="center"/>
              <w:rPr>
                <w:sz w:val="22"/>
                <w:szCs w:val="21"/>
              </w:rPr>
            </w:pPr>
            <w:r w:rsidRPr="00F15882">
              <w:rPr>
                <w:sz w:val="22"/>
                <w:szCs w:val="21"/>
              </w:rPr>
              <w:t>250</w:t>
            </w:r>
          </w:p>
        </w:tc>
      </w:tr>
      <w:tr w:rsidR="00955497" w14:paraId="20FCC081" w14:textId="77777777" w:rsidTr="00955497">
        <w:tc>
          <w:tcPr>
            <w:tcW w:w="3823" w:type="dxa"/>
          </w:tcPr>
          <w:p w14:paraId="54293D00" w14:textId="2DA1A3B4" w:rsidR="00955497" w:rsidRPr="00F15882" w:rsidRDefault="00955497" w:rsidP="00955497">
            <w:pPr>
              <w:rPr>
                <w:sz w:val="22"/>
                <w:szCs w:val="21"/>
                <w:lang w:val="bg-BG"/>
              </w:rPr>
            </w:pPr>
            <w:r w:rsidRPr="00F15882">
              <w:rPr>
                <w:sz w:val="22"/>
                <w:szCs w:val="21"/>
                <w:lang w:val="bg-BG"/>
              </w:rPr>
              <w:t xml:space="preserve">Среден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4D161220" w14:textId="2C49382C" w:rsidR="00955497" w:rsidRPr="003A1375" w:rsidRDefault="0039197A" w:rsidP="00F15882">
            <w:pPr>
              <w:jc w:val="center"/>
              <w:rPr>
                <w:sz w:val="22"/>
                <w:szCs w:val="21"/>
                <w:lang w:val="bg-BG"/>
              </w:rPr>
            </w:pPr>
            <w:r w:rsidRPr="00F15882">
              <w:rPr>
                <w:sz w:val="22"/>
                <w:szCs w:val="21"/>
              </w:rPr>
              <w:t>78.75</w:t>
            </w:r>
          </w:p>
        </w:tc>
        <w:tc>
          <w:tcPr>
            <w:tcW w:w="1276" w:type="dxa"/>
          </w:tcPr>
          <w:p w14:paraId="62C22965" w14:textId="770792B8" w:rsidR="00955497" w:rsidRPr="003A1375" w:rsidRDefault="0039197A" w:rsidP="00F15882">
            <w:pPr>
              <w:jc w:val="center"/>
              <w:rPr>
                <w:sz w:val="22"/>
                <w:szCs w:val="21"/>
                <w:lang w:val="bg-BG"/>
              </w:rPr>
            </w:pPr>
            <w:r w:rsidRPr="00F15882">
              <w:rPr>
                <w:sz w:val="22"/>
                <w:szCs w:val="21"/>
              </w:rPr>
              <w:t>78.75</w:t>
            </w:r>
          </w:p>
        </w:tc>
        <w:tc>
          <w:tcPr>
            <w:tcW w:w="1276" w:type="dxa"/>
          </w:tcPr>
          <w:p w14:paraId="4DBAE461" w14:textId="238F65B3" w:rsidR="00955497" w:rsidRPr="003A1375" w:rsidRDefault="0039197A" w:rsidP="00F15882">
            <w:pPr>
              <w:jc w:val="center"/>
              <w:rPr>
                <w:sz w:val="22"/>
                <w:szCs w:val="21"/>
                <w:lang w:val="bg-BG"/>
              </w:rPr>
            </w:pPr>
            <w:r w:rsidRPr="00F15882">
              <w:rPr>
                <w:sz w:val="22"/>
                <w:szCs w:val="21"/>
              </w:rPr>
              <w:t>78.75</w:t>
            </w:r>
          </w:p>
        </w:tc>
        <w:tc>
          <w:tcPr>
            <w:tcW w:w="1224" w:type="dxa"/>
          </w:tcPr>
          <w:p w14:paraId="15D82B2B" w14:textId="329C539D" w:rsidR="00955497" w:rsidRPr="003A1375" w:rsidRDefault="0039197A" w:rsidP="00F15882">
            <w:pPr>
              <w:jc w:val="center"/>
              <w:rPr>
                <w:sz w:val="22"/>
                <w:szCs w:val="21"/>
                <w:lang w:val="bg-BG"/>
              </w:rPr>
            </w:pPr>
            <w:r w:rsidRPr="00F15882">
              <w:rPr>
                <w:sz w:val="22"/>
                <w:szCs w:val="21"/>
              </w:rPr>
              <w:t>78.75</w:t>
            </w:r>
          </w:p>
        </w:tc>
      </w:tr>
      <w:tr w:rsidR="00955497" w14:paraId="7CEF776B" w14:textId="77777777" w:rsidTr="00955497">
        <w:tc>
          <w:tcPr>
            <w:tcW w:w="3823" w:type="dxa"/>
          </w:tcPr>
          <w:p w14:paraId="1B71CAF7" w14:textId="1F25272A" w:rsidR="00955497" w:rsidRPr="00F15882" w:rsidRDefault="00955497" w:rsidP="00955497">
            <w:pPr>
              <w:rPr>
                <w:sz w:val="22"/>
                <w:szCs w:val="21"/>
                <w:lang w:val="bg-BG"/>
              </w:rPr>
            </w:pPr>
            <w:r w:rsidRPr="00F15882">
              <w:rPr>
                <w:sz w:val="22"/>
                <w:szCs w:val="21"/>
                <w:lang w:val="bg-BG"/>
              </w:rPr>
              <w:t>Максимален</w:t>
            </w:r>
            <w:r w:rsidRPr="00F15882">
              <w:rPr>
                <w:sz w:val="22"/>
                <w:szCs w:val="21"/>
                <w:lang w:val="bg-BG"/>
              </w:rPr>
              <w:t xml:space="preserve">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77841EBF" w14:textId="616CB92D" w:rsidR="00955497" w:rsidRPr="003A1375" w:rsidRDefault="0039197A" w:rsidP="00F15882">
            <w:pPr>
              <w:jc w:val="center"/>
              <w:rPr>
                <w:sz w:val="22"/>
                <w:szCs w:val="21"/>
                <w:lang w:val="bg-BG"/>
              </w:rPr>
            </w:pPr>
            <w:r w:rsidRPr="00F15882">
              <w:rPr>
                <w:sz w:val="22"/>
                <w:szCs w:val="21"/>
              </w:rPr>
              <w:t>103</w:t>
            </w:r>
          </w:p>
        </w:tc>
        <w:tc>
          <w:tcPr>
            <w:tcW w:w="1276" w:type="dxa"/>
          </w:tcPr>
          <w:p w14:paraId="229C8E5C" w14:textId="24F07000" w:rsidR="00955497" w:rsidRPr="003A1375" w:rsidRDefault="0039197A" w:rsidP="00F15882">
            <w:pPr>
              <w:jc w:val="center"/>
              <w:rPr>
                <w:sz w:val="22"/>
                <w:szCs w:val="21"/>
                <w:lang w:val="bg-BG"/>
              </w:rPr>
            </w:pPr>
            <w:r w:rsidRPr="00F15882">
              <w:rPr>
                <w:sz w:val="22"/>
                <w:szCs w:val="21"/>
              </w:rPr>
              <w:t>103</w:t>
            </w:r>
          </w:p>
        </w:tc>
        <w:tc>
          <w:tcPr>
            <w:tcW w:w="1276" w:type="dxa"/>
          </w:tcPr>
          <w:p w14:paraId="6B0E1465" w14:textId="0CBC1EA8" w:rsidR="00955497" w:rsidRPr="003A1375" w:rsidRDefault="0039197A" w:rsidP="00F15882">
            <w:pPr>
              <w:jc w:val="center"/>
              <w:rPr>
                <w:sz w:val="22"/>
                <w:szCs w:val="21"/>
                <w:lang w:val="bg-BG"/>
              </w:rPr>
            </w:pPr>
            <w:r w:rsidRPr="00F15882">
              <w:rPr>
                <w:sz w:val="22"/>
                <w:szCs w:val="21"/>
              </w:rPr>
              <w:t>104</w:t>
            </w:r>
          </w:p>
        </w:tc>
        <w:tc>
          <w:tcPr>
            <w:tcW w:w="1224" w:type="dxa"/>
          </w:tcPr>
          <w:p w14:paraId="163150A5" w14:textId="1DB69F80" w:rsidR="00955497" w:rsidRPr="003A1375" w:rsidRDefault="0039197A" w:rsidP="00F15882">
            <w:pPr>
              <w:jc w:val="center"/>
              <w:rPr>
                <w:sz w:val="22"/>
                <w:szCs w:val="21"/>
                <w:lang w:val="bg-BG"/>
              </w:rPr>
            </w:pPr>
            <w:r w:rsidRPr="00F15882">
              <w:rPr>
                <w:sz w:val="22"/>
                <w:szCs w:val="21"/>
              </w:rPr>
              <w:t>103</w:t>
            </w:r>
          </w:p>
        </w:tc>
      </w:tr>
    </w:tbl>
    <w:p w14:paraId="78E730B5" w14:textId="1A3AA390" w:rsidR="00955497" w:rsidRDefault="00955497" w:rsidP="00955497">
      <w:pPr>
        <w:rPr>
          <w:lang w:val="bg-BG"/>
        </w:rPr>
      </w:pPr>
    </w:p>
    <w:p w14:paraId="56A19198" w14:textId="12FA54C0" w:rsidR="000275FC" w:rsidRDefault="000275FC" w:rsidP="00955497">
      <w:pPr>
        <w:rPr>
          <w:lang w:val="bg-BG"/>
        </w:rPr>
      </w:pPr>
      <w:r w:rsidRPr="000275FC">
        <w:rPr>
          <w:lang w:val="bg-BG"/>
        </w:rPr>
        <w:t>Както се виждат от графиките. При заявки с константно време на обработка и сървърни машини с еднакви изчислителни възможности, като пренебрегнем закъснения по линията, каквито има в реални условия</w:t>
      </w:r>
      <w:r w:rsidRPr="000275FC">
        <w:rPr>
          <w:lang w:val="ru-RU"/>
        </w:rPr>
        <w:t xml:space="preserve">, </w:t>
      </w:r>
      <w:r>
        <w:t>Round</w:t>
      </w:r>
      <w:r w:rsidRPr="000275FC">
        <w:rPr>
          <w:lang w:val="ru-RU"/>
        </w:rPr>
        <w:t xml:space="preserve"> </w:t>
      </w:r>
      <w:r>
        <w:t>Robin</w:t>
      </w:r>
      <w:r w:rsidRPr="000275FC">
        <w:rPr>
          <w:lang w:val="ru-RU"/>
        </w:rPr>
        <w:t xml:space="preserve"> </w:t>
      </w:r>
      <w:r w:rsidRPr="000275FC">
        <w:rPr>
          <w:lang w:val="bg-BG"/>
        </w:rPr>
        <w:t>методът за разпределяне постига по-равномерно разпределение на товара.</w:t>
      </w:r>
    </w:p>
    <w:p w14:paraId="289208FE" w14:textId="19B838AF" w:rsidR="00EC10DD" w:rsidRDefault="00EC10DD" w:rsidP="00EC10DD">
      <w:pPr>
        <w:pStyle w:val="Heading3"/>
        <w:rPr>
          <w:lang w:val="bg-BG"/>
        </w:rPr>
      </w:pPr>
      <w:bookmarkStart w:id="33" w:name="_Toc102865066"/>
      <w:r>
        <w:rPr>
          <w:lang w:val="bg-BG"/>
        </w:rPr>
        <w:t>Опит две</w:t>
      </w:r>
      <w:bookmarkEnd w:id="33"/>
    </w:p>
    <w:p w14:paraId="5DE4A3FD" w14:textId="77777777" w:rsidR="00435EF9" w:rsidRDefault="00435EF9" w:rsidP="00EC10DD">
      <w:pPr>
        <w:rPr>
          <w:lang w:val="ru-RU"/>
        </w:rPr>
      </w:pPr>
      <w:r w:rsidRPr="008559D0">
        <w:rPr>
          <w:lang w:val="bg-BG"/>
        </w:rPr>
        <w:t>Стратегия за разпределението</w:t>
      </w:r>
      <w:r w:rsidRPr="00435EF9">
        <w:rPr>
          <w:lang w:val="ru-RU"/>
        </w:rPr>
        <w:t xml:space="preserve">: </w:t>
      </w:r>
      <w:r>
        <w:t>Round</w:t>
      </w:r>
      <w:r w:rsidRPr="00435EF9">
        <w:rPr>
          <w:lang w:val="ru-RU"/>
        </w:rPr>
        <w:t xml:space="preserve"> </w:t>
      </w:r>
      <w:r>
        <w:t>Robin</w:t>
      </w:r>
      <w:r w:rsidRPr="00435EF9">
        <w:rPr>
          <w:lang w:val="ru-RU"/>
        </w:rPr>
        <w:t xml:space="preserve"> </w:t>
      </w:r>
    </w:p>
    <w:p w14:paraId="2767696C" w14:textId="77777777" w:rsidR="00435EF9" w:rsidRPr="008559D0" w:rsidRDefault="00435EF9" w:rsidP="00EC10DD">
      <w:pPr>
        <w:rPr>
          <w:lang w:val="bg-BG"/>
        </w:rPr>
      </w:pPr>
      <w:r w:rsidRPr="008559D0">
        <w:rPr>
          <w:lang w:val="bg-BG"/>
        </w:rPr>
        <w:t xml:space="preserve">Време за обработка на заявка: произволно, 0-30 сек на заявка. </w:t>
      </w:r>
    </w:p>
    <w:p w14:paraId="63972159" w14:textId="77777777" w:rsidR="00435EF9" w:rsidRPr="008559D0" w:rsidRDefault="00435EF9" w:rsidP="00EC10DD">
      <w:pPr>
        <w:rPr>
          <w:lang w:val="bg-BG"/>
        </w:rPr>
      </w:pPr>
      <w:r w:rsidRPr="008559D0">
        <w:rPr>
          <w:lang w:val="bg-BG"/>
        </w:rPr>
        <w:t xml:space="preserve">Начин на работа: всеки клиент последователно ще изпрати по 200 заявки към услугата. </w:t>
      </w:r>
    </w:p>
    <w:p w14:paraId="4B6359F4" w14:textId="76F54391" w:rsidR="00EC10DD" w:rsidRPr="008559D0" w:rsidRDefault="00435EF9" w:rsidP="00EC10DD">
      <w:pPr>
        <w:rPr>
          <w:lang w:val="bg-BG"/>
        </w:rPr>
      </w:pPr>
      <w:r w:rsidRPr="008559D0">
        <w:rPr>
          <w:lang w:val="bg-BG"/>
        </w:rPr>
        <w:t>След изпълнение на симулацията са налице резултатите, показани на</w:t>
      </w:r>
      <w:r w:rsidRPr="008559D0">
        <w:rPr>
          <w:lang w:val="bg-BG"/>
        </w:rPr>
        <w:t xml:space="preserve"> </w:t>
      </w:r>
      <w:r w:rsidR="00EC10DD" w:rsidRPr="008559D0">
        <w:rPr>
          <w:lang w:val="bg-BG"/>
        </w:rPr>
        <w:fldChar w:fldCharType="begin"/>
      </w:r>
      <w:r w:rsidR="00EC10DD" w:rsidRPr="008559D0">
        <w:rPr>
          <w:lang w:val="bg-BG"/>
        </w:rPr>
        <w:instrText xml:space="preserve"> REF _Ref102863380 \h </w:instrText>
      </w:r>
      <w:r w:rsidR="00EC10DD" w:rsidRPr="008559D0">
        <w:rPr>
          <w:lang w:val="bg-BG"/>
        </w:rPr>
      </w:r>
      <w:r w:rsidR="00EC10DD" w:rsidRPr="008559D0">
        <w:rPr>
          <w:lang w:val="bg-BG"/>
        </w:rPr>
        <w:fldChar w:fldCharType="separate"/>
      </w:r>
      <w:r w:rsidR="00DA59EE" w:rsidRPr="00EC10DD">
        <w:rPr>
          <w:lang w:val="ru-RU"/>
        </w:rPr>
        <w:t xml:space="preserve">Таблица. </w:t>
      </w:r>
      <w:r w:rsidR="00DA59EE">
        <w:rPr>
          <w:noProof/>
          <w:lang w:val="ru-RU"/>
        </w:rPr>
        <w:t>2</w:t>
      </w:r>
      <w:r w:rsidR="00EC10DD" w:rsidRPr="008559D0">
        <w:rPr>
          <w:lang w:val="bg-BG"/>
        </w:rPr>
        <w:fldChar w:fldCharType="end"/>
      </w:r>
      <w:r w:rsidR="00EC10DD" w:rsidRPr="008559D0">
        <w:rPr>
          <w:lang w:val="bg-BG"/>
        </w:rPr>
        <w:t>.</w:t>
      </w:r>
    </w:p>
    <w:p w14:paraId="079C643C" w14:textId="53E38FF1" w:rsidR="00EC10DD" w:rsidRDefault="00EC10DD" w:rsidP="00EC10DD">
      <w:pPr>
        <w:pStyle w:val="Caption"/>
        <w:keepNext/>
      </w:pPr>
      <w:bookmarkStart w:id="34" w:name="_Ref102863380"/>
      <w:r w:rsidRPr="00EC10DD">
        <w:rPr>
          <w:lang w:val="ru-RU"/>
        </w:rPr>
        <w:lastRenderedPageBreak/>
        <w:t xml:space="preserve">Таблица. </w:t>
      </w:r>
      <w:r>
        <w:fldChar w:fldCharType="begin"/>
      </w:r>
      <w:r w:rsidRPr="00EC10DD">
        <w:rPr>
          <w:lang w:val="ru-RU"/>
        </w:rPr>
        <w:instrText xml:space="preserve"> </w:instrText>
      </w:r>
      <w:r>
        <w:instrText>SEQ</w:instrText>
      </w:r>
      <w:r w:rsidRPr="00EC10DD">
        <w:rPr>
          <w:lang w:val="ru-RU"/>
        </w:rPr>
        <w:instrText xml:space="preserve"> Таблица. \* </w:instrText>
      </w:r>
      <w:r>
        <w:instrText>ARABIC</w:instrText>
      </w:r>
      <w:r w:rsidRPr="00EC10DD">
        <w:rPr>
          <w:lang w:val="ru-RU"/>
        </w:rPr>
        <w:instrText xml:space="preserve"> </w:instrText>
      </w:r>
      <w:r>
        <w:fldChar w:fldCharType="separate"/>
      </w:r>
      <w:r w:rsidR="00DA59EE">
        <w:rPr>
          <w:noProof/>
          <w:lang w:val="ru-RU"/>
        </w:rPr>
        <w:t>2</w:t>
      </w:r>
      <w:r>
        <w:fldChar w:fldCharType="end"/>
      </w:r>
      <w:bookmarkEnd w:id="34"/>
    </w:p>
    <w:tbl>
      <w:tblPr>
        <w:tblStyle w:val="TableGrid"/>
        <w:tblW w:w="0" w:type="auto"/>
        <w:tblLook w:val="04A0" w:firstRow="1" w:lastRow="0" w:firstColumn="1" w:lastColumn="0" w:noHBand="0" w:noVBand="1"/>
      </w:tblPr>
      <w:tblGrid>
        <w:gridCol w:w="3823"/>
        <w:gridCol w:w="1417"/>
        <w:gridCol w:w="1276"/>
        <w:gridCol w:w="1276"/>
        <w:gridCol w:w="1224"/>
      </w:tblGrid>
      <w:tr w:rsidR="00EC10DD" w14:paraId="65470243" w14:textId="77777777" w:rsidTr="00B42C08">
        <w:tc>
          <w:tcPr>
            <w:tcW w:w="3823" w:type="dxa"/>
          </w:tcPr>
          <w:p w14:paraId="5FDB8806" w14:textId="77777777" w:rsidR="00EC10DD" w:rsidRDefault="00EC10DD" w:rsidP="00B42C08">
            <w:pPr>
              <w:rPr>
                <w:lang w:val="bg-BG"/>
              </w:rPr>
            </w:pPr>
          </w:p>
        </w:tc>
        <w:tc>
          <w:tcPr>
            <w:tcW w:w="1417" w:type="dxa"/>
          </w:tcPr>
          <w:p w14:paraId="03FE300A" w14:textId="77777777" w:rsidR="00EC10DD" w:rsidRPr="00F15882" w:rsidRDefault="00EC10DD" w:rsidP="00B42C08">
            <w:pPr>
              <w:jc w:val="center"/>
              <w:rPr>
                <w:sz w:val="22"/>
                <w:szCs w:val="21"/>
              </w:rPr>
            </w:pPr>
            <w:r w:rsidRPr="00F15882">
              <w:rPr>
                <w:sz w:val="22"/>
                <w:szCs w:val="21"/>
              </w:rPr>
              <w:t>h1</w:t>
            </w:r>
          </w:p>
        </w:tc>
        <w:tc>
          <w:tcPr>
            <w:tcW w:w="1276" w:type="dxa"/>
          </w:tcPr>
          <w:p w14:paraId="4985ABA6" w14:textId="77777777" w:rsidR="00EC10DD" w:rsidRPr="00F15882" w:rsidRDefault="00EC10DD" w:rsidP="00B42C08">
            <w:pPr>
              <w:jc w:val="center"/>
              <w:rPr>
                <w:sz w:val="22"/>
                <w:szCs w:val="21"/>
              </w:rPr>
            </w:pPr>
            <w:r w:rsidRPr="00F15882">
              <w:rPr>
                <w:sz w:val="22"/>
                <w:szCs w:val="21"/>
              </w:rPr>
              <w:t>h2</w:t>
            </w:r>
          </w:p>
        </w:tc>
        <w:tc>
          <w:tcPr>
            <w:tcW w:w="1276" w:type="dxa"/>
          </w:tcPr>
          <w:p w14:paraId="2816EC1A" w14:textId="77777777" w:rsidR="00EC10DD" w:rsidRPr="00F15882" w:rsidRDefault="00EC10DD" w:rsidP="00B42C08">
            <w:pPr>
              <w:jc w:val="center"/>
              <w:rPr>
                <w:sz w:val="22"/>
                <w:szCs w:val="21"/>
              </w:rPr>
            </w:pPr>
            <w:r w:rsidRPr="00F15882">
              <w:rPr>
                <w:sz w:val="22"/>
                <w:szCs w:val="21"/>
              </w:rPr>
              <w:t>h3</w:t>
            </w:r>
          </w:p>
        </w:tc>
        <w:tc>
          <w:tcPr>
            <w:tcW w:w="1224" w:type="dxa"/>
          </w:tcPr>
          <w:p w14:paraId="126C7166" w14:textId="77777777" w:rsidR="00EC10DD" w:rsidRPr="00F15882" w:rsidRDefault="00EC10DD" w:rsidP="00B42C08">
            <w:pPr>
              <w:jc w:val="center"/>
              <w:rPr>
                <w:sz w:val="22"/>
                <w:szCs w:val="21"/>
              </w:rPr>
            </w:pPr>
            <w:r w:rsidRPr="00F15882">
              <w:rPr>
                <w:sz w:val="22"/>
                <w:szCs w:val="21"/>
              </w:rPr>
              <w:t>h4</w:t>
            </w:r>
          </w:p>
        </w:tc>
      </w:tr>
      <w:tr w:rsidR="00EC10DD" w14:paraId="784CA78B" w14:textId="77777777" w:rsidTr="00B42C08">
        <w:tc>
          <w:tcPr>
            <w:tcW w:w="3823" w:type="dxa"/>
          </w:tcPr>
          <w:p w14:paraId="702EA49F" w14:textId="77777777" w:rsidR="00EC10DD" w:rsidRPr="00F15882" w:rsidRDefault="00EC10DD" w:rsidP="00B42C08">
            <w:pPr>
              <w:rPr>
                <w:sz w:val="22"/>
                <w:szCs w:val="21"/>
                <w:lang w:val="bg-BG"/>
              </w:rPr>
            </w:pPr>
            <w:r w:rsidRPr="00F15882">
              <w:rPr>
                <w:sz w:val="22"/>
                <w:szCs w:val="21"/>
                <w:lang w:val="bg-BG"/>
              </w:rPr>
              <w:t>Брой заявки</w:t>
            </w:r>
          </w:p>
        </w:tc>
        <w:tc>
          <w:tcPr>
            <w:tcW w:w="1417" w:type="dxa"/>
          </w:tcPr>
          <w:p w14:paraId="486E5143" w14:textId="53DD69E3" w:rsidR="00EC10DD" w:rsidRPr="00EC10DD" w:rsidRDefault="00B7689D" w:rsidP="00B42C08">
            <w:pPr>
              <w:jc w:val="center"/>
              <w:rPr>
                <w:sz w:val="22"/>
                <w:szCs w:val="21"/>
                <w:lang w:val="bg-BG"/>
              </w:rPr>
            </w:pPr>
            <w:r>
              <w:rPr>
                <w:sz w:val="22"/>
                <w:szCs w:val="21"/>
                <w:lang w:val="bg-BG"/>
              </w:rPr>
              <w:t>250</w:t>
            </w:r>
          </w:p>
        </w:tc>
        <w:tc>
          <w:tcPr>
            <w:tcW w:w="1276" w:type="dxa"/>
          </w:tcPr>
          <w:p w14:paraId="4B304796" w14:textId="48EEBF68" w:rsidR="00EC10DD" w:rsidRPr="00EC10DD" w:rsidRDefault="00B7689D" w:rsidP="00B42C08">
            <w:pPr>
              <w:jc w:val="center"/>
              <w:rPr>
                <w:sz w:val="22"/>
                <w:szCs w:val="21"/>
                <w:lang w:val="bg-BG"/>
              </w:rPr>
            </w:pPr>
            <w:r>
              <w:rPr>
                <w:sz w:val="22"/>
                <w:szCs w:val="21"/>
                <w:lang w:val="bg-BG"/>
              </w:rPr>
              <w:t>250</w:t>
            </w:r>
          </w:p>
        </w:tc>
        <w:tc>
          <w:tcPr>
            <w:tcW w:w="1276" w:type="dxa"/>
          </w:tcPr>
          <w:p w14:paraId="163733F0" w14:textId="44E10D6D" w:rsidR="00EC10DD" w:rsidRPr="00EC10DD" w:rsidRDefault="00B7689D" w:rsidP="00B42C08">
            <w:pPr>
              <w:jc w:val="center"/>
              <w:rPr>
                <w:sz w:val="22"/>
                <w:szCs w:val="21"/>
                <w:lang w:val="bg-BG"/>
              </w:rPr>
            </w:pPr>
            <w:r>
              <w:rPr>
                <w:sz w:val="22"/>
                <w:szCs w:val="21"/>
                <w:lang w:val="bg-BG"/>
              </w:rPr>
              <w:t>250</w:t>
            </w:r>
          </w:p>
        </w:tc>
        <w:tc>
          <w:tcPr>
            <w:tcW w:w="1224" w:type="dxa"/>
          </w:tcPr>
          <w:p w14:paraId="5ED04DFC" w14:textId="0CAC3860" w:rsidR="00EC10DD" w:rsidRPr="00EC10DD" w:rsidRDefault="00EC10DD" w:rsidP="00B42C08">
            <w:pPr>
              <w:jc w:val="center"/>
              <w:rPr>
                <w:sz w:val="22"/>
                <w:szCs w:val="21"/>
                <w:lang w:val="bg-BG"/>
              </w:rPr>
            </w:pPr>
            <w:r>
              <w:rPr>
                <w:sz w:val="22"/>
                <w:szCs w:val="21"/>
                <w:lang w:val="bg-BG"/>
              </w:rPr>
              <w:t>250</w:t>
            </w:r>
          </w:p>
        </w:tc>
      </w:tr>
      <w:tr w:rsidR="00EC10DD" w14:paraId="4B1DE2A7" w14:textId="77777777" w:rsidTr="00B42C08">
        <w:tc>
          <w:tcPr>
            <w:tcW w:w="3823" w:type="dxa"/>
          </w:tcPr>
          <w:p w14:paraId="2FC46806" w14:textId="77777777" w:rsidR="00EC10DD" w:rsidRPr="00F15882" w:rsidRDefault="00EC10DD" w:rsidP="00B42C08">
            <w:pPr>
              <w:rPr>
                <w:sz w:val="22"/>
                <w:szCs w:val="21"/>
                <w:lang w:val="bg-BG"/>
              </w:rPr>
            </w:pPr>
            <w:r w:rsidRPr="00F15882">
              <w:rPr>
                <w:sz w:val="22"/>
                <w:szCs w:val="21"/>
                <w:lang w:val="bg-BG"/>
              </w:rPr>
              <w:t xml:space="preserve">Среден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1CD770A5" w14:textId="04D44A3A" w:rsidR="00EC10DD" w:rsidRPr="00EC10DD" w:rsidRDefault="00D842CE" w:rsidP="00B42C08">
            <w:pPr>
              <w:jc w:val="center"/>
              <w:rPr>
                <w:sz w:val="22"/>
                <w:szCs w:val="21"/>
                <w:lang w:val="bg-BG"/>
              </w:rPr>
            </w:pPr>
            <w:r>
              <w:rPr>
                <w:sz w:val="22"/>
                <w:szCs w:val="21"/>
                <w:lang w:val="bg-BG"/>
              </w:rPr>
              <w:t>46.69</w:t>
            </w:r>
          </w:p>
        </w:tc>
        <w:tc>
          <w:tcPr>
            <w:tcW w:w="1276" w:type="dxa"/>
          </w:tcPr>
          <w:p w14:paraId="100921D7" w14:textId="601CDD84" w:rsidR="00EC10DD" w:rsidRPr="00EC10DD" w:rsidRDefault="00D842CE" w:rsidP="00B42C08">
            <w:pPr>
              <w:jc w:val="center"/>
              <w:rPr>
                <w:sz w:val="22"/>
                <w:szCs w:val="21"/>
                <w:lang w:val="bg-BG"/>
              </w:rPr>
            </w:pPr>
            <w:r>
              <w:rPr>
                <w:sz w:val="22"/>
                <w:szCs w:val="21"/>
                <w:lang w:val="bg-BG"/>
              </w:rPr>
              <w:t>45.8</w:t>
            </w:r>
          </w:p>
        </w:tc>
        <w:tc>
          <w:tcPr>
            <w:tcW w:w="1276" w:type="dxa"/>
          </w:tcPr>
          <w:p w14:paraId="4963FBEA" w14:textId="14B9BA3D" w:rsidR="00EC10DD" w:rsidRPr="00EC10DD" w:rsidRDefault="00D842CE" w:rsidP="00B42C08">
            <w:pPr>
              <w:jc w:val="center"/>
              <w:rPr>
                <w:sz w:val="22"/>
                <w:szCs w:val="21"/>
                <w:lang w:val="bg-BG"/>
              </w:rPr>
            </w:pPr>
            <w:r>
              <w:rPr>
                <w:sz w:val="22"/>
                <w:szCs w:val="21"/>
                <w:lang w:val="bg-BG"/>
              </w:rPr>
              <w:t>48.16</w:t>
            </w:r>
          </w:p>
        </w:tc>
        <w:tc>
          <w:tcPr>
            <w:tcW w:w="1224" w:type="dxa"/>
          </w:tcPr>
          <w:p w14:paraId="1BC40C70" w14:textId="69A0E68C" w:rsidR="00EC10DD" w:rsidRPr="00EC10DD" w:rsidRDefault="00D842CE" w:rsidP="00B42C08">
            <w:pPr>
              <w:jc w:val="center"/>
              <w:rPr>
                <w:sz w:val="22"/>
                <w:szCs w:val="21"/>
                <w:lang w:val="bg-BG"/>
              </w:rPr>
            </w:pPr>
            <w:r>
              <w:rPr>
                <w:sz w:val="22"/>
                <w:szCs w:val="21"/>
                <w:lang w:val="bg-BG"/>
              </w:rPr>
              <w:t>46.71</w:t>
            </w:r>
          </w:p>
        </w:tc>
      </w:tr>
      <w:tr w:rsidR="00EC10DD" w14:paraId="568A59F8" w14:textId="77777777" w:rsidTr="00B42C08">
        <w:tc>
          <w:tcPr>
            <w:tcW w:w="3823" w:type="dxa"/>
          </w:tcPr>
          <w:p w14:paraId="548D02D3" w14:textId="77777777" w:rsidR="00EC10DD" w:rsidRPr="00F15882" w:rsidRDefault="00EC10DD" w:rsidP="00B42C08">
            <w:pPr>
              <w:rPr>
                <w:sz w:val="22"/>
                <w:szCs w:val="21"/>
                <w:lang w:val="bg-BG"/>
              </w:rPr>
            </w:pPr>
            <w:r w:rsidRPr="00F15882">
              <w:rPr>
                <w:sz w:val="22"/>
                <w:szCs w:val="21"/>
                <w:lang w:val="bg-BG"/>
              </w:rPr>
              <w:t xml:space="preserve">Максимален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40B2308B" w14:textId="5B59630C" w:rsidR="00EC10DD" w:rsidRPr="00EC10DD" w:rsidRDefault="00D842CE" w:rsidP="00B42C08">
            <w:pPr>
              <w:jc w:val="center"/>
              <w:rPr>
                <w:sz w:val="22"/>
                <w:szCs w:val="21"/>
                <w:lang w:val="bg-BG"/>
              </w:rPr>
            </w:pPr>
            <w:r>
              <w:rPr>
                <w:sz w:val="22"/>
                <w:szCs w:val="21"/>
                <w:lang w:val="bg-BG"/>
              </w:rPr>
              <w:t>66</w:t>
            </w:r>
          </w:p>
        </w:tc>
        <w:tc>
          <w:tcPr>
            <w:tcW w:w="1276" w:type="dxa"/>
          </w:tcPr>
          <w:p w14:paraId="0EFD20D0" w14:textId="3056A7D6" w:rsidR="00EC10DD" w:rsidRPr="00EC10DD" w:rsidRDefault="00D842CE" w:rsidP="00B42C08">
            <w:pPr>
              <w:jc w:val="center"/>
              <w:rPr>
                <w:sz w:val="22"/>
                <w:szCs w:val="21"/>
                <w:lang w:val="bg-BG"/>
              </w:rPr>
            </w:pPr>
            <w:r>
              <w:rPr>
                <w:sz w:val="22"/>
                <w:szCs w:val="21"/>
                <w:lang w:val="bg-BG"/>
              </w:rPr>
              <w:t>66</w:t>
            </w:r>
          </w:p>
        </w:tc>
        <w:tc>
          <w:tcPr>
            <w:tcW w:w="1276" w:type="dxa"/>
          </w:tcPr>
          <w:p w14:paraId="1FE076A6" w14:textId="4B0F7655" w:rsidR="00EC10DD" w:rsidRPr="00EC10DD" w:rsidRDefault="00D842CE" w:rsidP="00B42C08">
            <w:pPr>
              <w:jc w:val="center"/>
              <w:rPr>
                <w:sz w:val="22"/>
                <w:szCs w:val="21"/>
                <w:lang w:val="bg-BG"/>
              </w:rPr>
            </w:pPr>
            <w:r>
              <w:rPr>
                <w:sz w:val="22"/>
                <w:szCs w:val="21"/>
                <w:lang w:val="bg-BG"/>
              </w:rPr>
              <w:t>69</w:t>
            </w:r>
          </w:p>
        </w:tc>
        <w:tc>
          <w:tcPr>
            <w:tcW w:w="1224" w:type="dxa"/>
          </w:tcPr>
          <w:p w14:paraId="013482CB" w14:textId="422B6FB9" w:rsidR="00EC10DD" w:rsidRPr="00EC10DD" w:rsidRDefault="00D842CE" w:rsidP="00B42C08">
            <w:pPr>
              <w:jc w:val="center"/>
              <w:rPr>
                <w:sz w:val="22"/>
                <w:szCs w:val="21"/>
                <w:lang w:val="bg-BG"/>
              </w:rPr>
            </w:pPr>
            <w:r>
              <w:rPr>
                <w:sz w:val="22"/>
                <w:szCs w:val="21"/>
                <w:lang w:val="bg-BG"/>
              </w:rPr>
              <w:t>66</w:t>
            </w:r>
          </w:p>
        </w:tc>
      </w:tr>
    </w:tbl>
    <w:p w14:paraId="6795E9BA" w14:textId="77777777" w:rsidR="00435EF9" w:rsidRDefault="00435EF9" w:rsidP="00955497">
      <w:pPr>
        <w:rPr>
          <w:lang w:val="bg-BG"/>
        </w:rPr>
      </w:pPr>
    </w:p>
    <w:p w14:paraId="6CDEE585" w14:textId="0F402B99" w:rsidR="000275FC" w:rsidRPr="008559D0" w:rsidRDefault="00435EF9" w:rsidP="00955497">
      <w:pPr>
        <w:rPr>
          <w:lang w:val="bg-BG"/>
        </w:rPr>
      </w:pPr>
      <w:r w:rsidRPr="008559D0">
        <w:rPr>
          <w:lang w:val="bg-BG"/>
        </w:rPr>
        <w:t>За разлика от предните два опита, тук се виждат значително по-малки стойности на активните TCP връзки за единица време на</w:t>
      </w:r>
      <w:r w:rsidRPr="008559D0">
        <w:rPr>
          <w:lang w:val="bg-BG"/>
        </w:rPr>
        <w:t xml:space="preserve"> </w:t>
      </w:r>
      <w:r w:rsidRPr="008559D0">
        <w:rPr>
          <w:lang w:val="bg-BG"/>
        </w:rPr>
        <w:fldChar w:fldCharType="begin"/>
      </w:r>
      <w:r w:rsidRPr="008559D0">
        <w:rPr>
          <w:lang w:val="bg-BG"/>
        </w:rPr>
        <w:instrText xml:space="preserve"> REF _Ref102863380 \h </w:instrText>
      </w:r>
      <w:r w:rsidRPr="008559D0">
        <w:rPr>
          <w:lang w:val="bg-BG"/>
        </w:rPr>
      </w:r>
      <w:r w:rsidRPr="008559D0">
        <w:rPr>
          <w:lang w:val="bg-BG"/>
        </w:rPr>
        <w:fldChar w:fldCharType="separate"/>
      </w:r>
      <w:r w:rsidR="00DA59EE" w:rsidRPr="00EC10DD">
        <w:rPr>
          <w:lang w:val="ru-RU"/>
        </w:rPr>
        <w:t xml:space="preserve">Таблица. </w:t>
      </w:r>
      <w:r w:rsidR="00DA59EE">
        <w:rPr>
          <w:noProof/>
          <w:lang w:val="ru-RU"/>
        </w:rPr>
        <w:t>2</w:t>
      </w:r>
      <w:r w:rsidRPr="008559D0">
        <w:rPr>
          <w:lang w:val="bg-BG"/>
        </w:rPr>
        <w:fldChar w:fldCharType="end"/>
      </w:r>
      <w:r w:rsidRPr="008559D0">
        <w:rPr>
          <w:lang w:val="bg-BG"/>
        </w:rPr>
        <w:t xml:space="preserve">. Това се дължи на променливото време за обработка на заявките, при което някои заявки се обработват мигновено, докато други отнемат към 30 сек. Тук може да се забележи и слабостта на този метод. На </w:t>
      </w:r>
      <w:r w:rsidR="00FC5FDD" w:rsidRPr="008559D0">
        <w:rPr>
          <w:lang w:val="bg-BG"/>
        </w:rPr>
        <w:fldChar w:fldCharType="begin"/>
      </w:r>
      <w:r w:rsidR="00FC5FDD" w:rsidRPr="008559D0">
        <w:rPr>
          <w:lang w:val="bg-BG"/>
        </w:rPr>
        <w:instrText xml:space="preserve"> REF _Ref102863380 \h </w:instrText>
      </w:r>
      <w:r w:rsidR="00FC5FDD" w:rsidRPr="008559D0">
        <w:rPr>
          <w:lang w:val="bg-BG"/>
        </w:rPr>
      </w:r>
      <w:r w:rsidR="00FC5FDD" w:rsidRPr="008559D0">
        <w:rPr>
          <w:lang w:val="bg-BG"/>
        </w:rPr>
        <w:fldChar w:fldCharType="separate"/>
      </w:r>
      <w:r w:rsidR="00DA59EE" w:rsidRPr="00EC10DD">
        <w:rPr>
          <w:lang w:val="ru-RU"/>
        </w:rPr>
        <w:t xml:space="preserve">Таблица. </w:t>
      </w:r>
      <w:r w:rsidR="00DA59EE">
        <w:rPr>
          <w:noProof/>
          <w:lang w:val="ru-RU"/>
        </w:rPr>
        <w:t>2</w:t>
      </w:r>
      <w:r w:rsidR="00FC5FDD" w:rsidRPr="008559D0">
        <w:rPr>
          <w:lang w:val="bg-BG"/>
        </w:rPr>
        <w:fldChar w:fldCharType="end"/>
      </w:r>
      <w:r w:rsidRPr="008559D0">
        <w:rPr>
          <w:lang w:val="bg-BG"/>
        </w:rPr>
        <w:t xml:space="preserve"> ясно се вижда, че сървър h3 има повече връзки от другите, понеже при него са се натрупали заявки с по-голямо време за обработка.</w:t>
      </w:r>
    </w:p>
    <w:p w14:paraId="5CC05E18" w14:textId="7E3DCC74" w:rsidR="00334ACA" w:rsidRPr="00435EF9" w:rsidRDefault="00334ACA" w:rsidP="00334ACA">
      <w:pPr>
        <w:pStyle w:val="Heading3"/>
        <w:rPr>
          <w:lang w:val="ru-RU"/>
        </w:rPr>
      </w:pPr>
      <w:bookmarkStart w:id="35" w:name="_Toc102865067"/>
      <w:r w:rsidRPr="00435EF9">
        <w:rPr>
          <w:lang w:val="ru-RU"/>
        </w:rPr>
        <w:t>Опит три</w:t>
      </w:r>
      <w:bookmarkEnd w:id="35"/>
    </w:p>
    <w:p w14:paraId="64C91E76" w14:textId="77777777" w:rsidR="00285322" w:rsidRDefault="00285322" w:rsidP="00285322">
      <w:pPr>
        <w:rPr>
          <w:lang w:val="ru-RU"/>
        </w:rPr>
      </w:pPr>
      <w:r w:rsidRPr="00285322">
        <w:rPr>
          <w:lang w:val="ru-RU"/>
        </w:rPr>
        <w:t xml:space="preserve">Стратегия за </w:t>
      </w:r>
      <w:r w:rsidRPr="00B23A3B">
        <w:rPr>
          <w:lang w:val="bg-BG"/>
        </w:rPr>
        <w:t>разпределението</w:t>
      </w:r>
      <w:r w:rsidRPr="00285322">
        <w:rPr>
          <w:lang w:val="ru-RU"/>
        </w:rPr>
        <w:t xml:space="preserve">: </w:t>
      </w:r>
      <w:r>
        <w:t>Least</w:t>
      </w:r>
      <w:r w:rsidRPr="00285322">
        <w:rPr>
          <w:lang w:val="ru-RU"/>
        </w:rPr>
        <w:t xml:space="preserve"> </w:t>
      </w:r>
      <w:r>
        <w:t>connection</w:t>
      </w:r>
      <w:r w:rsidRPr="00285322">
        <w:rPr>
          <w:lang w:val="ru-RU"/>
        </w:rPr>
        <w:t xml:space="preserve"> </w:t>
      </w:r>
    </w:p>
    <w:p w14:paraId="0229861F" w14:textId="77777777" w:rsidR="00285322" w:rsidRPr="00B23A3B" w:rsidRDefault="00285322" w:rsidP="00285322">
      <w:pPr>
        <w:rPr>
          <w:lang w:val="bg-BG"/>
        </w:rPr>
      </w:pPr>
      <w:r w:rsidRPr="00B23A3B">
        <w:rPr>
          <w:lang w:val="bg-BG"/>
        </w:rPr>
        <w:t xml:space="preserve">Време за обработка на заявка: произволно, 0-30 сек на заявка. </w:t>
      </w:r>
    </w:p>
    <w:p w14:paraId="23D96CF6" w14:textId="14EFFEE3" w:rsidR="00334ACA" w:rsidRPr="00B23A3B" w:rsidRDefault="00285322" w:rsidP="00285322">
      <w:pPr>
        <w:rPr>
          <w:lang w:val="bg-BG"/>
        </w:rPr>
      </w:pPr>
      <w:r w:rsidRPr="00B23A3B">
        <w:rPr>
          <w:lang w:val="bg-BG"/>
        </w:rPr>
        <w:t>Начин на работа: всеки клиент последователно ще изпрати по 200 заявки към услугата</w:t>
      </w:r>
      <w:r w:rsidRPr="00B23A3B">
        <w:rPr>
          <w:lang w:val="bg-BG"/>
        </w:rPr>
        <w:t>.</w:t>
      </w:r>
    </w:p>
    <w:p w14:paraId="5611FA0B" w14:textId="2816A05E" w:rsidR="00285322" w:rsidRPr="00285322" w:rsidRDefault="00285322" w:rsidP="00285322">
      <w:pPr>
        <w:rPr>
          <w:lang w:val="bg-BG"/>
        </w:rPr>
      </w:pPr>
      <w:r w:rsidRPr="00B23A3B">
        <w:rPr>
          <w:lang w:val="bg-BG"/>
        </w:rPr>
        <w:t>След изпълнение на симулацията са налице резултатите, показани</w:t>
      </w:r>
      <w:r w:rsidRPr="00285322">
        <w:rPr>
          <w:lang w:val="ru-RU"/>
        </w:rPr>
        <w:t xml:space="preserve"> на</w:t>
      </w:r>
      <w:r>
        <w:rPr>
          <w:lang w:val="ru-RU"/>
        </w:rPr>
        <w:t xml:space="preserve"> </w:t>
      </w:r>
      <w:r>
        <w:rPr>
          <w:lang w:val="ru-RU"/>
        </w:rPr>
        <w:fldChar w:fldCharType="begin"/>
      </w:r>
      <w:r>
        <w:rPr>
          <w:lang w:val="ru-RU"/>
        </w:rPr>
        <w:instrText xml:space="preserve"> REF _Ref102864040 \h </w:instrText>
      </w:r>
      <w:r>
        <w:rPr>
          <w:lang w:val="ru-RU"/>
        </w:rPr>
      </w:r>
      <w:r>
        <w:rPr>
          <w:lang w:val="ru-RU"/>
        </w:rPr>
        <w:fldChar w:fldCharType="separate"/>
      </w:r>
      <w:r w:rsidR="00DA59EE" w:rsidRPr="00B23A3B">
        <w:rPr>
          <w:lang w:val="bg-BG"/>
        </w:rPr>
        <w:t xml:space="preserve">Таблица. </w:t>
      </w:r>
      <w:r w:rsidR="00DA59EE">
        <w:rPr>
          <w:noProof/>
          <w:lang w:val="bg-BG"/>
        </w:rPr>
        <w:t>3</w:t>
      </w:r>
      <w:r>
        <w:rPr>
          <w:lang w:val="ru-RU"/>
        </w:rPr>
        <w:fldChar w:fldCharType="end"/>
      </w:r>
      <w:r>
        <w:rPr>
          <w:lang w:val="bg-BG"/>
        </w:rPr>
        <w:t>.</w:t>
      </w:r>
    </w:p>
    <w:p w14:paraId="28EB978D" w14:textId="4B1FFBFC" w:rsidR="00285322" w:rsidRPr="00B23A3B" w:rsidRDefault="00285322" w:rsidP="00285322">
      <w:pPr>
        <w:pStyle w:val="Caption"/>
        <w:keepNext/>
        <w:rPr>
          <w:lang w:val="bg-BG"/>
        </w:rPr>
      </w:pPr>
      <w:bookmarkStart w:id="36" w:name="_Ref102864040"/>
      <w:r w:rsidRPr="00B23A3B">
        <w:rPr>
          <w:lang w:val="bg-BG"/>
        </w:rPr>
        <w:t xml:space="preserve">Таблица. </w:t>
      </w:r>
      <w:r w:rsidRPr="00B23A3B">
        <w:rPr>
          <w:lang w:val="bg-BG"/>
        </w:rPr>
        <w:fldChar w:fldCharType="begin"/>
      </w:r>
      <w:r w:rsidRPr="00B23A3B">
        <w:rPr>
          <w:lang w:val="bg-BG"/>
        </w:rPr>
        <w:instrText xml:space="preserve"> SEQ Таблица. \* ARABIC </w:instrText>
      </w:r>
      <w:r w:rsidRPr="00B23A3B">
        <w:rPr>
          <w:lang w:val="bg-BG"/>
        </w:rPr>
        <w:fldChar w:fldCharType="separate"/>
      </w:r>
      <w:r w:rsidR="00DA59EE">
        <w:rPr>
          <w:noProof/>
          <w:lang w:val="bg-BG"/>
        </w:rPr>
        <w:t>3</w:t>
      </w:r>
      <w:r w:rsidRPr="00B23A3B">
        <w:rPr>
          <w:lang w:val="bg-BG"/>
        </w:rPr>
        <w:fldChar w:fldCharType="end"/>
      </w:r>
      <w:bookmarkEnd w:id="36"/>
    </w:p>
    <w:tbl>
      <w:tblPr>
        <w:tblStyle w:val="TableGrid"/>
        <w:tblW w:w="0" w:type="auto"/>
        <w:tblLook w:val="04A0" w:firstRow="1" w:lastRow="0" w:firstColumn="1" w:lastColumn="0" w:noHBand="0" w:noVBand="1"/>
      </w:tblPr>
      <w:tblGrid>
        <w:gridCol w:w="3823"/>
        <w:gridCol w:w="1417"/>
        <w:gridCol w:w="1276"/>
        <w:gridCol w:w="1276"/>
        <w:gridCol w:w="1224"/>
      </w:tblGrid>
      <w:tr w:rsidR="00285322" w:rsidRPr="00F15882" w14:paraId="689BE5A9" w14:textId="77777777" w:rsidTr="00B42C08">
        <w:tc>
          <w:tcPr>
            <w:tcW w:w="3823" w:type="dxa"/>
          </w:tcPr>
          <w:p w14:paraId="09351B2E" w14:textId="77777777" w:rsidR="00285322" w:rsidRDefault="00285322" w:rsidP="00B42C08">
            <w:pPr>
              <w:rPr>
                <w:lang w:val="bg-BG"/>
              </w:rPr>
            </w:pPr>
          </w:p>
        </w:tc>
        <w:tc>
          <w:tcPr>
            <w:tcW w:w="1417" w:type="dxa"/>
          </w:tcPr>
          <w:p w14:paraId="5560652A" w14:textId="77777777" w:rsidR="00285322" w:rsidRPr="00F15882" w:rsidRDefault="00285322" w:rsidP="00B42C08">
            <w:pPr>
              <w:jc w:val="center"/>
              <w:rPr>
                <w:sz w:val="22"/>
                <w:szCs w:val="21"/>
              </w:rPr>
            </w:pPr>
            <w:r w:rsidRPr="00F15882">
              <w:rPr>
                <w:sz w:val="22"/>
                <w:szCs w:val="21"/>
              </w:rPr>
              <w:t>h1</w:t>
            </w:r>
          </w:p>
        </w:tc>
        <w:tc>
          <w:tcPr>
            <w:tcW w:w="1276" w:type="dxa"/>
          </w:tcPr>
          <w:p w14:paraId="6E15D199" w14:textId="77777777" w:rsidR="00285322" w:rsidRPr="00F15882" w:rsidRDefault="00285322" w:rsidP="00B42C08">
            <w:pPr>
              <w:jc w:val="center"/>
              <w:rPr>
                <w:sz w:val="22"/>
                <w:szCs w:val="21"/>
              </w:rPr>
            </w:pPr>
            <w:r w:rsidRPr="00F15882">
              <w:rPr>
                <w:sz w:val="22"/>
                <w:szCs w:val="21"/>
              </w:rPr>
              <w:t>h2</w:t>
            </w:r>
          </w:p>
        </w:tc>
        <w:tc>
          <w:tcPr>
            <w:tcW w:w="1276" w:type="dxa"/>
          </w:tcPr>
          <w:p w14:paraId="5616D683" w14:textId="77777777" w:rsidR="00285322" w:rsidRPr="00F15882" w:rsidRDefault="00285322" w:rsidP="00B42C08">
            <w:pPr>
              <w:jc w:val="center"/>
              <w:rPr>
                <w:sz w:val="22"/>
                <w:szCs w:val="21"/>
              </w:rPr>
            </w:pPr>
            <w:r w:rsidRPr="00F15882">
              <w:rPr>
                <w:sz w:val="22"/>
                <w:szCs w:val="21"/>
              </w:rPr>
              <w:t>h3</w:t>
            </w:r>
          </w:p>
        </w:tc>
        <w:tc>
          <w:tcPr>
            <w:tcW w:w="1224" w:type="dxa"/>
          </w:tcPr>
          <w:p w14:paraId="45304A36" w14:textId="77777777" w:rsidR="00285322" w:rsidRPr="00F15882" w:rsidRDefault="00285322" w:rsidP="00B42C08">
            <w:pPr>
              <w:jc w:val="center"/>
              <w:rPr>
                <w:sz w:val="22"/>
                <w:szCs w:val="21"/>
              </w:rPr>
            </w:pPr>
            <w:r w:rsidRPr="00F15882">
              <w:rPr>
                <w:sz w:val="22"/>
                <w:szCs w:val="21"/>
              </w:rPr>
              <w:t>h4</w:t>
            </w:r>
          </w:p>
        </w:tc>
      </w:tr>
      <w:tr w:rsidR="00285322" w:rsidRPr="00EC10DD" w14:paraId="6B552434" w14:textId="77777777" w:rsidTr="00B42C08">
        <w:tc>
          <w:tcPr>
            <w:tcW w:w="3823" w:type="dxa"/>
          </w:tcPr>
          <w:p w14:paraId="3FC681C0" w14:textId="77777777" w:rsidR="00285322" w:rsidRPr="00F15882" w:rsidRDefault="00285322" w:rsidP="00B42C08">
            <w:pPr>
              <w:rPr>
                <w:sz w:val="22"/>
                <w:szCs w:val="21"/>
                <w:lang w:val="bg-BG"/>
              </w:rPr>
            </w:pPr>
            <w:r w:rsidRPr="00F15882">
              <w:rPr>
                <w:sz w:val="22"/>
                <w:szCs w:val="21"/>
                <w:lang w:val="bg-BG"/>
              </w:rPr>
              <w:t>Брой заявки</w:t>
            </w:r>
          </w:p>
        </w:tc>
        <w:tc>
          <w:tcPr>
            <w:tcW w:w="1417" w:type="dxa"/>
          </w:tcPr>
          <w:p w14:paraId="3D6C782B" w14:textId="24494BD5" w:rsidR="00285322" w:rsidRPr="00EC10DD" w:rsidRDefault="005F7CA1" w:rsidP="00B42C08">
            <w:pPr>
              <w:jc w:val="center"/>
              <w:rPr>
                <w:sz w:val="22"/>
                <w:szCs w:val="21"/>
                <w:lang w:val="bg-BG"/>
              </w:rPr>
            </w:pPr>
            <w:r>
              <w:rPr>
                <w:sz w:val="22"/>
                <w:szCs w:val="21"/>
                <w:lang w:val="bg-BG"/>
              </w:rPr>
              <w:t>255</w:t>
            </w:r>
          </w:p>
        </w:tc>
        <w:tc>
          <w:tcPr>
            <w:tcW w:w="1276" w:type="dxa"/>
          </w:tcPr>
          <w:p w14:paraId="054AE629" w14:textId="18C20A35" w:rsidR="00285322" w:rsidRPr="00EC10DD" w:rsidRDefault="005F7CA1" w:rsidP="00B42C08">
            <w:pPr>
              <w:jc w:val="center"/>
              <w:rPr>
                <w:sz w:val="22"/>
                <w:szCs w:val="21"/>
                <w:lang w:val="bg-BG"/>
              </w:rPr>
            </w:pPr>
            <w:r>
              <w:rPr>
                <w:sz w:val="22"/>
                <w:szCs w:val="21"/>
                <w:lang w:val="bg-BG"/>
              </w:rPr>
              <w:t>242</w:t>
            </w:r>
          </w:p>
        </w:tc>
        <w:tc>
          <w:tcPr>
            <w:tcW w:w="1276" w:type="dxa"/>
          </w:tcPr>
          <w:p w14:paraId="256C72E3" w14:textId="53E33076" w:rsidR="00285322" w:rsidRPr="00EC10DD" w:rsidRDefault="005F7CA1" w:rsidP="00B42C08">
            <w:pPr>
              <w:jc w:val="center"/>
              <w:rPr>
                <w:sz w:val="22"/>
                <w:szCs w:val="21"/>
                <w:lang w:val="bg-BG"/>
              </w:rPr>
            </w:pPr>
            <w:r>
              <w:rPr>
                <w:sz w:val="22"/>
                <w:szCs w:val="21"/>
                <w:lang w:val="bg-BG"/>
              </w:rPr>
              <w:t>252</w:t>
            </w:r>
          </w:p>
        </w:tc>
        <w:tc>
          <w:tcPr>
            <w:tcW w:w="1224" w:type="dxa"/>
          </w:tcPr>
          <w:p w14:paraId="4C802696" w14:textId="2450ED4B" w:rsidR="00285322" w:rsidRPr="00EC10DD" w:rsidRDefault="005F7CA1" w:rsidP="00B42C08">
            <w:pPr>
              <w:jc w:val="center"/>
              <w:rPr>
                <w:sz w:val="22"/>
                <w:szCs w:val="21"/>
                <w:lang w:val="bg-BG"/>
              </w:rPr>
            </w:pPr>
            <w:r>
              <w:rPr>
                <w:sz w:val="22"/>
                <w:szCs w:val="21"/>
                <w:lang w:val="bg-BG"/>
              </w:rPr>
              <w:t>251</w:t>
            </w:r>
          </w:p>
        </w:tc>
      </w:tr>
      <w:tr w:rsidR="00285322" w:rsidRPr="00EC10DD" w14:paraId="729249ED" w14:textId="77777777" w:rsidTr="00B42C08">
        <w:tc>
          <w:tcPr>
            <w:tcW w:w="3823" w:type="dxa"/>
          </w:tcPr>
          <w:p w14:paraId="3C5AC551" w14:textId="77777777" w:rsidR="00285322" w:rsidRPr="00F15882" w:rsidRDefault="00285322" w:rsidP="00B42C08">
            <w:pPr>
              <w:rPr>
                <w:sz w:val="22"/>
                <w:szCs w:val="21"/>
                <w:lang w:val="bg-BG"/>
              </w:rPr>
            </w:pPr>
            <w:r w:rsidRPr="00F15882">
              <w:rPr>
                <w:sz w:val="22"/>
                <w:szCs w:val="21"/>
                <w:lang w:val="bg-BG"/>
              </w:rPr>
              <w:t xml:space="preserve">Среден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015099F5" w14:textId="1C2F2C16" w:rsidR="00285322" w:rsidRPr="00EC10DD" w:rsidRDefault="00272278" w:rsidP="00B42C08">
            <w:pPr>
              <w:jc w:val="center"/>
              <w:rPr>
                <w:sz w:val="22"/>
                <w:szCs w:val="21"/>
                <w:lang w:val="bg-BG"/>
              </w:rPr>
            </w:pPr>
            <w:r>
              <w:rPr>
                <w:sz w:val="22"/>
                <w:szCs w:val="21"/>
                <w:lang w:val="bg-BG"/>
              </w:rPr>
              <w:t>63.34</w:t>
            </w:r>
          </w:p>
        </w:tc>
        <w:tc>
          <w:tcPr>
            <w:tcW w:w="1276" w:type="dxa"/>
          </w:tcPr>
          <w:p w14:paraId="0C2F0434" w14:textId="496B4E7F" w:rsidR="00285322" w:rsidRPr="00EC10DD" w:rsidRDefault="00272278" w:rsidP="00B42C08">
            <w:pPr>
              <w:jc w:val="center"/>
              <w:rPr>
                <w:sz w:val="22"/>
                <w:szCs w:val="21"/>
                <w:lang w:val="bg-BG"/>
              </w:rPr>
            </w:pPr>
            <w:r>
              <w:rPr>
                <w:sz w:val="22"/>
                <w:szCs w:val="21"/>
                <w:lang w:val="bg-BG"/>
              </w:rPr>
              <w:t>62.98</w:t>
            </w:r>
          </w:p>
        </w:tc>
        <w:tc>
          <w:tcPr>
            <w:tcW w:w="1276" w:type="dxa"/>
          </w:tcPr>
          <w:p w14:paraId="02C0FB37" w14:textId="764A6582" w:rsidR="00285322" w:rsidRPr="00EC10DD" w:rsidRDefault="00272278" w:rsidP="00B42C08">
            <w:pPr>
              <w:jc w:val="center"/>
              <w:rPr>
                <w:sz w:val="22"/>
                <w:szCs w:val="21"/>
                <w:lang w:val="bg-BG"/>
              </w:rPr>
            </w:pPr>
            <w:r>
              <w:rPr>
                <w:sz w:val="22"/>
                <w:szCs w:val="21"/>
                <w:lang w:val="bg-BG"/>
              </w:rPr>
              <w:t>62.74</w:t>
            </w:r>
          </w:p>
        </w:tc>
        <w:tc>
          <w:tcPr>
            <w:tcW w:w="1224" w:type="dxa"/>
          </w:tcPr>
          <w:p w14:paraId="40720E10" w14:textId="5DF15330" w:rsidR="00285322" w:rsidRPr="00EC10DD" w:rsidRDefault="00272278" w:rsidP="00B42C08">
            <w:pPr>
              <w:jc w:val="center"/>
              <w:rPr>
                <w:sz w:val="22"/>
                <w:szCs w:val="21"/>
                <w:lang w:val="bg-BG"/>
              </w:rPr>
            </w:pPr>
            <w:r>
              <w:rPr>
                <w:sz w:val="22"/>
                <w:szCs w:val="21"/>
                <w:lang w:val="bg-BG"/>
              </w:rPr>
              <w:t>63.15</w:t>
            </w:r>
          </w:p>
        </w:tc>
      </w:tr>
      <w:tr w:rsidR="00285322" w:rsidRPr="00EC10DD" w14:paraId="5645B725" w14:textId="77777777" w:rsidTr="00B42C08">
        <w:tc>
          <w:tcPr>
            <w:tcW w:w="3823" w:type="dxa"/>
          </w:tcPr>
          <w:p w14:paraId="712AF48B" w14:textId="77777777" w:rsidR="00285322" w:rsidRPr="00F15882" w:rsidRDefault="00285322" w:rsidP="00B42C08">
            <w:pPr>
              <w:rPr>
                <w:sz w:val="22"/>
                <w:szCs w:val="21"/>
                <w:lang w:val="bg-BG"/>
              </w:rPr>
            </w:pPr>
            <w:r w:rsidRPr="00F15882">
              <w:rPr>
                <w:sz w:val="22"/>
                <w:szCs w:val="21"/>
                <w:lang w:val="bg-BG"/>
              </w:rPr>
              <w:t xml:space="preserve">Максимален брой активни </w:t>
            </w:r>
            <w:r w:rsidRPr="00F15882">
              <w:rPr>
                <w:sz w:val="22"/>
                <w:szCs w:val="21"/>
              </w:rPr>
              <w:t>TCP</w:t>
            </w:r>
            <w:r w:rsidRPr="00F15882">
              <w:rPr>
                <w:sz w:val="22"/>
                <w:szCs w:val="21"/>
                <w:lang w:val="ru-RU"/>
              </w:rPr>
              <w:t xml:space="preserve"> </w:t>
            </w:r>
            <w:r w:rsidRPr="00F15882">
              <w:rPr>
                <w:sz w:val="22"/>
                <w:szCs w:val="21"/>
                <w:lang w:val="bg-BG"/>
              </w:rPr>
              <w:t>връзки</w:t>
            </w:r>
          </w:p>
        </w:tc>
        <w:tc>
          <w:tcPr>
            <w:tcW w:w="1417" w:type="dxa"/>
          </w:tcPr>
          <w:p w14:paraId="17F4649F" w14:textId="1C2738E7" w:rsidR="00285322" w:rsidRPr="00EC10DD" w:rsidRDefault="00272278" w:rsidP="00B42C08">
            <w:pPr>
              <w:jc w:val="center"/>
              <w:rPr>
                <w:sz w:val="22"/>
                <w:szCs w:val="21"/>
                <w:lang w:val="bg-BG"/>
              </w:rPr>
            </w:pPr>
            <w:r>
              <w:rPr>
                <w:sz w:val="22"/>
                <w:szCs w:val="21"/>
                <w:lang w:val="bg-BG"/>
              </w:rPr>
              <w:t>75</w:t>
            </w:r>
          </w:p>
        </w:tc>
        <w:tc>
          <w:tcPr>
            <w:tcW w:w="1276" w:type="dxa"/>
          </w:tcPr>
          <w:p w14:paraId="15C4DF70" w14:textId="67C071ED" w:rsidR="00285322" w:rsidRPr="00EC10DD" w:rsidRDefault="00272278" w:rsidP="00B42C08">
            <w:pPr>
              <w:jc w:val="center"/>
              <w:rPr>
                <w:sz w:val="22"/>
                <w:szCs w:val="21"/>
                <w:lang w:val="bg-BG"/>
              </w:rPr>
            </w:pPr>
            <w:r>
              <w:rPr>
                <w:sz w:val="22"/>
                <w:szCs w:val="21"/>
                <w:lang w:val="bg-BG"/>
              </w:rPr>
              <w:t>75</w:t>
            </w:r>
          </w:p>
        </w:tc>
        <w:tc>
          <w:tcPr>
            <w:tcW w:w="1276" w:type="dxa"/>
          </w:tcPr>
          <w:p w14:paraId="3CBC7D97" w14:textId="21A83908" w:rsidR="00285322" w:rsidRPr="00EC10DD" w:rsidRDefault="00272278" w:rsidP="00B42C08">
            <w:pPr>
              <w:jc w:val="center"/>
              <w:rPr>
                <w:sz w:val="22"/>
                <w:szCs w:val="21"/>
                <w:lang w:val="bg-BG"/>
              </w:rPr>
            </w:pPr>
            <w:r>
              <w:rPr>
                <w:sz w:val="22"/>
                <w:szCs w:val="21"/>
                <w:lang w:val="bg-BG"/>
              </w:rPr>
              <w:t>74</w:t>
            </w:r>
          </w:p>
        </w:tc>
        <w:tc>
          <w:tcPr>
            <w:tcW w:w="1224" w:type="dxa"/>
          </w:tcPr>
          <w:p w14:paraId="262AE2A6" w14:textId="13A20E4E" w:rsidR="00285322" w:rsidRPr="00EC10DD" w:rsidRDefault="00272278" w:rsidP="00B42C08">
            <w:pPr>
              <w:jc w:val="center"/>
              <w:rPr>
                <w:sz w:val="22"/>
                <w:szCs w:val="21"/>
                <w:lang w:val="bg-BG"/>
              </w:rPr>
            </w:pPr>
            <w:r>
              <w:rPr>
                <w:sz w:val="22"/>
                <w:szCs w:val="21"/>
                <w:lang w:val="bg-BG"/>
              </w:rPr>
              <w:t>75</w:t>
            </w:r>
          </w:p>
        </w:tc>
      </w:tr>
    </w:tbl>
    <w:p w14:paraId="6D068628" w14:textId="2E55ADA2" w:rsidR="00D8078E" w:rsidRDefault="00D8078E" w:rsidP="00285322">
      <w:pPr>
        <w:rPr>
          <w:lang w:val="ru-RU"/>
        </w:rPr>
      </w:pPr>
    </w:p>
    <w:p w14:paraId="27F2F87E" w14:textId="33BDC529" w:rsidR="00D8078E" w:rsidRDefault="00D8078E" w:rsidP="00285322">
      <w:pPr>
        <w:rPr>
          <w:lang w:val="bg-BG"/>
        </w:rPr>
      </w:pPr>
      <w:r w:rsidRPr="00B23A3B">
        <w:rPr>
          <w:lang w:val="bg-BG"/>
        </w:rPr>
        <w:t xml:space="preserve">Тук за разлика от опит </w:t>
      </w:r>
      <w:r w:rsidRPr="00B23A3B">
        <w:rPr>
          <w:lang w:val="bg-BG"/>
        </w:rPr>
        <w:t>две</w:t>
      </w:r>
      <w:r w:rsidRPr="00B23A3B">
        <w:rPr>
          <w:lang w:val="bg-BG"/>
        </w:rPr>
        <w:t>, всеки сървър има почти равен брой активни връзки. Друга разлика от предния опит е, че сървърите не са обработили еднакъв брой заявки. Това показва, че</w:t>
      </w:r>
      <w:r w:rsidRPr="00D8078E">
        <w:rPr>
          <w:lang w:val="ru-RU"/>
        </w:rPr>
        <w:t xml:space="preserve"> </w:t>
      </w:r>
      <w:r>
        <w:t>Least</w:t>
      </w:r>
      <w:r w:rsidRPr="00D8078E">
        <w:rPr>
          <w:lang w:val="ru-RU"/>
        </w:rPr>
        <w:t xml:space="preserve"> </w:t>
      </w:r>
      <w:r>
        <w:t>connection</w:t>
      </w:r>
      <w:r w:rsidRPr="00D8078E">
        <w:rPr>
          <w:lang w:val="ru-RU"/>
        </w:rPr>
        <w:t xml:space="preserve">, </w:t>
      </w:r>
      <w:r w:rsidRPr="00B23A3B">
        <w:rPr>
          <w:lang w:val="bg-BG"/>
        </w:rPr>
        <w:t xml:space="preserve">въпреки че е по-сложен, се изпълнява приложената задача по качествено от </w:t>
      </w:r>
      <w:r w:rsidRPr="002D4A4E">
        <w:t>Round Robin</w:t>
      </w:r>
      <w:r w:rsidRPr="00B23A3B">
        <w:rPr>
          <w:lang w:val="bg-BG"/>
        </w:rPr>
        <w:t xml:space="preserve"> в </w:t>
      </w:r>
      <w:r w:rsidRPr="00B23A3B">
        <w:rPr>
          <w:lang w:val="bg-BG"/>
        </w:rPr>
        <w:lastRenderedPageBreak/>
        <w:t>динамични условия, където TCP връзките могат да приключат по различно време.</w:t>
      </w:r>
    </w:p>
    <w:p w14:paraId="12418B17" w14:textId="7855A01E" w:rsidR="00B23A3B" w:rsidRDefault="00B23A3B" w:rsidP="00B23A3B">
      <w:pPr>
        <w:pStyle w:val="Heading2"/>
        <w:rPr>
          <w:lang w:val="bg-BG"/>
        </w:rPr>
      </w:pPr>
      <w:bookmarkStart w:id="37" w:name="_Toc102865068"/>
      <w:r w:rsidRPr="00B23A3B">
        <w:rPr>
          <w:lang w:val="bg-BG"/>
        </w:rPr>
        <w:t xml:space="preserve">Сравнение между </w:t>
      </w:r>
      <w:r>
        <w:t>Round</w:t>
      </w:r>
      <w:r w:rsidRPr="00B23A3B">
        <w:rPr>
          <w:lang w:val="bg-BG"/>
        </w:rPr>
        <w:t xml:space="preserve"> </w:t>
      </w:r>
      <w:r>
        <w:t>Robin</w:t>
      </w:r>
      <w:r w:rsidRPr="00B23A3B">
        <w:rPr>
          <w:lang w:val="bg-BG"/>
        </w:rPr>
        <w:t xml:space="preserve"> и </w:t>
      </w:r>
      <w:r>
        <w:t>Dynamic</w:t>
      </w:r>
      <w:r w:rsidRPr="00B23A3B">
        <w:rPr>
          <w:lang w:val="bg-BG"/>
        </w:rPr>
        <w:t xml:space="preserve"> </w:t>
      </w:r>
      <w:r>
        <w:t>Feedback</w:t>
      </w:r>
      <w:r w:rsidRPr="00B23A3B">
        <w:rPr>
          <w:lang w:val="bg-BG"/>
        </w:rPr>
        <w:t xml:space="preserve"> алгоритмите</w:t>
      </w:r>
      <w:bookmarkEnd w:id="37"/>
    </w:p>
    <w:p w14:paraId="07ECA71F" w14:textId="34776AC9" w:rsidR="00B23A3B" w:rsidRPr="00DD62D5" w:rsidRDefault="00B23A3B" w:rsidP="00B23A3B">
      <w:pPr>
        <w:rPr>
          <w:lang w:val="bg-BG"/>
        </w:rPr>
      </w:pPr>
      <w:r w:rsidRPr="00DD62D5">
        <w:rPr>
          <w:lang w:val="bg-BG"/>
        </w:rPr>
        <w:t>Опитната постановка е същата като предишното сравнение, но с известни промени. Към HTTP сървъра на сървърните машини се добавя UDP агент следящ натоварването на сървъра. Реализират се REST заявки, подаващи за изпълнение асинхронни задачи, които фиктивно да натоварват сървъра с даден коефициент на натоварване за определено време.</w:t>
      </w:r>
    </w:p>
    <w:p w14:paraId="644869A0" w14:textId="25152DFE" w:rsidR="000C0DFC" w:rsidRDefault="000C0DFC" w:rsidP="000C0DFC">
      <w:pPr>
        <w:pStyle w:val="Heading3"/>
        <w:rPr>
          <w:lang w:val="bg-BG"/>
        </w:rPr>
      </w:pPr>
      <w:bookmarkStart w:id="38" w:name="_Toc102865069"/>
      <w:r>
        <w:rPr>
          <w:lang w:val="bg-BG"/>
        </w:rPr>
        <w:t>Опит едно</w:t>
      </w:r>
      <w:bookmarkEnd w:id="38"/>
    </w:p>
    <w:p w14:paraId="38921C9A" w14:textId="0039CC63" w:rsidR="0084448A" w:rsidRDefault="0084448A" w:rsidP="0084448A">
      <w:r w:rsidRPr="00DD62D5">
        <w:rPr>
          <w:lang w:val="bg-BG"/>
        </w:rPr>
        <w:t>Стратегия за разпределението</w:t>
      </w:r>
      <w:r>
        <w:t>: Round Robin</w:t>
      </w:r>
    </w:p>
    <w:p w14:paraId="4462A810" w14:textId="032E0106" w:rsidR="0084448A" w:rsidRPr="00DD62D5" w:rsidRDefault="0084448A" w:rsidP="0084448A">
      <w:pPr>
        <w:rPr>
          <w:lang w:val="bg-BG"/>
        </w:rPr>
      </w:pPr>
      <w:r w:rsidRPr="00DD62D5">
        <w:rPr>
          <w:lang w:val="bg-BG"/>
        </w:rPr>
        <w:t>Начин на работа: всеки клиент последователно ще изпрати по 10 заявки към услугата. Един от всички клиенти еднократно ще изпрати заявка с коефициент на натоварване 500, с продължителност 120 сек. След изпълнение на симулацията са налице резултатите, показани на</w:t>
      </w:r>
      <w:r w:rsidR="00DD62D5" w:rsidRPr="00DD62D5">
        <w:rPr>
          <w:lang w:val="bg-BG"/>
        </w:rPr>
        <w:t xml:space="preserve"> </w:t>
      </w:r>
      <w:r w:rsidR="00DD62D5" w:rsidRPr="00DD62D5">
        <w:rPr>
          <w:lang w:val="bg-BG"/>
        </w:rPr>
        <w:fldChar w:fldCharType="begin"/>
      </w:r>
      <w:r w:rsidR="00DD62D5" w:rsidRPr="00DD62D5">
        <w:rPr>
          <w:lang w:val="bg-BG"/>
        </w:rPr>
        <w:instrText xml:space="preserve"> REF _Ref102864499 \h </w:instrText>
      </w:r>
      <w:r w:rsidR="00DD62D5" w:rsidRPr="00DD62D5">
        <w:rPr>
          <w:lang w:val="bg-BG"/>
        </w:rPr>
      </w:r>
      <w:r w:rsidR="00DD62D5" w:rsidRPr="00DD62D5">
        <w:rPr>
          <w:lang w:val="bg-BG"/>
        </w:rPr>
        <w:fldChar w:fldCharType="separate"/>
      </w:r>
      <w:r w:rsidR="00DA59EE" w:rsidRPr="00DD62D5">
        <w:rPr>
          <w:lang w:val="bg-BG"/>
        </w:rPr>
        <w:t xml:space="preserve">Таблица. </w:t>
      </w:r>
      <w:r w:rsidR="00DA59EE">
        <w:rPr>
          <w:noProof/>
          <w:lang w:val="bg-BG"/>
        </w:rPr>
        <w:t>4</w:t>
      </w:r>
      <w:r w:rsidR="00DD62D5" w:rsidRPr="00DD62D5">
        <w:rPr>
          <w:lang w:val="bg-BG"/>
        </w:rPr>
        <w:fldChar w:fldCharType="end"/>
      </w:r>
      <w:r w:rsidR="00DD62D5" w:rsidRPr="00DD62D5">
        <w:rPr>
          <w:lang w:val="bg-BG"/>
        </w:rPr>
        <w:t>.</w:t>
      </w:r>
    </w:p>
    <w:p w14:paraId="21A7276B" w14:textId="7057A11D" w:rsidR="00DD62D5" w:rsidRPr="00DD62D5" w:rsidRDefault="00DD62D5" w:rsidP="00DD62D5">
      <w:pPr>
        <w:pStyle w:val="Caption"/>
        <w:keepNext/>
        <w:rPr>
          <w:lang w:val="bg-BG"/>
        </w:rPr>
      </w:pPr>
      <w:bookmarkStart w:id="39" w:name="_Ref102864499"/>
      <w:r w:rsidRPr="00DD62D5">
        <w:rPr>
          <w:lang w:val="bg-BG"/>
        </w:rPr>
        <w:t xml:space="preserve">Таблица. </w:t>
      </w:r>
      <w:r w:rsidRPr="00DD62D5">
        <w:rPr>
          <w:lang w:val="bg-BG"/>
        </w:rPr>
        <w:fldChar w:fldCharType="begin"/>
      </w:r>
      <w:r w:rsidRPr="00DD62D5">
        <w:rPr>
          <w:lang w:val="bg-BG"/>
        </w:rPr>
        <w:instrText xml:space="preserve"> SEQ Таблица. \* ARABIC </w:instrText>
      </w:r>
      <w:r w:rsidRPr="00DD62D5">
        <w:rPr>
          <w:lang w:val="bg-BG"/>
        </w:rPr>
        <w:fldChar w:fldCharType="separate"/>
      </w:r>
      <w:r w:rsidR="00DA59EE">
        <w:rPr>
          <w:noProof/>
          <w:lang w:val="bg-BG"/>
        </w:rPr>
        <w:t>4</w:t>
      </w:r>
      <w:r w:rsidRPr="00DD62D5">
        <w:rPr>
          <w:lang w:val="bg-BG"/>
        </w:rPr>
        <w:fldChar w:fldCharType="end"/>
      </w:r>
      <w:bookmarkEnd w:id="39"/>
    </w:p>
    <w:tbl>
      <w:tblPr>
        <w:tblStyle w:val="TableGrid"/>
        <w:tblW w:w="0" w:type="auto"/>
        <w:tblLook w:val="04A0" w:firstRow="1" w:lastRow="0" w:firstColumn="1" w:lastColumn="0" w:noHBand="0" w:noVBand="1"/>
      </w:tblPr>
      <w:tblGrid>
        <w:gridCol w:w="3823"/>
        <w:gridCol w:w="1417"/>
        <w:gridCol w:w="1276"/>
        <w:gridCol w:w="1276"/>
        <w:gridCol w:w="1224"/>
      </w:tblGrid>
      <w:tr w:rsidR="0084448A" w:rsidRPr="00F15882" w14:paraId="3F54901E" w14:textId="77777777" w:rsidTr="00B42C08">
        <w:tc>
          <w:tcPr>
            <w:tcW w:w="3823" w:type="dxa"/>
          </w:tcPr>
          <w:p w14:paraId="44688D54" w14:textId="77777777" w:rsidR="0084448A" w:rsidRDefault="0084448A" w:rsidP="00B42C08">
            <w:pPr>
              <w:rPr>
                <w:lang w:val="bg-BG"/>
              </w:rPr>
            </w:pPr>
          </w:p>
        </w:tc>
        <w:tc>
          <w:tcPr>
            <w:tcW w:w="1417" w:type="dxa"/>
          </w:tcPr>
          <w:p w14:paraId="7A029891" w14:textId="77777777" w:rsidR="0084448A" w:rsidRPr="00F15882" w:rsidRDefault="0084448A" w:rsidP="00B42C08">
            <w:pPr>
              <w:jc w:val="center"/>
              <w:rPr>
                <w:sz w:val="22"/>
                <w:szCs w:val="21"/>
              </w:rPr>
            </w:pPr>
            <w:r w:rsidRPr="00F15882">
              <w:rPr>
                <w:sz w:val="22"/>
                <w:szCs w:val="21"/>
              </w:rPr>
              <w:t>h1</w:t>
            </w:r>
          </w:p>
        </w:tc>
        <w:tc>
          <w:tcPr>
            <w:tcW w:w="1276" w:type="dxa"/>
          </w:tcPr>
          <w:p w14:paraId="50A3F6B3" w14:textId="77777777" w:rsidR="0084448A" w:rsidRPr="00F15882" w:rsidRDefault="0084448A" w:rsidP="00B42C08">
            <w:pPr>
              <w:jc w:val="center"/>
              <w:rPr>
                <w:sz w:val="22"/>
                <w:szCs w:val="21"/>
              </w:rPr>
            </w:pPr>
            <w:r w:rsidRPr="00F15882">
              <w:rPr>
                <w:sz w:val="22"/>
                <w:szCs w:val="21"/>
              </w:rPr>
              <w:t>h2</w:t>
            </w:r>
          </w:p>
        </w:tc>
        <w:tc>
          <w:tcPr>
            <w:tcW w:w="1276" w:type="dxa"/>
          </w:tcPr>
          <w:p w14:paraId="3D3C0CF7" w14:textId="77777777" w:rsidR="0084448A" w:rsidRPr="00F15882" w:rsidRDefault="0084448A" w:rsidP="00B42C08">
            <w:pPr>
              <w:jc w:val="center"/>
              <w:rPr>
                <w:sz w:val="22"/>
                <w:szCs w:val="21"/>
              </w:rPr>
            </w:pPr>
            <w:r w:rsidRPr="00F15882">
              <w:rPr>
                <w:sz w:val="22"/>
                <w:szCs w:val="21"/>
              </w:rPr>
              <w:t>h3</w:t>
            </w:r>
          </w:p>
        </w:tc>
        <w:tc>
          <w:tcPr>
            <w:tcW w:w="1224" w:type="dxa"/>
          </w:tcPr>
          <w:p w14:paraId="43CA34B3" w14:textId="77777777" w:rsidR="0084448A" w:rsidRPr="00F15882" w:rsidRDefault="0084448A" w:rsidP="00B42C08">
            <w:pPr>
              <w:jc w:val="center"/>
              <w:rPr>
                <w:sz w:val="22"/>
                <w:szCs w:val="21"/>
              </w:rPr>
            </w:pPr>
            <w:r w:rsidRPr="00F15882">
              <w:rPr>
                <w:sz w:val="22"/>
                <w:szCs w:val="21"/>
              </w:rPr>
              <w:t>h4</w:t>
            </w:r>
          </w:p>
        </w:tc>
      </w:tr>
      <w:tr w:rsidR="0084448A" w:rsidRPr="00EC10DD" w14:paraId="6D500C61" w14:textId="77777777" w:rsidTr="00B42C08">
        <w:tc>
          <w:tcPr>
            <w:tcW w:w="3823" w:type="dxa"/>
          </w:tcPr>
          <w:p w14:paraId="2A29A79D" w14:textId="77777777" w:rsidR="0084448A" w:rsidRPr="00F15882" w:rsidRDefault="0084448A" w:rsidP="00B42C08">
            <w:pPr>
              <w:rPr>
                <w:sz w:val="22"/>
                <w:szCs w:val="21"/>
                <w:lang w:val="bg-BG"/>
              </w:rPr>
            </w:pPr>
            <w:r w:rsidRPr="00F15882">
              <w:rPr>
                <w:sz w:val="22"/>
                <w:szCs w:val="21"/>
                <w:lang w:val="bg-BG"/>
              </w:rPr>
              <w:t>Брой заявки</w:t>
            </w:r>
          </w:p>
        </w:tc>
        <w:tc>
          <w:tcPr>
            <w:tcW w:w="1417" w:type="dxa"/>
          </w:tcPr>
          <w:p w14:paraId="1B100E46" w14:textId="4F7A926E" w:rsidR="0084448A" w:rsidRPr="00EC10DD" w:rsidRDefault="0084448A" w:rsidP="00B42C08">
            <w:pPr>
              <w:jc w:val="center"/>
              <w:rPr>
                <w:sz w:val="22"/>
                <w:szCs w:val="21"/>
                <w:lang w:val="bg-BG"/>
              </w:rPr>
            </w:pPr>
            <w:r>
              <w:rPr>
                <w:sz w:val="22"/>
                <w:szCs w:val="21"/>
                <w:lang w:val="bg-BG"/>
              </w:rPr>
              <w:t>25</w:t>
            </w:r>
          </w:p>
        </w:tc>
        <w:tc>
          <w:tcPr>
            <w:tcW w:w="1276" w:type="dxa"/>
          </w:tcPr>
          <w:p w14:paraId="52005DE8" w14:textId="2F46534F" w:rsidR="0084448A" w:rsidRPr="00EC10DD" w:rsidRDefault="0084448A" w:rsidP="00B42C08">
            <w:pPr>
              <w:jc w:val="center"/>
              <w:rPr>
                <w:sz w:val="22"/>
                <w:szCs w:val="21"/>
                <w:lang w:val="bg-BG"/>
              </w:rPr>
            </w:pPr>
            <w:r>
              <w:rPr>
                <w:sz w:val="22"/>
                <w:szCs w:val="21"/>
                <w:lang w:val="bg-BG"/>
              </w:rPr>
              <w:t>2</w:t>
            </w:r>
            <w:r>
              <w:rPr>
                <w:sz w:val="22"/>
                <w:szCs w:val="21"/>
                <w:lang w:val="bg-BG"/>
              </w:rPr>
              <w:t>5</w:t>
            </w:r>
          </w:p>
        </w:tc>
        <w:tc>
          <w:tcPr>
            <w:tcW w:w="1276" w:type="dxa"/>
          </w:tcPr>
          <w:p w14:paraId="731F7C3F" w14:textId="37F6CC60" w:rsidR="0084448A" w:rsidRPr="00EC10DD" w:rsidRDefault="0084448A" w:rsidP="00B42C08">
            <w:pPr>
              <w:jc w:val="center"/>
              <w:rPr>
                <w:sz w:val="22"/>
                <w:szCs w:val="21"/>
                <w:lang w:val="bg-BG"/>
              </w:rPr>
            </w:pPr>
            <w:r>
              <w:rPr>
                <w:sz w:val="22"/>
                <w:szCs w:val="21"/>
                <w:lang w:val="bg-BG"/>
              </w:rPr>
              <w:t>25</w:t>
            </w:r>
          </w:p>
        </w:tc>
        <w:tc>
          <w:tcPr>
            <w:tcW w:w="1224" w:type="dxa"/>
          </w:tcPr>
          <w:p w14:paraId="19EE7D77" w14:textId="120B4E14" w:rsidR="0084448A" w:rsidRPr="00EC10DD" w:rsidRDefault="0084448A" w:rsidP="00B42C08">
            <w:pPr>
              <w:jc w:val="center"/>
              <w:rPr>
                <w:sz w:val="22"/>
                <w:szCs w:val="21"/>
                <w:lang w:val="bg-BG"/>
              </w:rPr>
            </w:pPr>
            <w:r>
              <w:rPr>
                <w:sz w:val="22"/>
                <w:szCs w:val="21"/>
                <w:lang w:val="bg-BG"/>
              </w:rPr>
              <w:t>25</w:t>
            </w:r>
          </w:p>
        </w:tc>
      </w:tr>
      <w:tr w:rsidR="0084448A" w:rsidRPr="00EC10DD" w14:paraId="522A98A5" w14:textId="77777777" w:rsidTr="00B42C08">
        <w:tc>
          <w:tcPr>
            <w:tcW w:w="3823" w:type="dxa"/>
          </w:tcPr>
          <w:p w14:paraId="32F7D063" w14:textId="21266BC7" w:rsidR="0084448A" w:rsidRPr="00F15882" w:rsidRDefault="00DD62D5" w:rsidP="00B42C08">
            <w:pPr>
              <w:rPr>
                <w:sz w:val="22"/>
                <w:szCs w:val="21"/>
                <w:lang w:val="bg-BG"/>
              </w:rPr>
            </w:pPr>
            <w:r>
              <w:rPr>
                <w:sz w:val="22"/>
                <w:szCs w:val="21"/>
                <w:lang w:val="bg-BG"/>
              </w:rPr>
              <w:t>Коефициент на натовареност</w:t>
            </w:r>
          </w:p>
        </w:tc>
        <w:tc>
          <w:tcPr>
            <w:tcW w:w="1417" w:type="dxa"/>
          </w:tcPr>
          <w:p w14:paraId="68023636" w14:textId="5971E6DA" w:rsidR="0084448A" w:rsidRPr="00EC10DD" w:rsidRDefault="0084448A" w:rsidP="00B42C08">
            <w:pPr>
              <w:jc w:val="center"/>
              <w:rPr>
                <w:sz w:val="22"/>
                <w:szCs w:val="21"/>
                <w:lang w:val="bg-BG"/>
              </w:rPr>
            </w:pPr>
            <w:r>
              <w:rPr>
                <w:sz w:val="22"/>
                <w:szCs w:val="21"/>
                <w:lang w:val="bg-BG"/>
              </w:rPr>
              <w:t>113</w:t>
            </w:r>
          </w:p>
        </w:tc>
        <w:tc>
          <w:tcPr>
            <w:tcW w:w="1276" w:type="dxa"/>
          </w:tcPr>
          <w:p w14:paraId="37E6A410" w14:textId="67AD962A" w:rsidR="0084448A" w:rsidRPr="00EC10DD" w:rsidRDefault="0084448A" w:rsidP="00B42C08">
            <w:pPr>
              <w:jc w:val="center"/>
              <w:rPr>
                <w:sz w:val="22"/>
                <w:szCs w:val="21"/>
                <w:lang w:val="bg-BG"/>
              </w:rPr>
            </w:pPr>
            <w:r>
              <w:rPr>
                <w:sz w:val="22"/>
                <w:szCs w:val="21"/>
                <w:lang w:val="bg-BG"/>
              </w:rPr>
              <w:t>392</w:t>
            </w:r>
          </w:p>
        </w:tc>
        <w:tc>
          <w:tcPr>
            <w:tcW w:w="1276" w:type="dxa"/>
          </w:tcPr>
          <w:p w14:paraId="2630C99D" w14:textId="66605BA9" w:rsidR="0084448A" w:rsidRPr="00EC10DD" w:rsidRDefault="0084448A" w:rsidP="00B42C08">
            <w:pPr>
              <w:jc w:val="center"/>
              <w:rPr>
                <w:sz w:val="22"/>
                <w:szCs w:val="21"/>
                <w:lang w:val="bg-BG"/>
              </w:rPr>
            </w:pPr>
            <w:r>
              <w:rPr>
                <w:sz w:val="22"/>
                <w:szCs w:val="21"/>
                <w:lang w:val="bg-BG"/>
              </w:rPr>
              <w:t>112</w:t>
            </w:r>
          </w:p>
        </w:tc>
        <w:tc>
          <w:tcPr>
            <w:tcW w:w="1224" w:type="dxa"/>
          </w:tcPr>
          <w:p w14:paraId="38B350AC" w14:textId="2745BB01" w:rsidR="0084448A" w:rsidRPr="00EC10DD" w:rsidRDefault="0084448A" w:rsidP="00B42C08">
            <w:pPr>
              <w:jc w:val="center"/>
              <w:rPr>
                <w:sz w:val="22"/>
                <w:szCs w:val="21"/>
                <w:lang w:val="bg-BG"/>
              </w:rPr>
            </w:pPr>
            <w:r>
              <w:rPr>
                <w:sz w:val="22"/>
                <w:szCs w:val="21"/>
                <w:lang w:val="bg-BG"/>
              </w:rPr>
              <w:t>111</w:t>
            </w:r>
          </w:p>
        </w:tc>
      </w:tr>
    </w:tbl>
    <w:p w14:paraId="6C5E17DA" w14:textId="6C7BFB5B" w:rsidR="00B23A3B" w:rsidRDefault="00B23A3B" w:rsidP="00B23A3B">
      <w:pPr>
        <w:rPr>
          <w:lang w:val="bg-BG"/>
        </w:rPr>
      </w:pPr>
    </w:p>
    <w:p w14:paraId="6B66D16F" w14:textId="0716C8C0" w:rsidR="00946A3D" w:rsidRDefault="00946A3D" w:rsidP="00946A3D">
      <w:pPr>
        <w:pStyle w:val="Heading3"/>
        <w:rPr>
          <w:lang w:val="bg-BG"/>
        </w:rPr>
      </w:pPr>
      <w:bookmarkStart w:id="40" w:name="_Toc102865070"/>
      <w:r w:rsidRPr="00946A3D">
        <w:rPr>
          <w:lang w:val="bg-BG"/>
        </w:rPr>
        <w:t>Опит две</w:t>
      </w:r>
      <w:bookmarkEnd w:id="40"/>
    </w:p>
    <w:p w14:paraId="10201251" w14:textId="62D73CAF" w:rsidR="00946A3D" w:rsidRPr="00CC0B3B" w:rsidRDefault="00946A3D" w:rsidP="00946A3D">
      <w:pPr>
        <w:rPr>
          <w:lang w:val="bg-BG"/>
        </w:rPr>
      </w:pPr>
      <w:r w:rsidRPr="00CC0B3B">
        <w:rPr>
          <w:lang w:val="bg-BG"/>
        </w:rPr>
        <w:t>Стратегия за разпределението</w:t>
      </w:r>
      <w:r w:rsidRPr="00946A3D">
        <w:rPr>
          <w:lang w:val="ru-RU"/>
        </w:rPr>
        <w:t xml:space="preserve">: </w:t>
      </w:r>
      <w:r>
        <w:t>Dynamic</w:t>
      </w:r>
      <w:r w:rsidRPr="00946A3D">
        <w:rPr>
          <w:lang w:val="ru-RU"/>
        </w:rPr>
        <w:t xml:space="preserve"> </w:t>
      </w:r>
      <w:r>
        <w:t>Feedback</w:t>
      </w:r>
      <w:r w:rsidRPr="00946A3D">
        <w:rPr>
          <w:lang w:val="ru-RU"/>
        </w:rPr>
        <w:t xml:space="preserve"> Начин на работа: като </w:t>
      </w:r>
      <w:r w:rsidRPr="00CC0B3B">
        <w:rPr>
          <w:lang w:val="bg-BG"/>
        </w:rPr>
        <w:t>предишния опит (3.</w:t>
      </w:r>
      <w:r w:rsidRPr="00CC0B3B">
        <w:rPr>
          <w:lang w:val="bg-BG"/>
        </w:rPr>
        <w:t>1</w:t>
      </w:r>
      <w:r w:rsidRPr="00CC0B3B">
        <w:rPr>
          <w:lang w:val="bg-BG"/>
        </w:rPr>
        <w:t xml:space="preserve">) Получените резултати след изпълнение на симулацията са представени на </w:t>
      </w:r>
      <w:r w:rsidR="00CC0B3B" w:rsidRPr="00CC0B3B">
        <w:rPr>
          <w:lang w:val="bg-BG"/>
        </w:rPr>
        <w:fldChar w:fldCharType="begin"/>
      </w:r>
      <w:r w:rsidR="00CC0B3B" w:rsidRPr="00CC0B3B">
        <w:rPr>
          <w:lang w:val="bg-BG"/>
        </w:rPr>
        <w:instrText xml:space="preserve"> REF _Ref102864592 \h </w:instrText>
      </w:r>
      <w:r w:rsidR="00CC0B3B" w:rsidRPr="00CC0B3B">
        <w:rPr>
          <w:lang w:val="bg-BG"/>
        </w:rPr>
      </w:r>
      <w:r w:rsidR="00CC0B3B" w:rsidRPr="00CC0B3B">
        <w:rPr>
          <w:lang w:val="bg-BG"/>
        </w:rPr>
        <w:fldChar w:fldCharType="separate"/>
      </w:r>
      <w:r w:rsidR="00DA59EE" w:rsidRPr="00CC0B3B">
        <w:rPr>
          <w:lang w:val="bg-BG"/>
        </w:rPr>
        <w:t xml:space="preserve">Таблица. </w:t>
      </w:r>
      <w:r w:rsidR="00DA59EE">
        <w:rPr>
          <w:noProof/>
          <w:lang w:val="bg-BG"/>
        </w:rPr>
        <w:t>5</w:t>
      </w:r>
      <w:r w:rsidR="00CC0B3B" w:rsidRPr="00CC0B3B">
        <w:rPr>
          <w:lang w:val="bg-BG"/>
        </w:rPr>
        <w:fldChar w:fldCharType="end"/>
      </w:r>
      <w:r w:rsidR="00CC0B3B" w:rsidRPr="00CC0B3B">
        <w:rPr>
          <w:lang w:val="bg-BG"/>
        </w:rPr>
        <w:t>.</w:t>
      </w:r>
    </w:p>
    <w:p w14:paraId="1A27A96F" w14:textId="114C69B6" w:rsidR="00CC0B3B" w:rsidRPr="00CC0B3B" w:rsidRDefault="00CC0B3B" w:rsidP="00CC0B3B">
      <w:pPr>
        <w:pStyle w:val="Caption"/>
        <w:keepNext/>
        <w:rPr>
          <w:lang w:val="bg-BG"/>
        </w:rPr>
      </w:pPr>
      <w:bookmarkStart w:id="41" w:name="_Ref102864592"/>
      <w:r w:rsidRPr="00CC0B3B">
        <w:rPr>
          <w:lang w:val="bg-BG"/>
        </w:rPr>
        <w:t xml:space="preserve">Таблица. </w:t>
      </w:r>
      <w:r w:rsidRPr="00CC0B3B">
        <w:rPr>
          <w:lang w:val="bg-BG"/>
        </w:rPr>
        <w:fldChar w:fldCharType="begin"/>
      </w:r>
      <w:r w:rsidRPr="00CC0B3B">
        <w:rPr>
          <w:lang w:val="bg-BG"/>
        </w:rPr>
        <w:instrText xml:space="preserve"> SEQ Таблица. \* ARABIC </w:instrText>
      </w:r>
      <w:r w:rsidRPr="00CC0B3B">
        <w:rPr>
          <w:lang w:val="bg-BG"/>
        </w:rPr>
        <w:fldChar w:fldCharType="separate"/>
      </w:r>
      <w:r w:rsidR="00DA59EE">
        <w:rPr>
          <w:noProof/>
          <w:lang w:val="bg-BG"/>
        </w:rPr>
        <w:t>5</w:t>
      </w:r>
      <w:r w:rsidRPr="00CC0B3B">
        <w:rPr>
          <w:lang w:val="bg-BG"/>
        </w:rPr>
        <w:fldChar w:fldCharType="end"/>
      </w:r>
      <w:bookmarkEnd w:id="41"/>
    </w:p>
    <w:tbl>
      <w:tblPr>
        <w:tblStyle w:val="TableGrid"/>
        <w:tblW w:w="0" w:type="auto"/>
        <w:tblLook w:val="04A0" w:firstRow="1" w:lastRow="0" w:firstColumn="1" w:lastColumn="0" w:noHBand="0" w:noVBand="1"/>
      </w:tblPr>
      <w:tblGrid>
        <w:gridCol w:w="3823"/>
        <w:gridCol w:w="1417"/>
        <w:gridCol w:w="1276"/>
        <w:gridCol w:w="1276"/>
        <w:gridCol w:w="1224"/>
      </w:tblGrid>
      <w:tr w:rsidR="00CC0B3B" w:rsidRPr="00F15882" w14:paraId="64C9BF23" w14:textId="77777777" w:rsidTr="00B42C08">
        <w:tc>
          <w:tcPr>
            <w:tcW w:w="3823" w:type="dxa"/>
          </w:tcPr>
          <w:p w14:paraId="1AEA695F" w14:textId="77777777" w:rsidR="00CC0B3B" w:rsidRDefault="00CC0B3B" w:rsidP="00B42C08">
            <w:pPr>
              <w:rPr>
                <w:lang w:val="bg-BG"/>
              </w:rPr>
            </w:pPr>
          </w:p>
        </w:tc>
        <w:tc>
          <w:tcPr>
            <w:tcW w:w="1417" w:type="dxa"/>
          </w:tcPr>
          <w:p w14:paraId="2DD91E21" w14:textId="77777777" w:rsidR="00CC0B3B" w:rsidRPr="00F15882" w:rsidRDefault="00CC0B3B" w:rsidP="00B42C08">
            <w:pPr>
              <w:jc w:val="center"/>
              <w:rPr>
                <w:sz w:val="22"/>
                <w:szCs w:val="21"/>
              </w:rPr>
            </w:pPr>
            <w:r w:rsidRPr="00F15882">
              <w:rPr>
                <w:sz w:val="22"/>
                <w:szCs w:val="21"/>
              </w:rPr>
              <w:t>h1</w:t>
            </w:r>
          </w:p>
        </w:tc>
        <w:tc>
          <w:tcPr>
            <w:tcW w:w="1276" w:type="dxa"/>
          </w:tcPr>
          <w:p w14:paraId="7D65AFCD" w14:textId="77777777" w:rsidR="00CC0B3B" w:rsidRPr="00F15882" w:rsidRDefault="00CC0B3B" w:rsidP="00B42C08">
            <w:pPr>
              <w:jc w:val="center"/>
              <w:rPr>
                <w:sz w:val="22"/>
                <w:szCs w:val="21"/>
              </w:rPr>
            </w:pPr>
            <w:r w:rsidRPr="00F15882">
              <w:rPr>
                <w:sz w:val="22"/>
                <w:szCs w:val="21"/>
              </w:rPr>
              <w:t>h2</w:t>
            </w:r>
          </w:p>
        </w:tc>
        <w:tc>
          <w:tcPr>
            <w:tcW w:w="1276" w:type="dxa"/>
          </w:tcPr>
          <w:p w14:paraId="4116472E" w14:textId="77777777" w:rsidR="00CC0B3B" w:rsidRPr="00F15882" w:rsidRDefault="00CC0B3B" w:rsidP="00B42C08">
            <w:pPr>
              <w:jc w:val="center"/>
              <w:rPr>
                <w:sz w:val="22"/>
                <w:szCs w:val="21"/>
              </w:rPr>
            </w:pPr>
            <w:r w:rsidRPr="00F15882">
              <w:rPr>
                <w:sz w:val="22"/>
                <w:szCs w:val="21"/>
              </w:rPr>
              <w:t>h3</w:t>
            </w:r>
          </w:p>
        </w:tc>
        <w:tc>
          <w:tcPr>
            <w:tcW w:w="1224" w:type="dxa"/>
          </w:tcPr>
          <w:p w14:paraId="0EB5855B" w14:textId="77777777" w:rsidR="00CC0B3B" w:rsidRPr="00F15882" w:rsidRDefault="00CC0B3B" w:rsidP="00B42C08">
            <w:pPr>
              <w:jc w:val="center"/>
              <w:rPr>
                <w:sz w:val="22"/>
                <w:szCs w:val="21"/>
              </w:rPr>
            </w:pPr>
            <w:r w:rsidRPr="00F15882">
              <w:rPr>
                <w:sz w:val="22"/>
                <w:szCs w:val="21"/>
              </w:rPr>
              <w:t>h4</w:t>
            </w:r>
          </w:p>
        </w:tc>
      </w:tr>
      <w:tr w:rsidR="00CC0B3B" w:rsidRPr="00EC10DD" w14:paraId="04592548" w14:textId="77777777" w:rsidTr="00B42C08">
        <w:tc>
          <w:tcPr>
            <w:tcW w:w="3823" w:type="dxa"/>
          </w:tcPr>
          <w:p w14:paraId="2AB67BB5" w14:textId="77777777" w:rsidR="00CC0B3B" w:rsidRPr="00F15882" w:rsidRDefault="00CC0B3B" w:rsidP="00B42C08">
            <w:pPr>
              <w:rPr>
                <w:sz w:val="22"/>
                <w:szCs w:val="21"/>
                <w:lang w:val="bg-BG"/>
              </w:rPr>
            </w:pPr>
            <w:r w:rsidRPr="00F15882">
              <w:rPr>
                <w:sz w:val="22"/>
                <w:szCs w:val="21"/>
                <w:lang w:val="bg-BG"/>
              </w:rPr>
              <w:t>Брой заявки</w:t>
            </w:r>
          </w:p>
        </w:tc>
        <w:tc>
          <w:tcPr>
            <w:tcW w:w="1417" w:type="dxa"/>
          </w:tcPr>
          <w:p w14:paraId="35B48800" w14:textId="77777777" w:rsidR="00CC0B3B" w:rsidRPr="00EC10DD" w:rsidRDefault="00CC0B3B" w:rsidP="00B42C08">
            <w:pPr>
              <w:jc w:val="center"/>
              <w:rPr>
                <w:sz w:val="22"/>
                <w:szCs w:val="21"/>
                <w:lang w:val="bg-BG"/>
              </w:rPr>
            </w:pPr>
            <w:r>
              <w:rPr>
                <w:sz w:val="22"/>
                <w:szCs w:val="21"/>
                <w:lang w:val="bg-BG"/>
              </w:rPr>
              <w:t>25</w:t>
            </w:r>
          </w:p>
        </w:tc>
        <w:tc>
          <w:tcPr>
            <w:tcW w:w="1276" w:type="dxa"/>
          </w:tcPr>
          <w:p w14:paraId="69D23925" w14:textId="77777777" w:rsidR="00CC0B3B" w:rsidRPr="00EC10DD" w:rsidRDefault="00CC0B3B" w:rsidP="00B42C08">
            <w:pPr>
              <w:jc w:val="center"/>
              <w:rPr>
                <w:sz w:val="22"/>
                <w:szCs w:val="21"/>
                <w:lang w:val="bg-BG"/>
              </w:rPr>
            </w:pPr>
            <w:r>
              <w:rPr>
                <w:sz w:val="22"/>
                <w:szCs w:val="21"/>
                <w:lang w:val="bg-BG"/>
              </w:rPr>
              <w:t>25</w:t>
            </w:r>
          </w:p>
        </w:tc>
        <w:tc>
          <w:tcPr>
            <w:tcW w:w="1276" w:type="dxa"/>
          </w:tcPr>
          <w:p w14:paraId="40E735C8" w14:textId="77777777" w:rsidR="00CC0B3B" w:rsidRPr="00EC10DD" w:rsidRDefault="00CC0B3B" w:rsidP="00B42C08">
            <w:pPr>
              <w:jc w:val="center"/>
              <w:rPr>
                <w:sz w:val="22"/>
                <w:szCs w:val="21"/>
                <w:lang w:val="bg-BG"/>
              </w:rPr>
            </w:pPr>
            <w:r>
              <w:rPr>
                <w:sz w:val="22"/>
                <w:szCs w:val="21"/>
                <w:lang w:val="bg-BG"/>
              </w:rPr>
              <w:t>25</w:t>
            </w:r>
          </w:p>
        </w:tc>
        <w:tc>
          <w:tcPr>
            <w:tcW w:w="1224" w:type="dxa"/>
          </w:tcPr>
          <w:p w14:paraId="0106FE5F" w14:textId="77777777" w:rsidR="00CC0B3B" w:rsidRPr="00EC10DD" w:rsidRDefault="00CC0B3B" w:rsidP="00B42C08">
            <w:pPr>
              <w:jc w:val="center"/>
              <w:rPr>
                <w:sz w:val="22"/>
                <w:szCs w:val="21"/>
                <w:lang w:val="bg-BG"/>
              </w:rPr>
            </w:pPr>
            <w:r>
              <w:rPr>
                <w:sz w:val="22"/>
                <w:szCs w:val="21"/>
                <w:lang w:val="bg-BG"/>
              </w:rPr>
              <w:t>25</w:t>
            </w:r>
          </w:p>
        </w:tc>
      </w:tr>
      <w:tr w:rsidR="00CC0B3B" w:rsidRPr="00EC10DD" w14:paraId="57D36A40" w14:textId="77777777" w:rsidTr="00B42C08">
        <w:tc>
          <w:tcPr>
            <w:tcW w:w="3823" w:type="dxa"/>
          </w:tcPr>
          <w:p w14:paraId="6AF7F96C" w14:textId="77777777" w:rsidR="00CC0B3B" w:rsidRPr="00F15882" w:rsidRDefault="00CC0B3B" w:rsidP="00B42C08">
            <w:pPr>
              <w:rPr>
                <w:sz w:val="22"/>
                <w:szCs w:val="21"/>
                <w:lang w:val="bg-BG"/>
              </w:rPr>
            </w:pPr>
            <w:r>
              <w:rPr>
                <w:sz w:val="22"/>
                <w:szCs w:val="21"/>
                <w:lang w:val="bg-BG"/>
              </w:rPr>
              <w:t>Коефициент на натовареност</w:t>
            </w:r>
          </w:p>
        </w:tc>
        <w:tc>
          <w:tcPr>
            <w:tcW w:w="1417" w:type="dxa"/>
          </w:tcPr>
          <w:p w14:paraId="46288766" w14:textId="77777777" w:rsidR="00CC0B3B" w:rsidRPr="00EC10DD" w:rsidRDefault="00CC0B3B" w:rsidP="00B42C08">
            <w:pPr>
              <w:jc w:val="center"/>
              <w:rPr>
                <w:sz w:val="22"/>
                <w:szCs w:val="21"/>
                <w:lang w:val="bg-BG"/>
              </w:rPr>
            </w:pPr>
            <w:r>
              <w:rPr>
                <w:sz w:val="22"/>
                <w:szCs w:val="21"/>
                <w:lang w:val="bg-BG"/>
              </w:rPr>
              <w:t>113</w:t>
            </w:r>
          </w:p>
        </w:tc>
        <w:tc>
          <w:tcPr>
            <w:tcW w:w="1276" w:type="dxa"/>
          </w:tcPr>
          <w:p w14:paraId="1BDF2282" w14:textId="77777777" w:rsidR="00CC0B3B" w:rsidRPr="00EC10DD" w:rsidRDefault="00CC0B3B" w:rsidP="00B42C08">
            <w:pPr>
              <w:jc w:val="center"/>
              <w:rPr>
                <w:sz w:val="22"/>
                <w:szCs w:val="21"/>
                <w:lang w:val="bg-BG"/>
              </w:rPr>
            </w:pPr>
            <w:r>
              <w:rPr>
                <w:sz w:val="22"/>
                <w:szCs w:val="21"/>
                <w:lang w:val="bg-BG"/>
              </w:rPr>
              <w:t>392</w:t>
            </w:r>
          </w:p>
        </w:tc>
        <w:tc>
          <w:tcPr>
            <w:tcW w:w="1276" w:type="dxa"/>
          </w:tcPr>
          <w:p w14:paraId="5A3B8F85" w14:textId="77777777" w:rsidR="00CC0B3B" w:rsidRPr="00EC10DD" w:rsidRDefault="00CC0B3B" w:rsidP="00B42C08">
            <w:pPr>
              <w:jc w:val="center"/>
              <w:rPr>
                <w:sz w:val="22"/>
                <w:szCs w:val="21"/>
                <w:lang w:val="bg-BG"/>
              </w:rPr>
            </w:pPr>
            <w:r>
              <w:rPr>
                <w:sz w:val="22"/>
                <w:szCs w:val="21"/>
                <w:lang w:val="bg-BG"/>
              </w:rPr>
              <w:t>112</w:t>
            </w:r>
          </w:p>
        </w:tc>
        <w:tc>
          <w:tcPr>
            <w:tcW w:w="1224" w:type="dxa"/>
          </w:tcPr>
          <w:p w14:paraId="39FDC74B" w14:textId="77777777" w:rsidR="00CC0B3B" w:rsidRPr="00EC10DD" w:rsidRDefault="00CC0B3B" w:rsidP="00B42C08">
            <w:pPr>
              <w:jc w:val="center"/>
              <w:rPr>
                <w:sz w:val="22"/>
                <w:szCs w:val="21"/>
                <w:lang w:val="bg-BG"/>
              </w:rPr>
            </w:pPr>
            <w:r>
              <w:rPr>
                <w:sz w:val="22"/>
                <w:szCs w:val="21"/>
                <w:lang w:val="bg-BG"/>
              </w:rPr>
              <w:t>111</w:t>
            </w:r>
          </w:p>
        </w:tc>
      </w:tr>
    </w:tbl>
    <w:p w14:paraId="49714ED7" w14:textId="1ED950F7" w:rsidR="00CC0B3B" w:rsidRDefault="00CC0B3B" w:rsidP="00946A3D">
      <w:pPr>
        <w:rPr>
          <w:lang w:val="ru-RU"/>
        </w:rPr>
      </w:pPr>
    </w:p>
    <w:p w14:paraId="1203D30C" w14:textId="3C3D87AB" w:rsidR="00956E56" w:rsidRDefault="00956E56" w:rsidP="00946A3D">
      <w:pPr>
        <w:rPr>
          <w:lang w:val="bg-BG"/>
        </w:rPr>
      </w:pPr>
      <w:r w:rsidRPr="00956E56">
        <w:rPr>
          <w:lang w:val="bg-BG"/>
        </w:rPr>
        <w:lastRenderedPageBreak/>
        <w:t xml:space="preserve">От двата опита може да се заключи, че за разлика от </w:t>
      </w:r>
      <w:r w:rsidRPr="002D4A4E">
        <w:t>Round Robin</w:t>
      </w:r>
      <w:r w:rsidRPr="00956E56">
        <w:rPr>
          <w:lang w:val="bg-BG"/>
        </w:rPr>
        <w:t xml:space="preserve"> алгоритъма</w:t>
      </w:r>
      <w:r w:rsidRPr="00956E56">
        <w:rPr>
          <w:lang w:val="ru-RU"/>
        </w:rPr>
        <w:t xml:space="preserve">, </w:t>
      </w:r>
      <w:r>
        <w:t>Dynamic</w:t>
      </w:r>
      <w:r w:rsidRPr="00956E56">
        <w:rPr>
          <w:lang w:val="ru-RU"/>
        </w:rPr>
        <w:t xml:space="preserve"> </w:t>
      </w:r>
      <w:r>
        <w:t>Feedback</w:t>
      </w:r>
      <w:r w:rsidRPr="00956E56">
        <w:rPr>
          <w:lang w:val="ru-RU"/>
        </w:rPr>
        <w:t xml:space="preserve"> </w:t>
      </w:r>
      <w:r w:rsidRPr="00956E56">
        <w:rPr>
          <w:lang w:val="bg-BG"/>
        </w:rPr>
        <w:t>работи по-качествено, когато се очаква голямо натоварване на сървърните машини като изпълнение на сложни асинхронни задачи.</w:t>
      </w:r>
    </w:p>
    <w:p w14:paraId="1F8A7B72" w14:textId="1EAE9377" w:rsidR="00956E56" w:rsidRDefault="00956E56">
      <w:pPr>
        <w:spacing w:after="160" w:line="259" w:lineRule="auto"/>
        <w:jc w:val="left"/>
        <w:rPr>
          <w:lang w:val="bg-BG"/>
        </w:rPr>
      </w:pPr>
      <w:r>
        <w:rPr>
          <w:lang w:val="bg-BG"/>
        </w:rPr>
        <w:br w:type="page"/>
      </w:r>
    </w:p>
    <w:p w14:paraId="2A5C07E9" w14:textId="528644EF" w:rsidR="00956E56" w:rsidRDefault="00956E56" w:rsidP="00956E56">
      <w:pPr>
        <w:pStyle w:val="Heading1"/>
        <w:rPr>
          <w:lang w:val="ru-RU"/>
        </w:rPr>
      </w:pPr>
      <w:bookmarkStart w:id="42" w:name="_Toc102865071"/>
      <w:r>
        <w:rPr>
          <w:lang w:val="ru-RU"/>
        </w:rPr>
        <w:lastRenderedPageBreak/>
        <w:t>Изводи</w:t>
      </w:r>
      <w:bookmarkEnd w:id="42"/>
    </w:p>
    <w:p w14:paraId="040F53CD" w14:textId="2D3062B5" w:rsidR="00956E56" w:rsidRPr="00956E56" w:rsidRDefault="00956E56" w:rsidP="00956E56">
      <w:pPr>
        <w:pStyle w:val="ListParagraph"/>
        <w:numPr>
          <w:ilvl w:val="0"/>
          <w:numId w:val="7"/>
        </w:numPr>
        <w:rPr>
          <w:lang w:val="bg-BG"/>
        </w:rPr>
      </w:pPr>
      <w:r w:rsidRPr="00956E56">
        <w:rPr>
          <w:lang w:val="bg-BG"/>
        </w:rPr>
        <w:t>Чрез SDN технологията, лесно може да се въведат специфични правила в мрежата.</w:t>
      </w:r>
    </w:p>
    <w:p w14:paraId="34478163" w14:textId="7BFF979C" w:rsidR="00956E56" w:rsidRPr="00956E56" w:rsidRDefault="00956E56" w:rsidP="00956E56">
      <w:pPr>
        <w:pStyle w:val="ListParagraph"/>
        <w:numPr>
          <w:ilvl w:val="0"/>
          <w:numId w:val="7"/>
        </w:numPr>
        <w:rPr>
          <w:lang w:val="bg-BG"/>
        </w:rPr>
      </w:pPr>
      <w:r w:rsidRPr="00956E56">
        <w:rPr>
          <w:lang w:val="bg-BG"/>
        </w:rPr>
        <w:t>SDN улеснява контрола над мрежата като я централизира в едно (или няколко) устройство наречено контролер.</w:t>
      </w:r>
    </w:p>
    <w:p w14:paraId="176829BF" w14:textId="69420B45" w:rsidR="00956E56" w:rsidRPr="00956E56" w:rsidRDefault="00956E56" w:rsidP="00956E56">
      <w:pPr>
        <w:pStyle w:val="ListParagraph"/>
        <w:numPr>
          <w:ilvl w:val="0"/>
          <w:numId w:val="7"/>
        </w:numPr>
        <w:rPr>
          <w:lang w:val="bg-BG"/>
        </w:rPr>
      </w:pPr>
      <w:r w:rsidRPr="00956E56">
        <w:rPr>
          <w:lang w:val="bg-BG"/>
        </w:rPr>
        <w:t>SDN използва съществуващ хардуер и похвати от компютърното програмиране и разработка на приложения.</w:t>
      </w:r>
    </w:p>
    <w:p w14:paraId="25B73B4C" w14:textId="7F658644" w:rsidR="009E5D55" w:rsidRDefault="00956E56" w:rsidP="00956E56">
      <w:pPr>
        <w:pStyle w:val="ListParagraph"/>
        <w:numPr>
          <w:ilvl w:val="0"/>
          <w:numId w:val="7"/>
        </w:numPr>
        <w:rPr>
          <w:lang w:val="bg-BG"/>
        </w:rPr>
      </w:pPr>
      <w:r w:rsidRPr="00956E56">
        <w:rPr>
          <w:lang w:val="bg-BG"/>
        </w:rPr>
        <w:t>Различните стратегии в балансирането на трафика към сървъри спомага за приложимостта му в по-специфични сървърни приложения.</w:t>
      </w:r>
    </w:p>
    <w:p w14:paraId="0E918344" w14:textId="567A71F5" w:rsidR="009E5D55" w:rsidRDefault="009E5D55">
      <w:pPr>
        <w:spacing w:after="160" w:line="259" w:lineRule="auto"/>
        <w:jc w:val="left"/>
        <w:rPr>
          <w:lang w:val="bg-BG"/>
        </w:rPr>
      </w:pPr>
      <w:r>
        <w:rPr>
          <w:lang w:val="bg-BG"/>
        </w:rPr>
        <w:br w:type="page"/>
      </w:r>
    </w:p>
    <w:bookmarkStart w:id="43" w:name="_Toc102865072" w:displacedByCustomXml="next"/>
    <w:sdt>
      <w:sdtPr>
        <w:id w:val="-1024706382"/>
        <w:docPartObj>
          <w:docPartGallery w:val="Bibliographies"/>
          <w:docPartUnique/>
        </w:docPartObj>
      </w:sdtPr>
      <w:sdtEndPr>
        <w:rPr>
          <w:rFonts w:eastAsiaTheme="minorEastAsia" w:cstheme="minorBidi"/>
          <w:b w:val="0"/>
          <w:sz w:val="28"/>
          <w:szCs w:val="22"/>
        </w:rPr>
      </w:sdtEndPr>
      <w:sdtContent>
        <w:bookmarkEnd w:id="43" w:displacedByCustomXml="prev"/>
        <w:p w14:paraId="4441CCEA" w14:textId="2CEE0C19" w:rsidR="009E5D55" w:rsidRPr="008252C8" w:rsidRDefault="008252C8" w:rsidP="009E5D55">
          <w:pPr>
            <w:pStyle w:val="Heading1"/>
            <w:numPr>
              <w:ilvl w:val="0"/>
              <w:numId w:val="0"/>
            </w:numPr>
            <w:ind w:left="360"/>
            <w:rPr>
              <w:lang w:val="bg-BG"/>
            </w:rPr>
          </w:pPr>
          <w:r>
            <w:rPr>
              <w:lang w:val="bg-BG"/>
            </w:rPr>
            <w:t>Цитирани източници</w:t>
          </w:r>
        </w:p>
        <w:sdt>
          <w:sdtPr>
            <w:id w:val="-573587230"/>
            <w:bibliography/>
          </w:sdtPr>
          <w:sdtContent>
            <w:p w14:paraId="31483323" w14:textId="77777777" w:rsidR="009E5D55" w:rsidRDefault="009E5D55">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4"/>
              </w:tblGrid>
              <w:tr w:rsidR="009E5D55" w14:paraId="1524DB41" w14:textId="77777777">
                <w:trPr>
                  <w:divId w:val="1243905362"/>
                  <w:tblCellSpacing w:w="15" w:type="dxa"/>
                </w:trPr>
                <w:tc>
                  <w:tcPr>
                    <w:tcW w:w="50" w:type="pct"/>
                    <w:hideMark/>
                  </w:tcPr>
                  <w:p w14:paraId="6A1ECFE9" w14:textId="403E4E22" w:rsidR="009E5D55" w:rsidRDefault="009E5D55">
                    <w:pPr>
                      <w:pStyle w:val="Bibliography"/>
                      <w:rPr>
                        <w:noProof/>
                        <w:sz w:val="24"/>
                        <w:szCs w:val="24"/>
                      </w:rPr>
                    </w:pPr>
                    <w:r>
                      <w:rPr>
                        <w:noProof/>
                      </w:rPr>
                      <w:t xml:space="preserve">[1] </w:t>
                    </w:r>
                  </w:p>
                </w:tc>
                <w:tc>
                  <w:tcPr>
                    <w:tcW w:w="0" w:type="auto"/>
                    <w:hideMark/>
                  </w:tcPr>
                  <w:p w14:paraId="3B1AFB3B" w14:textId="77777777" w:rsidR="009E5D55" w:rsidRDefault="009E5D55">
                    <w:pPr>
                      <w:pStyle w:val="Bibliography"/>
                      <w:rPr>
                        <w:noProof/>
                      </w:rPr>
                    </w:pPr>
                    <w:r>
                      <w:rPr>
                        <w:noProof/>
                      </w:rPr>
                      <w:t xml:space="preserve">S. Mishra, "Software Defined Networking: Research Issues, Challenges and," 2017. </w:t>
                    </w:r>
                  </w:p>
                </w:tc>
              </w:tr>
              <w:tr w:rsidR="009E5D55" w14:paraId="53D54F62" w14:textId="77777777">
                <w:trPr>
                  <w:divId w:val="1243905362"/>
                  <w:tblCellSpacing w:w="15" w:type="dxa"/>
                </w:trPr>
                <w:tc>
                  <w:tcPr>
                    <w:tcW w:w="50" w:type="pct"/>
                    <w:hideMark/>
                  </w:tcPr>
                  <w:p w14:paraId="41FC17C4" w14:textId="77777777" w:rsidR="009E5D55" w:rsidRDefault="009E5D55">
                    <w:pPr>
                      <w:pStyle w:val="Bibliography"/>
                      <w:rPr>
                        <w:noProof/>
                      </w:rPr>
                    </w:pPr>
                    <w:r>
                      <w:rPr>
                        <w:noProof/>
                      </w:rPr>
                      <w:t xml:space="preserve">[2] </w:t>
                    </w:r>
                  </w:p>
                </w:tc>
                <w:tc>
                  <w:tcPr>
                    <w:tcW w:w="0" w:type="auto"/>
                    <w:hideMark/>
                  </w:tcPr>
                  <w:p w14:paraId="7F289B28" w14:textId="77777777" w:rsidR="009E5D55" w:rsidRDefault="009E5D55">
                    <w:pPr>
                      <w:pStyle w:val="Bibliography"/>
                      <w:rPr>
                        <w:noProof/>
                      </w:rPr>
                    </w:pPr>
                    <w:r>
                      <w:rPr>
                        <w:noProof/>
                      </w:rPr>
                      <w:t xml:space="preserve">K. Benzekki, "Software-defined networking (SDN): A survey," 2017. </w:t>
                    </w:r>
                  </w:p>
                </w:tc>
              </w:tr>
              <w:tr w:rsidR="009E5D55" w14:paraId="36DBEEA0" w14:textId="77777777">
                <w:trPr>
                  <w:divId w:val="1243905362"/>
                  <w:tblCellSpacing w:w="15" w:type="dxa"/>
                </w:trPr>
                <w:tc>
                  <w:tcPr>
                    <w:tcW w:w="50" w:type="pct"/>
                    <w:hideMark/>
                  </w:tcPr>
                  <w:p w14:paraId="39533433" w14:textId="77777777" w:rsidR="009E5D55" w:rsidRDefault="009E5D55">
                    <w:pPr>
                      <w:pStyle w:val="Bibliography"/>
                      <w:rPr>
                        <w:noProof/>
                      </w:rPr>
                    </w:pPr>
                    <w:r>
                      <w:rPr>
                        <w:noProof/>
                      </w:rPr>
                      <w:t xml:space="preserve">[3] </w:t>
                    </w:r>
                  </w:p>
                </w:tc>
                <w:tc>
                  <w:tcPr>
                    <w:tcW w:w="0" w:type="auto"/>
                    <w:hideMark/>
                  </w:tcPr>
                  <w:p w14:paraId="48065AF3" w14:textId="77777777" w:rsidR="009E5D55" w:rsidRDefault="009E5D55">
                    <w:pPr>
                      <w:pStyle w:val="Bibliography"/>
                      <w:rPr>
                        <w:noProof/>
                      </w:rPr>
                    </w:pPr>
                    <w:r>
                      <w:rPr>
                        <w:noProof/>
                      </w:rPr>
                      <w:t xml:space="preserve">P. Goransson, "Software Defined Networks: A Comprehensive," </w:t>
                    </w:r>
                    <w:r>
                      <w:rPr>
                        <w:i/>
                        <w:iCs/>
                        <w:noProof/>
                      </w:rPr>
                      <w:t xml:space="preserve">978-0-12-804555-8, </w:t>
                    </w:r>
                    <w:r>
                      <w:rPr>
                        <w:noProof/>
                      </w:rPr>
                      <w:t xml:space="preserve">pp. (стр. 91, 94, 45), 2017. </w:t>
                    </w:r>
                  </w:p>
                </w:tc>
              </w:tr>
              <w:tr w:rsidR="009E5D55" w14:paraId="39AB25E9" w14:textId="77777777">
                <w:trPr>
                  <w:divId w:val="1243905362"/>
                  <w:tblCellSpacing w:w="15" w:type="dxa"/>
                </w:trPr>
                <w:tc>
                  <w:tcPr>
                    <w:tcW w:w="50" w:type="pct"/>
                    <w:hideMark/>
                  </w:tcPr>
                  <w:p w14:paraId="2E5E3B81" w14:textId="77777777" w:rsidR="009E5D55" w:rsidRDefault="009E5D55">
                    <w:pPr>
                      <w:pStyle w:val="Bibliography"/>
                      <w:rPr>
                        <w:noProof/>
                      </w:rPr>
                    </w:pPr>
                    <w:r>
                      <w:rPr>
                        <w:noProof/>
                      </w:rPr>
                      <w:t xml:space="preserve">[4] </w:t>
                    </w:r>
                  </w:p>
                </w:tc>
                <w:tc>
                  <w:tcPr>
                    <w:tcW w:w="0" w:type="auto"/>
                    <w:hideMark/>
                  </w:tcPr>
                  <w:p w14:paraId="701D935C" w14:textId="77777777" w:rsidR="009E5D55" w:rsidRDefault="009E5D55">
                    <w:pPr>
                      <w:pStyle w:val="Bibliography"/>
                      <w:rPr>
                        <w:noProof/>
                      </w:rPr>
                    </w:pPr>
                    <w:r>
                      <w:rPr>
                        <w:noProof/>
                      </w:rPr>
                      <w:t xml:space="preserve">Y. Li, "SDN-Based Switch Implementation on Network Processors," 2013. </w:t>
                    </w:r>
                  </w:p>
                </w:tc>
              </w:tr>
              <w:tr w:rsidR="009E5D55" w14:paraId="70C161E0" w14:textId="77777777">
                <w:trPr>
                  <w:divId w:val="1243905362"/>
                  <w:tblCellSpacing w:w="15" w:type="dxa"/>
                </w:trPr>
                <w:tc>
                  <w:tcPr>
                    <w:tcW w:w="50" w:type="pct"/>
                    <w:hideMark/>
                  </w:tcPr>
                  <w:p w14:paraId="75DA2E4A" w14:textId="77777777" w:rsidR="009E5D55" w:rsidRDefault="009E5D55">
                    <w:pPr>
                      <w:pStyle w:val="Bibliography"/>
                      <w:rPr>
                        <w:noProof/>
                      </w:rPr>
                    </w:pPr>
                    <w:r>
                      <w:rPr>
                        <w:noProof/>
                      </w:rPr>
                      <w:t xml:space="preserve">[5] </w:t>
                    </w:r>
                  </w:p>
                </w:tc>
                <w:tc>
                  <w:tcPr>
                    <w:tcW w:w="0" w:type="auto"/>
                    <w:hideMark/>
                  </w:tcPr>
                  <w:p w14:paraId="4E2EB422" w14:textId="77777777" w:rsidR="009E5D55" w:rsidRDefault="009E5D55">
                    <w:pPr>
                      <w:pStyle w:val="Bibliography"/>
                      <w:rPr>
                        <w:noProof/>
                      </w:rPr>
                    </w:pPr>
                    <w:r>
                      <w:rPr>
                        <w:noProof/>
                      </w:rPr>
                      <w:t xml:space="preserve">M. Rahman, "Load-Balancer-as-a-Service-in-Cloud-Computing-v7," 2015. </w:t>
                    </w:r>
                  </w:p>
                </w:tc>
              </w:tr>
              <w:tr w:rsidR="009E5D55" w14:paraId="6E33D1ED" w14:textId="77777777">
                <w:trPr>
                  <w:divId w:val="1243905362"/>
                  <w:tblCellSpacing w:w="15" w:type="dxa"/>
                </w:trPr>
                <w:tc>
                  <w:tcPr>
                    <w:tcW w:w="50" w:type="pct"/>
                    <w:hideMark/>
                  </w:tcPr>
                  <w:p w14:paraId="45D4D34C" w14:textId="77777777" w:rsidR="009E5D55" w:rsidRDefault="009E5D55">
                    <w:pPr>
                      <w:pStyle w:val="Bibliography"/>
                      <w:rPr>
                        <w:noProof/>
                      </w:rPr>
                    </w:pPr>
                    <w:r>
                      <w:rPr>
                        <w:noProof/>
                      </w:rPr>
                      <w:t xml:space="preserve">[6] </w:t>
                    </w:r>
                  </w:p>
                </w:tc>
                <w:tc>
                  <w:tcPr>
                    <w:tcW w:w="0" w:type="auto"/>
                    <w:hideMark/>
                  </w:tcPr>
                  <w:p w14:paraId="10BAED71" w14:textId="77777777" w:rsidR="009E5D55" w:rsidRDefault="009E5D55">
                    <w:pPr>
                      <w:pStyle w:val="Bibliography"/>
                      <w:rPr>
                        <w:noProof/>
                      </w:rPr>
                    </w:pPr>
                    <w:r>
                      <w:rPr>
                        <w:noProof/>
                      </w:rPr>
                      <w:t xml:space="preserve">A. Ghosh, "A study on load balancing techniques in SDN," 2018. </w:t>
                    </w:r>
                  </w:p>
                </w:tc>
              </w:tr>
              <w:tr w:rsidR="009E5D55" w14:paraId="261AE9BD" w14:textId="77777777">
                <w:trPr>
                  <w:divId w:val="1243905362"/>
                  <w:tblCellSpacing w:w="15" w:type="dxa"/>
                </w:trPr>
                <w:tc>
                  <w:tcPr>
                    <w:tcW w:w="50" w:type="pct"/>
                    <w:hideMark/>
                  </w:tcPr>
                  <w:p w14:paraId="5509750C" w14:textId="77777777" w:rsidR="009E5D55" w:rsidRDefault="009E5D55">
                    <w:pPr>
                      <w:pStyle w:val="Bibliography"/>
                      <w:rPr>
                        <w:noProof/>
                      </w:rPr>
                    </w:pPr>
                    <w:r>
                      <w:rPr>
                        <w:noProof/>
                      </w:rPr>
                      <w:t xml:space="preserve">[7] </w:t>
                    </w:r>
                  </w:p>
                </w:tc>
                <w:tc>
                  <w:tcPr>
                    <w:tcW w:w="0" w:type="auto"/>
                    <w:hideMark/>
                  </w:tcPr>
                  <w:p w14:paraId="66DC2240" w14:textId="77777777" w:rsidR="009E5D55" w:rsidRDefault="009E5D55">
                    <w:pPr>
                      <w:pStyle w:val="Bibliography"/>
                      <w:rPr>
                        <w:noProof/>
                      </w:rPr>
                    </w:pPr>
                    <w:r>
                      <w:rPr>
                        <w:noProof/>
                      </w:rPr>
                      <w:t xml:space="preserve">X. Yang, "Load balancing scheduling algorithm for storage system based on," August 2016. </w:t>
                    </w:r>
                  </w:p>
                </w:tc>
              </w:tr>
            </w:tbl>
            <w:p w14:paraId="7185AE21" w14:textId="77777777" w:rsidR="009E5D55" w:rsidRDefault="009E5D55">
              <w:pPr>
                <w:divId w:val="1243905362"/>
                <w:rPr>
                  <w:rFonts w:eastAsia="Times New Roman"/>
                  <w:noProof/>
                </w:rPr>
              </w:pPr>
            </w:p>
            <w:p w14:paraId="2B5EF6AA" w14:textId="2B262D12" w:rsidR="009E5D55" w:rsidRDefault="009E5D55">
              <w:r>
                <w:rPr>
                  <w:b/>
                  <w:bCs/>
                  <w:noProof/>
                </w:rPr>
                <w:fldChar w:fldCharType="end"/>
              </w:r>
            </w:p>
          </w:sdtContent>
        </w:sdt>
      </w:sdtContent>
    </w:sdt>
    <w:p w14:paraId="3272B153" w14:textId="77777777" w:rsidR="00956E56" w:rsidRPr="00956E56" w:rsidRDefault="00956E56" w:rsidP="009E5D55">
      <w:pPr>
        <w:pStyle w:val="Heading1"/>
        <w:numPr>
          <w:ilvl w:val="0"/>
          <w:numId w:val="0"/>
        </w:numPr>
        <w:ind w:left="360"/>
        <w:jc w:val="both"/>
        <w:rPr>
          <w:lang w:val="bg-BG"/>
        </w:rPr>
      </w:pPr>
    </w:p>
    <w:sectPr w:rsidR="00956E56" w:rsidRPr="00956E56" w:rsidSect="00E811C2">
      <w:headerReference w:type="even" r:id="rId19"/>
      <w:headerReference w:type="default" r:id="rId20"/>
      <w:footerReference w:type="even" r:id="rId21"/>
      <w:footerReference w:type="default" r:id="rId22"/>
      <w:headerReference w:type="first" r:id="rId23"/>
      <w:footerReference w:type="firs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4952C" w14:textId="77777777" w:rsidR="0080100F" w:rsidRDefault="0080100F" w:rsidP="00E811C2">
      <w:pPr>
        <w:spacing w:line="240" w:lineRule="auto"/>
      </w:pPr>
      <w:r>
        <w:separator/>
      </w:r>
    </w:p>
  </w:endnote>
  <w:endnote w:type="continuationSeparator" w:id="0">
    <w:p w14:paraId="529AC409" w14:textId="77777777" w:rsidR="0080100F" w:rsidRDefault="0080100F" w:rsidP="00E81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DBDD" w14:textId="77777777" w:rsidR="009E5D55" w:rsidRDefault="009E5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71280"/>
      <w:docPartObj>
        <w:docPartGallery w:val="Page Numbers (Bottom of Page)"/>
        <w:docPartUnique/>
      </w:docPartObj>
    </w:sdtPr>
    <w:sdtEndPr>
      <w:rPr>
        <w:noProof/>
      </w:rPr>
    </w:sdtEndPr>
    <w:sdtContent>
      <w:p w14:paraId="224960F8" w14:textId="44DD34A3" w:rsidR="009E5D55" w:rsidRDefault="009E5D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E5D4E5" w14:textId="77777777" w:rsidR="009E5D55" w:rsidRDefault="009E5D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DEA7" w14:textId="77777777" w:rsidR="009E5D55" w:rsidRDefault="009E5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6A9E2" w14:textId="77777777" w:rsidR="0080100F" w:rsidRDefault="0080100F" w:rsidP="00E811C2">
      <w:pPr>
        <w:spacing w:line="240" w:lineRule="auto"/>
      </w:pPr>
      <w:r>
        <w:separator/>
      </w:r>
    </w:p>
  </w:footnote>
  <w:footnote w:type="continuationSeparator" w:id="0">
    <w:p w14:paraId="53E7DC0E" w14:textId="77777777" w:rsidR="0080100F" w:rsidRDefault="0080100F" w:rsidP="00E811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FAA9" w14:textId="77777777" w:rsidR="009E5D55" w:rsidRDefault="009E5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1B73" w14:textId="77777777" w:rsidR="009E5D55" w:rsidRDefault="009E5D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E942" w14:textId="77777777" w:rsidR="009E5D55" w:rsidRDefault="009E5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DFE"/>
    <w:multiLevelType w:val="hybridMultilevel"/>
    <w:tmpl w:val="D23C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C089E"/>
    <w:multiLevelType w:val="hybridMultilevel"/>
    <w:tmpl w:val="A358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02FC4"/>
    <w:multiLevelType w:val="hybridMultilevel"/>
    <w:tmpl w:val="3D9A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1E614F"/>
    <w:multiLevelType w:val="multilevel"/>
    <w:tmpl w:val="02EED1F6"/>
    <w:lvl w:ilvl="0">
      <w:start w:val="1"/>
      <w:numFmt w:val="decimal"/>
      <w:pStyle w:val="Heading1"/>
      <w:lvlText w:val="Част %1: "/>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AD1BEE"/>
    <w:multiLevelType w:val="hybridMultilevel"/>
    <w:tmpl w:val="6AFA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F21AC8"/>
    <w:multiLevelType w:val="hybridMultilevel"/>
    <w:tmpl w:val="4D7E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C3579A"/>
    <w:multiLevelType w:val="hybridMultilevel"/>
    <w:tmpl w:val="D330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7146362">
    <w:abstractNumId w:val="3"/>
  </w:num>
  <w:num w:numId="2" w16cid:durableId="1496216826">
    <w:abstractNumId w:val="5"/>
  </w:num>
  <w:num w:numId="3" w16cid:durableId="1180697449">
    <w:abstractNumId w:val="0"/>
  </w:num>
  <w:num w:numId="4" w16cid:durableId="1296839221">
    <w:abstractNumId w:val="4"/>
  </w:num>
  <w:num w:numId="5" w16cid:durableId="1959991088">
    <w:abstractNumId w:val="2"/>
  </w:num>
  <w:num w:numId="6" w16cid:durableId="1240291727">
    <w:abstractNumId w:val="1"/>
  </w:num>
  <w:num w:numId="7" w16cid:durableId="1905752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71"/>
    <w:rsid w:val="00017EB0"/>
    <w:rsid w:val="000275FC"/>
    <w:rsid w:val="0005018B"/>
    <w:rsid w:val="00084733"/>
    <w:rsid w:val="000943E8"/>
    <w:rsid w:val="000A38E4"/>
    <w:rsid w:val="000C0DFC"/>
    <w:rsid w:val="00172598"/>
    <w:rsid w:val="001852D6"/>
    <w:rsid w:val="001936BC"/>
    <w:rsid w:val="00195636"/>
    <w:rsid w:val="001F4028"/>
    <w:rsid w:val="001F5704"/>
    <w:rsid w:val="00204466"/>
    <w:rsid w:val="00227CE8"/>
    <w:rsid w:val="00272278"/>
    <w:rsid w:val="00285322"/>
    <w:rsid w:val="002D4A4E"/>
    <w:rsid w:val="002D64FC"/>
    <w:rsid w:val="002F111B"/>
    <w:rsid w:val="002F43A4"/>
    <w:rsid w:val="00332F11"/>
    <w:rsid w:val="00334ACA"/>
    <w:rsid w:val="003572DF"/>
    <w:rsid w:val="00373C79"/>
    <w:rsid w:val="0039197A"/>
    <w:rsid w:val="003A1375"/>
    <w:rsid w:val="003A3A90"/>
    <w:rsid w:val="003A69DD"/>
    <w:rsid w:val="00435EF9"/>
    <w:rsid w:val="004F32CE"/>
    <w:rsid w:val="00500328"/>
    <w:rsid w:val="005071FF"/>
    <w:rsid w:val="00516B02"/>
    <w:rsid w:val="00521023"/>
    <w:rsid w:val="00587D1C"/>
    <w:rsid w:val="005B62D8"/>
    <w:rsid w:val="005D74F8"/>
    <w:rsid w:val="005F7CA1"/>
    <w:rsid w:val="00661491"/>
    <w:rsid w:val="00692C4B"/>
    <w:rsid w:val="00695251"/>
    <w:rsid w:val="006D1329"/>
    <w:rsid w:val="007632EF"/>
    <w:rsid w:val="0078419B"/>
    <w:rsid w:val="007F6F16"/>
    <w:rsid w:val="007F7513"/>
    <w:rsid w:val="0080100F"/>
    <w:rsid w:val="00816547"/>
    <w:rsid w:val="008252C8"/>
    <w:rsid w:val="0084448A"/>
    <w:rsid w:val="00844672"/>
    <w:rsid w:val="008559D0"/>
    <w:rsid w:val="008B13E5"/>
    <w:rsid w:val="008B212A"/>
    <w:rsid w:val="00930369"/>
    <w:rsid w:val="00946A3D"/>
    <w:rsid w:val="00955497"/>
    <w:rsid w:val="009558BB"/>
    <w:rsid w:val="00956E56"/>
    <w:rsid w:val="00963108"/>
    <w:rsid w:val="0096591D"/>
    <w:rsid w:val="009E5D55"/>
    <w:rsid w:val="00A53968"/>
    <w:rsid w:val="00A54310"/>
    <w:rsid w:val="00A93F5D"/>
    <w:rsid w:val="00B1155A"/>
    <w:rsid w:val="00B23A3B"/>
    <w:rsid w:val="00B24847"/>
    <w:rsid w:val="00B7689D"/>
    <w:rsid w:val="00B81128"/>
    <w:rsid w:val="00B97DC5"/>
    <w:rsid w:val="00BD4726"/>
    <w:rsid w:val="00C83771"/>
    <w:rsid w:val="00CB475E"/>
    <w:rsid w:val="00CC0B3B"/>
    <w:rsid w:val="00CC1DA6"/>
    <w:rsid w:val="00D11B1E"/>
    <w:rsid w:val="00D44392"/>
    <w:rsid w:val="00D45877"/>
    <w:rsid w:val="00D76686"/>
    <w:rsid w:val="00D8078E"/>
    <w:rsid w:val="00D842CE"/>
    <w:rsid w:val="00DA163F"/>
    <w:rsid w:val="00DA59EE"/>
    <w:rsid w:val="00DA72DD"/>
    <w:rsid w:val="00DD2311"/>
    <w:rsid w:val="00DD62D5"/>
    <w:rsid w:val="00E811C2"/>
    <w:rsid w:val="00EC10DD"/>
    <w:rsid w:val="00ED7F35"/>
    <w:rsid w:val="00EE5124"/>
    <w:rsid w:val="00EF4AC5"/>
    <w:rsid w:val="00F15882"/>
    <w:rsid w:val="00FC5FDD"/>
    <w:rsid w:val="00FF1B3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75158"/>
  <w15:chartTrackingRefBased/>
  <w15:docId w15:val="{62AD3A12-0045-44E1-8FE8-309F16E3F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B3B"/>
    <w:pPr>
      <w:spacing w:after="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2D64FC"/>
    <w:pPr>
      <w:keepNext/>
      <w:keepLines/>
      <w:numPr>
        <w:numId w:val="1"/>
      </w:numPr>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84733"/>
    <w:pPr>
      <w:keepNext/>
      <w:keepLines/>
      <w:numPr>
        <w:ilvl w:val="1"/>
        <w:numId w:val="1"/>
      </w:numPr>
      <w:spacing w:before="120"/>
      <w:jc w:val="left"/>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84733"/>
    <w:pPr>
      <w:keepNext/>
      <w:keepLines/>
      <w:numPr>
        <w:ilvl w:val="2"/>
        <w:numId w:val="1"/>
      </w:numPr>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11C2"/>
    <w:pPr>
      <w:tabs>
        <w:tab w:val="center" w:pos="4680"/>
        <w:tab w:val="right" w:pos="9360"/>
      </w:tabs>
      <w:spacing w:line="240" w:lineRule="auto"/>
    </w:pPr>
  </w:style>
  <w:style w:type="character" w:customStyle="1" w:styleId="HeaderChar">
    <w:name w:val="Header Char"/>
    <w:basedOn w:val="DefaultParagraphFont"/>
    <w:link w:val="Header"/>
    <w:uiPriority w:val="99"/>
    <w:rsid w:val="00E811C2"/>
  </w:style>
  <w:style w:type="paragraph" w:styleId="Footer">
    <w:name w:val="footer"/>
    <w:basedOn w:val="Normal"/>
    <w:link w:val="FooterChar"/>
    <w:uiPriority w:val="99"/>
    <w:unhideWhenUsed/>
    <w:rsid w:val="00E811C2"/>
    <w:pPr>
      <w:tabs>
        <w:tab w:val="center" w:pos="4680"/>
        <w:tab w:val="right" w:pos="9360"/>
      </w:tabs>
      <w:spacing w:line="240" w:lineRule="auto"/>
    </w:pPr>
  </w:style>
  <w:style w:type="character" w:customStyle="1" w:styleId="FooterChar">
    <w:name w:val="Footer Char"/>
    <w:basedOn w:val="DefaultParagraphFont"/>
    <w:link w:val="Footer"/>
    <w:uiPriority w:val="99"/>
    <w:rsid w:val="00E811C2"/>
  </w:style>
  <w:style w:type="table" w:styleId="TableGrid">
    <w:name w:val="Table Grid"/>
    <w:basedOn w:val="TableNormal"/>
    <w:uiPriority w:val="39"/>
    <w:rsid w:val="005D74F8"/>
    <w:pPr>
      <w:spacing w:after="0" w:line="240" w:lineRule="auto"/>
    </w:pPr>
    <w:rPr>
      <w:rFonts w:ascii="Times New Roman" w:eastAsiaTheme="minorHAnsi" w:hAnsi="Times New Roman" w:cs="Times New Roman"/>
      <w:color w:val="011F3D" w:themeColor="text1"/>
      <w:sz w:val="24"/>
      <w:szCs w:val="24"/>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4FC"/>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84733"/>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084733"/>
    <w:rPr>
      <w:rFonts w:ascii="Times New Roman" w:eastAsiaTheme="majorEastAsia" w:hAnsi="Times New Roman" w:cstheme="majorBidi"/>
      <w:b/>
      <w:sz w:val="28"/>
      <w:szCs w:val="24"/>
    </w:rPr>
  </w:style>
  <w:style w:type="paragraph" w:styleId="ListParagraph">
    <w:name w:val="List Paragraph"/>
    <w:basedOn w:val="Normal"/>
    <w:uiPriority w:val="34"/>
    <w:qFormat/>
    <w:rsid w:val="001F5704"/>
    <w:pPr>
      <w:ind w:left="720"/>
      <w:contextualSpacing/>
    </w:pPr>
  </w:style>
  <w:style w:type="paragraph" w:styleId="Caption">
    <w:name w:val="caption"/>
    <w:basedOn w:val="Normal"/>
    <w:next w:val="Normal"/>
    <w:uiPriority w:val="35"/>
    <w:unhideWhenUsed/>
    <w:qFormat/>
    <w:rsid w:val="00521023"/>
    <w:pPr>
      <w:spacing w:after="200" w:line="240" w:lineRule="auto"/>
      <w:jc w:val="center"/>
    </w:pPr>
    <w:rPr>
      <w:iCs/>
      <w:sz w:val="18"/>
      <w:szCs w:val="18"/>
    </w:rPr>
  </w:style>
  <w:style w:type="paragraph" w:styleId="Bibliography">
    <w:name w:val="Bibliography"/>
    <w:basedOn w:val="Normal"/>
    <w:next w:val="Normal"/>
    <w:uiPriority w:val="37"/>
    <w:unhideWhenUsed/>
    <w:rsid w:val="009E5D55"/>
  </w:style>
  <w:style w:type="paragraph" w:styleId="TOCHeading">
    <w:name w:val="TOC Heading"/>
    <w:basedOn w:val="Heading1"/>
    <w:next w:val="Normal"/>
    <w:uiPriority w:val="39"/>
    <w:unhideWhenUsed/>
    <w:qFormat/>
    <w:rsid w:val="009E5D55"/>
    <w:pPr>
      <w:numPr>
        <w:numId w:val="0"/>
      </w:numPr>
      <w:spacing w:line="259" w:lineRule="auto"/>
      <w:jc w:val="left"/>
      <w:outlineLvl w:val="9"/>
    </w:pPr>
    <w:rPr>
      <w:rFonts w:asciiTheme="majorHAnsi" w:hAnsiTheme="majorHAnsi"/>
      <w:b w:val="0"/>
      <w:color w:val="6D09EC" w:themeColor="accent1" w:themeShade="BF"/>
      <w:sz w:val="32"/>
      <w:lang w:eastAsia="en-US" w:bidi="ar-SA"/>
    </w:rPr>
  </w:style>
  <w:style w:type="paragraph" w:styleId="TOC1">
    <w:name w:val="toc 1"/>
    <w:basedOn w:val="Normal"/>
    <w:next w:val="Normal"/>
    <w:autoRedefine/>
    <w:uiPriority w:val="39"/>
    <w:unhideWhenUsed/>
    <w:rsid w:val="009E5D55"/>
    <w:pPr>
      <w:spacing w:after="100"/>
    </w:pPr>
  </w:style>
  <w:style w:type="paragraph" w:styleId="TOC2">
    <w:name w:val="toc 2"/>
    <w:basedOn w:val="Normal"/>
    <w:next w:val="Normal"/>
    <w:autoRedefine/>
    <w:uiPriority w:val="39"/>
    <w:unhideWhenUsed/>
    <w:rsid w:val="009E5D55"/>
    <w:pPr>
      <w:spacing w:after="100"/>
      <w:ind w:left="280"/>
    </w:pPr>
  </w:style>
  <w:style w:type="paragraph" w:styleId="TOC3">
    <w:name w:val="toc 3"/>
    <w:basedOn w:val="Normal"/>
    <w:next w:val="Normal"/>
    <w:autoRedefine/>
    <w:uiPriority w:val="39"/>
    <w:unhideWhenUsed/>
    <w:rsid w:val="009E5D55"/>
    <w:pPr>
      <w:spacing w:after="100"/>
      <w:ind w:left="560"/>
    </w:pPr>
  </w:style>
  <w:style w:type="character" w:styleId="Hyperlink">
    <w:name w:val="Hyperlink"/>
    <w:basedOn w:val="DefaultParagraphFont"/>
    <w:uiPriority w:val="99"/>
    <w:unhideWhenUsed/>
    <w:rsid w:val="009E5D55"/>
    <w:rPr>
      <w:color w:val="011F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5165">
      <w:bodyDiv w:val="1"/>
      <w:marLeft w:val="0"/>
      <w:marRight w:val="0"/>
      <w:marTop w:val="0"/>
      <w:marBottom w:val="0"/>
      <w:divBdr>
        <w:top w:val="none" w:sz="0" w:space="0" w:color="auto"/>
        <w:left w:val="none" w:sz="0" w:space="0" w:color="auto"/>
        <w:bottom w:val="none" w:sz="0" w:space="0" w:color="auto"/>
        <w:right w:val="none" w:sz="0" w:space="0" w:color="auto"/>
      </w:divBdr>
    </w:div>
    <w:div w:id="395931543">
      <w:bodyDiv w:val="1"/>
      <w:marLeft w:val="0"/>
      <w:marRight w:val="0"/>
      <w:marTop w:val="0"/>
      <w:marBottom w:val="0"/>
      <w:divBdr>
        <w:top w:val="none" w:sz="0" w:space="0" w:color="auto"/>
        <w:left w:val="none" w:sz="0" w:space="0" w:color="auto"/>
        <w:bottom w:val="none" w:sz="0" w:space="0" w:color="auto"/>
        <w:right w:val="none" w:sz="0" w:space="0" w:color="auto"/>
      </w:divBdr>
    </w:div>
    <w:div w:id="439036311">
      <w:bodyDiv w:val="1"/>
      <w:marLeft w:val="0"/>
      <w:marRight w:val="0"/>
      <w:marTop w:val="0"/>
      <w:marBottom w:val="0"/>
      <w:divBdr>
        <w:top w:val="none" w:sz="0" w:space="0" w:color="auto"/>
        <w:left w:val="none" w:sz="0" w:space="0" w:color="auto"/>
        <w:bottom w:val="none" w:sz="0" w:space="0" w:color="auto"/>
        <w:right w:val="none" w:sz="0" w:space="0" w:color="auto"/>
      </w:divBdr>
    </w:div>
    <w:div w:id="790242180">
      <w:bodyDiv w:val="1"/>
      <w:marLeft w:val="0"/>
      <w:marRight w:val="0"/>
      <w:marTop w:val="0"/>
      <w:marBottom w:val="0"/>
      <w:divBdr>
        <w:top w:val="none" w:sz="0" w:space="0" w:color="auto"/>
        <w:left w:val="none" w:sz="0" w:space="0" w:color="auto"/>
        <w:bottom w:val="none" w:sz="0" w:space="0" w:color="auto"/>
        <w:right w:val="none" w:sz="0" w:space="0" w:color="auto"/>
      </w:divBdr>
    </w:div>
    <w:div w:id="933786803">
      <w:bodyDiv w:val="1"/>
      <w:marLeft w:val="0"/>
      <w:marRight w:val="0"/>
      <w:marTop w:val="0"/>
      <w:marBottom w:val="0"/>
      <w:divBdr>
        <w:top w:val="none" w:sz="0" w:space="0" w:color="auto"/>
        <w:left w:val="none" w:sz="0" w:space="0" w:color="auto"/>
        <w:bottom w:val="none" w:sz="0" w:space="0" w:color="auto"/>
        <w:right w:val="none" w:sz="0" w:space="0" w:color="auto"/>
      </w:divBdr>
    </w:div>
    <w:div w:id="979383884">
      <w:bodyDiv w:val="1"/>
      <w:marLeft w:val="0"/>
      <w:marRight w:val="0"/>
      <w:marTop w:val="0"/>
      <w:marBottom w:val="0"/>
      <w:divBdr>
        <w:top w:val="none" w:sz="0" w:space="0" w:color="auto"/>
        <w:left w:val="none" w:sz="0" w:space="0" w:color="auto"/>
        <w:bottom w:val="none" w:sz="0" w:space="0" w:color="auto"/>
        <w:right w:val="none" w:sz="0" w:space="0" w:color="auto"/>
      </w:divBdr>
    </w:div>
    <w:div w:id="1031345449">
      <w:bodyDiv w:val="1"/>
      <w:marLeft w:val="0"/>
      <w:marRight w:val="0"/>
      <w:marTop w:val="0"/>
      <w:marBottom w:val="0"/>
      <w:divBdr>
        <w:top w:val="none" w:sz="0" w:space="0" w:color="auto"/>
        <w:left w:val="none" w:sz="0" w:space="0" w:color="auto"/>
        <w:bottom w:val="none" w:sz="0" w:space="0" w:color="auto"/>
        <w:right w:val="none" w:sz="0" w:space="0" w:color="auto"/>
      </w:divBdr>
    </w:div>
    <w:div w:id="1143893229">
      <w:bodyDiv w:val="1"/>
      <w:marLeft w:val="0"/>
      <w:marRight w:val="0"/>
      <w:marTop w:val="0"/>
      <w:marBottom w:val="0"/>
      <w:divBdr>
        <w:top w:val="none" w:sz="0" w:space="0" w:color="auto"/>
        <w:left w:val="none" w:sz="0" w:space="0" w:color="auto"/>
        <w:bottom w:val="none" w:sz="0" w:space="0" w:color="auto"/>
        <w:right w:val="none" w:sz="0" w:space="0" w:color="auto"/>
      </w:divBdr>
    </w:div>
    <w:div w:id="1153837165">
      <w:bodyDiv w:val="1"/>
      <w:marLeft w:val="0"/>
      <w:marRight w:val="0"/>
      <w:marTop w:val="0"/>
      <w:marBottom w:val="0"/>
      <w:divBdr>
        <w:top w:val="none" w:sz="0" w:space="0" w:color="auto"/>
        <w:left w:val="none" w:sz="0" w:space="0" w:color="auto"/>
        <w:bottom w:val="none" w:sz="0" w:space="0" w:color="auto"/>
        <w:right w:val="none" w:sz="0" w:space="0" w:color="auto"/>
      </w:divBdr>
    </w:div>
    <w:div w:id="1243905362">
      <w:bodyDiv w:val="1"/>
      <w:marLeft w:val="0"/>
      <w:marRight w:val="0"/>
      <w:marTop w:val="0"/>
      <w:marBottom w:val="0"/>
      <w:divBdr>
        <w:top w:val="none" w:sz="0" w:space="0" w:color="auto"/>
        <w:left w:val="none" w:sz="0" w:space="0" w:color="auto"/>
        <w:bottom w:val="none" w:sz="0" w:space="0" w:color="auto"/>
        <w:right w:val="none" w:sz="0" w:space="0" w:color="auto"/>
      </w:divBdr>
    </w:div>
    <w:div w:id="1379282014">
      <w:bodyDiv w:val="1"/>
      <w:marLeft w:val="0"/>
      <w:marRight w:val="0"/>
      <w:marTop w:val="0"/>
      <w:marBottom w:val="0"/>
      <w:divBdr>
        <w:top w:val="none" w:sz="0" w:space="0" w:color="auto"/>
        <w:left w:val="none" w:sz="0" w:space="0" w:color="auto"/>
        <w:bottom w:val="none" w:sz="0" w:space="0" w:color="auto"/>
        <w:right w:val="none" w:sz="0" w:space="0" w:color="auto"/>
      </w:divBdr>
    </w:div>
    <w:div w:id="1396196534">
      <w:bodyDiv w:val="1"/>
      <w:marLeft w:val="0"/>
      <w:marRight w:val="0"/>
      <w:marTop w:val="0"/>
      <w:marBottom w:val="0"/>
      <w:divBdr>
        <w:top w:val="none" w:sz="0" w:space="0" w:color="auto"/>
        <w:left w:val="none" w:sz="0" w:space="0" w:color="auto"/>
        <w:bottom w:val="none" w:sz="0" w:space="0" w:color="auto"/>
        <w:right w:val="none" w:sz="0" w:space="0" w:color="auto"/>
      </w:divBdr>
    </w:div>
    <w:div w:id="1528299592">
      <w:bodyDiv w:val="1"/>
      <w:marLeft w:val="0"/>
      <w:marRight w:val="0"/>
      <w:marTop w:val="0"/>
      <w:marBottom w:val="0"/>
      <w:divBdr>
        <w:top w:val="none" w:sz="0" w:space="0" w:color="auto"/>
        <w:left w:val="none" w:sz="0" w:space="0" w:color="auto"/>
        <w:bottom w:val="none" w:sz="0" w:space="0" w:color="auto"/>
        <w:right w:val="none" w:sz="0" w:space="0" w:color="auto"/>
      </w:divBdr>
    </w:div>
    <w:div w:id="1868134230">
      <w:bodyDiv w:val="1"/>
      <w:marLeft w:val="0"/>
      <w:marRight w:val="0"/>
      <w:marTop w:val="0"/>
      <w:marBottom w:val="0"/>
      <w:divBdr>
        <w:top w:val="none" w:sz="0" w:space="0" w:color="auto"/>
        <w:left w:val="none" w:sz="0" w:space="0" w:color="auto"/>
        <w:bottom w:val="none" w:sz="0" w:space="0" w:color="auto"/>
        <w:right w:val="none" w:sz="0" w:space="0" w:color="auto"/>
      </w:divBdr>
    </w:div>
    <w:div w:id="207246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SAG_2022">
  <a:themeElements>
    <a:clrScheme name="Software AG 2022">
      <a:dk1>
        <a:srgbClr val="011F3D"/>
      </a:dk1>
      <a:lt1>
        <a:srgbClr val="FFFFFF"/>
      </a:lt1>
      <a:dk2>
        <a:srgbClr val="011F3D"/>
      </a:dk2>
      <a:lt2>
        <a:srgbClr val="F2F2EA"/>
      </a:lt2>
      <a:accent1>
        <a:srgbClr val="9A50F8"/>
      </a:accent1>
      <a:accent2>
        <a:srgbClr val="3CC1B7"/>
      </a:accent2>
      <a:accent3>
        <a:srgbClr val="D9EC27"/>
      </a:accent3>
      <a:accent4>
        <a:srgbClr val="3B2C5E"/>
      </a:accent4>
      <a:accent5>
        <a:srgbClr val="1C5569"/>
      </a:accent5>
      <a:accent6>
        <a:srgbClr val="E53764"/>
      </a:accent6>
      <a:hlink>
        <a:srgbClr val="011F3D"/>
      </a:hlink>
      <a:folHlink>
        <a:srgbClr val="9A50F8"/>
      </a:folHlink>
    </a:clrScheme>
    <a:fontScheme name="Software AG 2022">
      <a:majorFont>
        <a:latin typeface="Segoe UI"/>
        <a:ea typeface="MS Gothic"/>
        <a:cs typeface="Segoe UI"/>
      </a:majorFont>
      <a:minorFont>
        <a:latin typeface="Segoe UI"/>
        <a:ea typeface="MS Mincho"/>
        <a:cs typeface="Segoe UI"/>
      </a:minorFont>
    </a:fontScheme>
    <a:fmtScheme name="Software AG 2022">
      <a:fillStyleLst>
        <a:solidFill>
          <a:schemeClr val="phClr"/>
        </a:solidFill>
        <a:solidFill>
          <a:schemeClr val="phClr"/>
        </a:solidFill>
        <a:solidFill>
          <a:schemeClr val="phClr"/>
        </a:solidFill>
      </a:fillStyleLst>
      <a:lnStyleLst>
        <a:ln w="6350" cap="flat" cmpd="sng" algn="ctr">
          <a:solidFill>
            <a:schemeClr val="phClr"/>
          </a:solidFill>
          <a:prstDash val="solid"/>
        </a:ln>
        <a:ln w="28575" cap="flat" cmpd="sng" algn="ctr">
          <a:solidFill>
            <a:schemeClr val="phClr"/>
          </a:solidFill>
          <a:prstDash val="solid"/>
        </a:ln>
        <a:ln w="5715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accent1"/>
        </a:solidFill>
        <a:solidFill>
          <a:schemeClr val="accent2"/>
        </a:solidFill>
      </a:bgFillStyleLst>
    </a:fmtScheme>
  </a:themeElements>
  <a:objectDefaults>
    <a:spDef>
      <a:spPr>
        <a:solidFill>
          <a:schemeClr val="bg2"/>
        </a:solidFill>
        <a:ln>
          <a:noFill/>
        </a:ln>
      </a:spPr>
      <a:bodyPr lIns="97200" tIns="97200" rIns="97200" bIns="97200" rtlCol="0" anchor="ctr"/>
      <a:lstStyle>
        <a:defPPr algn="ctr" defTabSz="972000">
          <a:lnSpc>
            <a:spcPct val="120000"/>
          </a:lnSpc>
          <a:spcAft>
            <a:spcPts val="700"/>
          </a:spcAft>
          <a:defRPr dirty="0">
            <a:solidFill>
              <a:schemeClr val="tx1"/>
            </a:solidFill>
          </a:defRPr>
        </a:defPPr>
      </a:lstStyle>
      <a:style>
        <a:lnRef idx="3">
          <a:schemeClr val="lt1"/>
        </a:lnRef>
        <a:fillRef idx="1">
          <a:schemeClr val="accent1"/>
        </a:fillRef>
        <a:effectRef idx="2">
          <a:schemeClr val="accent1"/>
        </a:effectRef>
        <a:fontRef idx="minor">
          <a:schemeClr val="lt1"/>
        </a:fontRef>
      </a:style>
    </a:spDef>
    <a:lnDef>
      <a:spPr>
        <a:ln w="28575"/>
      </a:spPr>
      <a:bodyPr/>
      <a:lstStyle/>
      <a:style>
        <a:lnRef idx="1">
          <a:schemeClr val="accent1"/>
        </a:lnRef>
        <a:fillRef idx="0">
          <a:schemeClr val="accent1"/>
        </a:fillRef>
        <a:effectRef idx="0">
          <a:schemeClr val="accent1"/>
        </a:effectRef>
        <a:fontRef idx="minor">
          <a:schemeClr val="tx1"/>
        </a:fontRef>
      </a:style>
    </a:lnDef>
    <a:txDef>
      <a:spPr>
        <a:ln w="28575">
          <a:noFill/>
        </a:ln>
      </a:spPr>
      <a:bodyPr vert="horz" wrap="square" lIns="0" tIns="0" rIns="0" bIns="0" rtlCol="0">
        <a:noAutofit/>
      </a:bodyPr>
      <a:lstStyle>
        <a:defPPr algn="l" defTabSz="972000">
          <a:lnSpc>
            <a:spcPct val="120000"/>
          </a:lnSpc>
          <a:spcAft>
            <a:spcPts val="765"/>
          </a:spcAft>
          <a:defRPr dirty="0"/>
        </a:defPPr>
      </a:lstStyle>
    </a:txDef>
  </a:objectDefaults>
  <a:extraClrSchemeLst>
    <a:extraClrScheme>
      <a:clrScheme name="Software AG 2022">
        <a:dk1>
          <a:srgbClr val="011F3D"/>
        </a:dk1>
        <a:lt1>
          <a:srgbClr val="FFFFFF"/>
        </a:lt1>
        <a:dk2>
          <a:srgbClr val="011F3D"/>
        </a:dk2>
        <a:lt2>
          <a:srgbClr val="F2F2EA"/>
        </a:lt2>
        <a:accent1>
          <a:srgbClr val="9A50F8"/>
        </a:accent1>
        <a:accent2>
          <a:srgbClr val="3CC1B7"/>
        </a:accent2>
        <a:accent3>
          <a:srgbClr val="D9EC27"/>
        </a:accent3>
        <a:accent4>
          <a:srgbClr val="3B2C5E"/>
        </a:accent4>
        <a:accent5>
          <a:srgbClr val="1C5569"/>
        </a:accent5>
        <a:accent6>
          <a:srgbClr val="E53764"/>
        </a:accent6>
        <a:hlink>
          <a:srgbClr val="011F3D"/>
        </a:hlink>
        <a:folHlink>
          <a:srgbClr val="9A50F8"/>
        </a:folHlink>
      </a:clrScheme>
    </a:extraClrScheme>
    <a:extraClrScheme>
      <a:clrScheme name="SAG - Deep Pulse">
        <a:dk1>
          <a:srgbClr val="011F3D"/>
        </a:dk1>
        <a:lt1>
          <a:srgbClr val="FFFFFF"/>
        </a:lt1>
        <a:dk2>
          <a:srgbClr val="011F3D"/>
        </a:dk2>
        <a:lt2>
          <a:srgbClr val="F2F2EA"/>
        </a:lt2>
        <a:accent1>
          <a:srgbClr val="9A50F8"/>
        </a:accent1>
        <a:accent2>
          <a:srgbClr val="1C5569"/>
        </a:accent2>
        <a:accent3>
          <a:srgbClr val="3CC1B7"/>
        </a:accent3>
        <a:accent4>
          <a:srgbClr val="D9EC27"/>
        </a:accent4>
        <a:accent5>
          <a:srgbClr val="1C5569"/>
        </a:accent5>
        <a:accent6>
          <a:srgbClr val="9A50F8"/>
        </a:accent6>
        <a:hlink>
          <a:srgbClr val="011F3D"/>
        </a:hlink>
        <a:folHlink>
          <a:srgbClr val="9A50F8"/>
        </a:folHlink>
      </a:clrScheme>
    </a:extraClrScheme>
    <a:extraClrScheme>
      <a:clrScheme name="SAG - Deep Sense">
        <a:dk1>
          <a:srgbClr val="011F3D"/>
        </a:dk1>
        <a:lt1>
          <a:srgbClr val="FFFFFF"/>
        </a:lt1>
        <a:dk2>
          <a:srgbClr val="011F3D"/>
        </a:dk2>
        <a:lt2>
          <a:srgbClr val="F2F2EA"/>
        </a:lt2>
        <a:accent1>
          <a:srgbClr val="3CC1B7"/>
        </a:accent1>
        <a:accent2>
          <a:srgbClr val="1C5569"/>
        </a:accent2>
        <a:accent3>
          <a:srgbClr val="9A50F8"/>
        </a:accent3>
        <a:accent4>
          <a:srgbClr val="D9EC27"/>
        </a:accent4>
        <a:accent5>
          <a:srgbClr val="1C5569"/>
        </a:accent5>
        <a:accent6>
          <a:srgbClr val="3CC1B7"/>
        </a:accent6>
        <a:hlink>
          <a:srgbClr val="011F3D"/>
        </a:hlink>
        <a:folHlink>
          <a:srgbClr val="3CC1B7"/>
        </a:folHlink>
      </a:clrScheme>
    </a:extraClrScheme>
    <a:extraClrScheme>
      <a:clrScheme name="SAG - Life">
        <a:dk1>
          <a:srgbClr val="011F3D"/>
        </a:dk1>
        <a:lt1>
          <a:srgbClr val="FFFFFF"/>
        </a:lt1>
        <a:dk2>
          <a:srgbClr val="011F3D"/>
        </a:dk2>
        <a:lt2>
          <a:srgbClr val="F2F2EA"/>
        </a:lt2>
        <a:accent1>
          <a:srgbClr val="D9EC27"/>
        </a:accent1>
        <a:accent2>
          <a:srgbClr val="3CC1B7"/>
        </a:accent2>
        <a:accent3>
          <a:srgbClr val="9A50F8"/>
        </a:accent3>
        <a:accent4>
          <a:srgbClr val="1C5569"/>
        </a:accent4>
        <a:accent5>
          <a:srgbClr val="3B2C5E"/>
        </a:accent5>
        <a:accent6>
          <a:srgbClr val="E53764"/>
        </a:accent6>
        <a:hlink>
          <a:srgbClr val="011F3D"/>
        </a:hlink>
        <a:folHlink>
          <a:srgbClr val="9A50F8"/>
        </a:folHlink>
      </a:clrScheme>
    </a:extraClrScheme>
    <a:extraClrScheme>
      <a:clrScheme name="SAG - Red">
        <a:dk1>
          <a:srgbClr val="011F3D"/>
        </a:dk1>
        <a:lt1>
          <a:srgbClr val="FFFFFF"/>
        </a:lt1>
        <a:dk2>
          <a:srgbClr val="011F3D"/>
        </a:dk2>
        <a:lt2>
          <a:srgbClr val="F2F2EA"/>
        </a:lt2>
        <a:accent1>
          <a:srgbClr val="E53764"/>
        </a:accent1>
        <a:accent2>
          <a:srgbClr val="9A50F8"/>
        </a:accent2>
        <a:accent3>
          <a:srgbClr val="3CC1B7"/>
        </a:accent3>
        <a:accent4>
          <a:srgbClr val="D9EC27"/>
        </a:accent4>
        <a:accent5>
          <a:srgbClr val="1C5569"/>
        </a:accent5>
        <a:accent6>
          <a:srgbClr val="3B2C5E"/>
        </a:accent6>
        <a:hlink>
          <a:srgbClr val="011F3D"/>
        </a:hlink>
        <a:folHlink>
          <a:srgbClr val="3CC1B7"/>
        </a:folHlink>
      </a:clrScheme>
    </a:extraClrScheme>
    <a:extraClrScheme>
      <a:clrScheme name="SAG - Sense">
        <a:dk1>
          <a:srgbClr val="011F3D"/>
        </a:dk1>
        <a:lt1>
          <a:srgbClr val="FFFFFF"/>
        </a:lt1>
        <a:dk2>
          <a:srgbClr val="011F3D"/>
        </a:dk2>
        <a:lt2>
          <a:srgbClr val="F2F2EA"/>
        </a:lt2>
        <a:accent1>
          <a:srgbClr val="3CC1B7"/>
        </a:accent1>
        <a:accent2>
          <a:srgbClr val="9A50F8"/>
        </a:accent2>
        <a:accent3>
          <a:srgbClr val="D9EC27"/>
        </a:accent3>
        <a:accent4>
          <a:srgbClr val="1C5569"/>
        </a:accent4>
        <a:accent5>
          <a:srgbClr val="3B2C5E"/>
        </a:accent5>
        <a:accent6>
          <a:srgbClr val="E53764"/>
        </a:accent6>
        <a:hlink>
          <a:srgbClr val="011F3D"/>
        </a:hlink>
        <a:folHlink>
          <a:srgbClr val="9A50F8"/>
        </a:folHlink>
      </a:clrScheme>
    </a:extraClrScheme>
  </a:extraClrSchemeLst>
  <a:custClrLst>
    <a:custClr name="SAG1">
      <a:srgbClr val="E53764"/>
    </a:custClr>
    <a:custClr name="SAG2">
      <a:srgbClr val="FFFFFF"/>
    </a:custClr>
    <a:custClr name="SAG3">
      <a:srgbClr val="FFFFFF"/>
    </a:custClr>
    <a:custClr name="SAG4">
      <a:srgbClr val="344C64"/>
    </a:custClr>
    <a:custClr name="SAG5">
      <a:srgbClr val="AE73F9"/>
    </a:custClr>
    <a:custClr name="SAG6">
      <a:srgbClr val="63CDC5"/>
    </a:custClr>
    <a:custClr name="SAG7">
      <a:srgbClr val="E1F052"/>
    </a:custClr>
    <a:custClr name="SAG8">
      <a:srgbClr val="62567E"/>
    </a:custClr>
    <a:custClr name="SAG9">
      <a:srgbClr val="497787"/>
    </a:custClr>
    <a:custClr name="SAG10">
      <a:srgbClr val="EA5F83"/>
    </a:custClr>
    <a:custClr name="SAG11">
      <a:srgbClr val="D9EC27"/>
    </a:custClr>
    <a:custClr name="SAG12">
      <a:srgbClr val="FFFFFF"/>
    </a:custClr>
    <a:custClr name="SAG13">
      <a:srgbClr val="FFFFFF"/>
    </a:custClr>
    <a:custClr name="SAG14">
      <a:srgbClr val="67798B"/>
    </a:custClr>
    <a:custClr name="SAG15">
      <a:srgbClr val="C296FB"/>
    </a:custClr>
    <a:custClr name="SAG16">
      <a:srgbClr val="8ADAD4"/>
    </a:custClr>
    <a:custClr name="SAG17">
      <a:srgbClr val="E8F47D"/>
    </a:custClr>
    <a:custClr name="SAG18">
      <a:srgbClr val="89809E"/>
    </a:custClr>
    <a:custClr name="SAG19">
      <a:srgbClr val="7799A5"/>
    </a:custClr>
    <a:custClr name="SAG20">
      <a:srgbClr val="EF87A2"/>
    </a:custClr>
    <a:custClr name="SAG21">
      <a:srgbClr val="1CD469"/>
    </a:custClr>
    <a:custClr name="SAG22">
      <a:srgbClr val="FFFFFF"/>
    </a:custClr>
    <a:custClr name="SAG23">
      <a:srgbClr val="FFFFFF"/>
    </a:custClr>
    <a:custClr name="SAG24">
      <a:srgbClr val="99A5B1"/>
    </a:custClr>
    <a:custClr name="SAG25">
      <a:srgbClr val="D7B9FC"/>
    </a:custClr>
    <a:custClr name="SAG26">
      <a:srgbClr val="B1E6E2"/>
    </a:custClr>
    <a:custClr name="SAG27">
      <a:srgbClr val="F0F7A9"/>
    </a:custClr>
    <a:custClr name="SAG28">
      <a:srgbClr val="B1ABBF"/>
    </a:custClr>
    <a:custClr name="SAG29">
      <a:srgbClr val="A4BBC3"/>
    </a:custClr>
    <a:custClr name="SAG30">
      <a:srgbClr val="F5AFC1"/>
    </a:custClr>
    <a:custClr name="SAG31">
      <a:srgbClr val="FFFFFF"/>
    </a:custClr>
    <a:custClr name="SAG32">
      <a:srgbClr val="FFFFFF"/>
    </a:custClr>
    <a:custClr name="SAG33">
      <a:srgbClr val="FFFFFF"/>
    </a:custClr>
    <a:custClr name="SAG34">
      <a:srgbClr val="CCD2D8"/>
    </a:custClr>
    <a:custClr name="SAG35">
      <a:srgbClr val="EBDCFE"/>
    </a:custClr>
    <a:custClr name="SAG36">
      <a:srgbClr val="D8F3F1"/>
    </a:custClr>
    <a:custClr name="SAG37">
      <a:srgbClr val="F7FBD4"/>
    </a:custClr>
    <a:custClr name="SAG38">
      <a:srgbClr val="D8D5DF"/>
    </a:custClr>
    <a:custClr name="SAG39">
      <a:srgbClr val="D2DDE1"/>
    </a:custClr>
    <a:custClr name="SAG40">
      <a:srgbClr val="FAD7E0"/>
    </a:custClr>
    <a:custClr name="SAG41">
      <a:srgbClr val="FFFFFF"/>
    </a:custClr>
    <a:custClr name="SAG42">
      <a:srgbClr val="FFFFFF"/>
    </a:custClr>
    <a:custClr name="SAG43">
      <a:srgbClr val="FFFFFF"/>
    </a:custClr>
    <a:custClr name="SAG44">
      <a:srgbClr val="E6E9EC"/>
    </a:custClr>
    <a:custClr name="SAG45">
      <a:srgbClr val="F5EEFE"/>
    </a:custClr>
    <a:custClr name="SAG46">
      <a:srgbClr val="ECF9F8"/>
    </a:custClr>
    <a:custClr name="SAG47">
      <a:srgbClr val="FBFDE9"/>
    </a:custClr>
    <a:custClr name="SAG48">
      <a:srgbClr val="EBEAEF"/>
    </a:custClr>
    <a:custClr name="SAG49">
      <a:srgbClr val="E8EEF0"/>
    </a:custClr>
    <a:custClr name="SAG50">
      <a:srgbClr val="FCE9EE"/>
    </a:custClr>
  </a:custClrLst>
  <a:extLst>
    <a:ext uri="{05A4C25C-085E-4340-85A3-A5531E510DB2}">
      <thm15:themeFamily xmlns:thm15="http://schemas.microsoft.com/office/thememl/2012/main" name="SAG_2022" id="{49766CDB-B352-4351-88F3-5FCF55D08E01}" vid="{CD227F83-8172-40DD-A29E-9509D0A4851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SMi17</b:Tag>
    <b:SourceType>JournalArticle</b:SourceType>
    <b:Guid>{8AFBB768-8772-48F4-8C00-CE9CAE40D53E}</b:Guid>
    <b:Title>Software Defined Networking: Research Issues, Challenges and </b:Title>
    <b:Year>2017</b:Year>
    <b:Author>
      <b:Author>
        <b:NameList>
          <b:Person>
            <b:Last>Mishra</b:Last>
            <b:First>S.</b:First>
          </b:Person>
        </b:NameList>
      </b:Author>
    </b:Author>
    <b:RefOrder>1</b:RefOrder>
  </b:Source>
  <b:Source>
    <b:Tag>KBe17</b:Tag>
    <b:SourceType>JournalArticle</b:SourceType>
    <b:Guid>{B48B6A82-B2B1-4854-BCB6-7E255E9C7D05}</b:Guid>
    <b:Author>
      <b:Author>
        <b:NameList>
          <b:Person>
            <b:Last>Benzekki</b:Last>
            <b:First>K.</b:First>
          </b:Person>
        </b:NameList>
      </b:Author>
    </b:Author>
    <b:Title>Software-defined networking (SDN): A survey</b:Title>
    <b:Year>2017</b:Year>
    <b:RefOrder>2</b:RefOrder>
  </b:Source>
  <b:Source>
    <b:Tag>Gor17</b:Tag>
    <b:SourceType>JournalArticle</b:SourceType>
    <b:Guid>{E310D2F4-861D-4046-89AC-4491949B7EB8}</b:Guid>
    <b:Author>
      <b:Author>
        <b:NameList>
          <b:Person>
            <b:Last>Goransson</b:Last>
            <b:First>P.</b:First>
          </b:Person>
        </b:NameList>
      </b:Author>
    </b:Author>
    <b:Title>Software Defined Networks: A Comprehensive</b:Title>
    <b:JournalName>978-0-12-804555-8</b:JournalName>
    <b:Year>2017</b:Year>
    <b:Pages>(стр. 91, 94, 45)</b:Pages>
    <b:RefOrder>3</b:RefOrder>
  </b:Source>
  <b:Source>
    <b:Tag>YLi13</b:Tag>
    <b:SourceType>JournalArticle</b:SourceType>
    <b:Guid>{FF2493B0-129F-49F0-8183-9D59C6E6DCF8}</b:Guid>
    <b:Author>
      <b:Author>
        <b:NameList>
          <b:Person>
            <b:Last>Li</b:Last>
            <b:First>Y.</b:First>
          </b:Person>
        </b:NameList>
      </b:Author>
    </b:Author>
    <b:Title>SDN-Based Switch Implementation on Network Processors</b:Title>
    <b:Year>2013</b:Year>
    <b:RefOrder>4</b:RefOrder>
  </b:Source>
  <b:Source>
    <b:Tag>MRa15</b:Tag>
    <b:SourceType>JournalArticle</b:SourceType>
    <b:Guid>{D2004A61-3399-4269-95CE-F2AD44D9D15F}</b:Guid>
    <b:Author>
      <b:Author>
        <b:NameList>
          <b:Person>
            <b:Last>Rahman</b:Last>
            <b:First>M.</b:First>
          </b:Person>
        </b:NameList>
      </b:Author>
    </b:Author>
    <b:Title>Load-Balancer-as-a-Service-in-Cloud-Computing-v7</b:Title>
    <b:Year>2015</b:Year>
    <b:RefOrder>5</b:RefOrder>
  </b:Source>
  <b:Source>
    <b:Tag>AGh18</b:Tag>
    <b:SourceType>JournalArticle</b:SourceType>
    <b:Guid>{6808EB2C-D637-4D9D-A291-A3F75109772F}</b:Guid>
    <b:Author>
      <b:Author>
        <b:NameList>
          <b:Person>
            <b:Last>Ghosh</b:Last>
            <b:First>A.</b:First>
          </b:Person>
        </b:NameList>
      </b:Author>
    </b:Author>
    <b:Title>A study on load balancing techniques in SDN</b:Title>
    <b:Year>2018</b:Year>
    <b:RefOrder>6</b:RefOrder>
  </b:Source>
  <b:Source>
    <b:Tag>XYa16</b:Tag>
    <b:SourceType>JournalArticle</b:SourceType>
    <b:Guid>{133A74CE-79BA-4F93-B787-8F0859C64E95}</b:Guid>
    <b:Author>
      <b:Author>
        <b:NameList>
          <b:Person>
            <b:Last>Yang</b:Last>
            <b:First>X.</b:First>
          </b:Person>
        </b:NameList>
      </b:Author>
    </b:Author>
    <b:Title>Load balancing scheduling algorithm for storage system based on </b:Title>
    <b:Year>August 2016</b:Year>
    <b:RefOrder>7</b:RefOrder>
  </b:Source>
</b:Sources>
</file>

<file path=customXml/itemProps1.xml><?xml version="1.0" encoding="utf-8"?>
<ds:datastoreItem xmlns:ds="http://schemas.openxmlformats.org/officeDocument/2006/customXml" ds:itemID="{B594B909-2763-4B48-BBBD-5772C4D6DF12}">
  <ds:schemaRefs>
    <ds:schemaRef ds:uri="http://schemas.openxmlformats.org/officeDocument/2006/bibliography"/>
  </ds:schemaRefs>
</ds:datastoreItem>
</file>

<file path=docMetadata/LabelInfo.xml><?xml version="1.0" encoding="utf-8"?>
<clbl:labelList xmlns:clbl="http://schemas.microsoft.com/office/2020/mipLabelMetadata">
  <clbl:label id="{ee9ddd37-01c2-47a1-893c-5c0bdc1f6d39}" enabled="1" method="Privileged" siteId="{d9662eb9-ad98-4e74-a8a2-04ed5d544db6}"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6005</Words>
  <Characters>34229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Prodanov, Nikolay</dc:creator>
  <cp:keywords/>
  <dc:description/>
  <cp:lastModifiedBy>Prodanov, Nikolay</cp:lastModifiedBy>
  <cp:revision>4</cp:revision>
  <cp:lastPrinted>2022-05-07T22:24:00Z</cp:lastPrinted>
  <dcterms:created xsi:type="dcterms:W3CDTF">2022-05-07T22:24:00Z</dcterms:created>
  <dcterms:modified xsi:type="dcterms:W3CDTF">2022-05-07T22:26:00Z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