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343E9" w14:textId="77777777" w:rsidR="00731789" w:rsidRDefault="00A827CF">
      <w:pPr>
        <w:pStyle w:val="ICESTTitle"/>
        <w:rPr>
          <w:rFonts w:ascii="TimesNewRoman" w:hAnsi="TimesNewRoman" w:cs="TimesNewRoman"/>
          <w:szCs w:val="44"/>
          <w:lang w:val="en-GB" w:eastAsia="en-GB"/>
        </w:rPr>
      </w:pPr>
      <w:r w:rsidRPr="00A827CF">
        <w:rPr>
          <w:rFonts w:ascii="TimesNewRoman" w:hAnsi="TimesNewRoman" w:cs="TimesNewRoman"/>
          <w:szCs w:val="44"/>
          <w:lang w:val="en-GB" w:eastAsia="en-GB"/>
        </w:rPr>
        <w:t xml:space="preserve">Load </w:t>
      </w:r>
      <w:r w:rsidR="003F229B">
        <w:rPr>
          <w:rFonts w:ascii="TimesNewRoman" w:hAnsi="TimesNewRoman" w:cs="TimesNewRoman"/>
          <w:szCs w:val="44"/>
          <w:lang w:val="en-GB" w:eastAsia="en-GB"/>
        </w:rPr>
        <w:t>B</w:t>
      </w:r>
      <w:r w:rsidRPr="00A827CF">
        <w:rPr>
          <w:rFonts w:ascii="TimesNewRoman" w:hAnsi="TimesNewRoman" w:cs="TimesNewRoman"/>
          <w:szCs w:val="44"/>
          <w:lang w:val="en-GB" w:eastAsia="en-GB"/>
        </w:rPr>
        <w:t xml:space="preserve">alancing </w:t>
      </w:r>
      <w:r w:rsidR="002D2644">
        <w:rPr>
          <w:rFonts w:ascii="TimesNewRoman" w:hAnsi="TimesNewRoman" w:cs="TimesNewRoman"/>
          <w:szCs w:val="44"/>
          <w:lang w:val="en-GB" w:eastAsia="en-GB"/>
        </w:rPr>
        <w:t>Implementati</w:t>
      </w:r>
      <w:r w:rsidR="002D2644" w:rsidRPr="009E3C52">
        <w:rPr>
          <w:rFonts w:ascii="TimesNewRoman" w:hAnsi="TimesNewRoman" w:cs="TimesNewRoman"/>
          <w:szCs w:val="44"/>
          <w:lang w:val="en-GB" w:eastAsia="en-GB"/>
        </w:rPr>
        <w:t>on</w:t>
      </w:r>
      <w:r w:rsidR="002D2644">
        <w:rPr>
          <w:rFonts w:ascii="TimesNewRoman" w:hAnsi="TimesNewRoman" w:cs="TimesNewRoman"/>
          <w:szCs w:val="44"/>
          <w:lang w:val="en-GB" w:eastAsia="en-GB"/>
        </w:rPr>
        <w:t xml:space="preserve"> </w:t>
      </w:r>
      <w:r w:rsidRPr="00A827CF">
        <w:rPr>
          <w:rFonts w:ascii="TimesNewRoman" w:hAnsi="TimesNewRoman" w:cs="TimesNewRoman"/>
          <w:szCs w:val="44"/>
          <w:lang w:val="en-GB" w:eastAsia="en-GB"/>
        </w:rPr>
        <w:t xml:space="preserve">in </w:t>
      </w:r>
      <w:r w:rsidR="003F229B">
        <w:rPr>
          <w:rFonts w:ascii="TimesNewRoman" w:hAnsi="TimesNewRoman" w:cs="TimesNewRoman"/>
          <w:szCs w:val="44"/>
          <w:lang w:val="en-GB" w:eastAsia="en-GB"/>
        </w:rPr>
        <w:t>S</w:t>
      </w:r>
      <w:r w:rsidRPr="00A827CF">
        <w:rPr>
          <w:rFonts w:ascii="TimesNewRoman" w:hAnsi="TimesNewRoman" w:cs="TimesNewRoman"/>
          <w:szCs w:val="44"/>
          <w:lang w:val="en-GB" w:eastAsia="en-GB"/>
        </w:rPr>
        <w:t xml:space="preserve">oftware </w:t>
      </w:r>
      <w:r w:rsidR="003F229B">
        <w:rPr>
          <w:rFonts w:ascii="TimesNewRoman" w:hAnsi="TimesNewRoman" w:cs="TimesNewRoman"/>
          <w:szCs w:val="44"/>
          <w:lang w:val="en-GB" w:eastAsia="en-GB"/>
        </w:rPr>
        <w:t>D</w:t>
      </w:r>
      <w:r w:rsidRPr="00A827CF">
        <w:rPr>
          <w:rFonts w:ascii="TimesNewRoman" w:hAnsi="TimesNewRoman" w:cs="TimesNewRoman"/>
          <w:szCs w:val="44"/>
          <w:lang w:val="en-GB" w:eastAsia="en-GB"/>
        </w:rPr>
        <w:t xml:space="preserve">efined </w:t>
      </w:r>
      <w:r w:rsidR="003F229B">
        <w:rPr>
          <w:rFonts w:ascii="TimesNewRoman" w:hAnsi="TimesNewRoman" w:cs="TimesNewRoman"/>
          <w:szCs w:val="44"/>
          <w:lang w:val="en-GB" w:eastAsia="en-GB"/>
        </w:rPr>
        <w:t>N</w:t>
      </w:r>
      <w:r w:rsidRPr="00A827CF">
        <w:rPr>
          <w:rFonts w:ascii="TimesNewRoman" w:hAnsi="TimesNewRoman" w:cs="TimesNewRoman"/>
          <w:szCs w:val="44"/>
          <w:lang w:val="en-GB" w:eastAsia="en-GB"/>
        </w:rPr>
        <w:t>etworks</w:t>
      </w:r>
    </w:p>
    <w:p w14:paraId="24B101A3" w14:textId="77777777" w:rsidR="00731789" w:rsidRPr="003A1A8C" w:rsidRDefault="00731789" w:rsidP="003F229B">
      <w:pPr>
        <w:pStyle w:val="ICESTAffilation"/>
        <w:framePr w:w="5018" w:h="1247" w:hRule="exact" w:vSpace="284" w:wrap="around" w:hAnchor="margin" w:yAlign="bottom" w:anchorLock="1"/>
        <w:shd w:val="solid" w:color="FFFFFF" w:fill="FFFFFF"/>
        <w:rPr>
          <w:lang w:val="en-US"/>
        </w:rPr>
      </w:pPr>
      <w:r w:rsidRPr="002B0F74">
        <w:rPr>
          <w:vertAlign w:val="superscript"/>
        </w:rPr>
        <w:t>1</w:t>
      </w:r>
      <w:r w:rsidR="003F229B" w:rsidRPr="003B5F6D">
        <w:t>The authors are</w:t>
      </w:r>
      <w:r w:rsidR="003F229B">
        <w:rPr>
          <w:color w:val="FF0000"/>
        </w:rPr>
        <w:t xml:space="preserve"> </w:t>
      </w:r>
      <w:r w:rsidR="003F229B" w:rsidRPr="002B0F74">
        <w:t xml:space="preserve">with the Faculty of Telecommunications at Technical University of Sofia, 8 Kl. </w:t>
      </w:r>
      <w:proofErr w:type="spellStart"/>
      <w:r w:rsidR="003F229B">
        <w:rPr>
          <w:lang w:val="en-US"/>
        </w:rPr>
        <w:t>Ohridski</w:t>
      </w:r>
      <w:proofErr w:type="spellEnd"/>
      <w:r w:rsidR="003F229B">
        <w:rPr>
          <w:lang w:val="en-US"/>
        </w:rPr>
        <w:t xml:space="preserve"> B</w:t>
      </w:r>
      <w:r w:rsidR="003F229B" w:rsidRPr="003A1A8C">
        <w:rPr>
          <w:lang w:val="en-US"/>
        </w:rPr>
        <w:t>lvd, Sofia</w:t>
      </w:r>
      <w:r w:rsidR="003F229B">
        <w:rPr>
          <w:lang w:val="en-US"/>
        </w:rPr>
        <w:t xml:space="preserve"> 1000, Bulgaria, E-mails: </w:t>
      </w:r>
      <w:hyperlink r:id="rId8" w:history="1">
        <w:r w:rsidR="003F229B" w:rsidRPr="00737950">
          <w:rPr>
            <w:rStyle w:val="Hyperlink"/>
            <w:lang w:val="en-US"/>
          </w:rPr>
          <w:t>jitzerttok98@gmail.com</w:t>
        </w:r>
      </w:hyperlink>
      <w:r w:rsidR="003F229B">
        <w:rPr>
          <w:lang w:val="en-US"/>
        </w:rPr>
        <w:t xml:space="preserve"> </w:t>
      </w:r>
      <w:r w:rsidR="003F229B">
        <w:rPr>
          <w:sz w:val="20"/>
          <w:szCs w:val="20"/>
          <w:lang w:val="en-US"/>
        </w:rPr>
        <w:t xml:space="preserve">, </w:t>
      </w:r>
      <w:hyperlink r:id="rId9" w:history="1">
        <w:r w:rsidR="003F229B" w:rsidRPr="00737950">
          <w:rPr>
            <w:rStyle w:val="Hyperlink"/>
            <w:lang w:val="en-US"/>
          </w:rPr>
          <w:t>ksi@tu-sofia.bg</w:t>
        </w:r>
      </w:hyperlink>
      <w:r w:rsidR="003F229B">
        <w:rPr>
          <w:lang w:val="en-US"/>
        </w:rPr>
        <w:t xml:space="preserve"> and </w:t>
      </w:r>
      <w:hyperlink r:id="rId10" w:history="1">
        <w:r w:rsidR="003F229B" w:rsidRPr="00737950">
          <w:rPr>
            <w:rStyle w:val="Hyperlink"/>
            <w:lang w:val="en-US"/>
          </w:rPr>
          <w:t>dka@tu-sofia.bg</w:t>
        </w:r>
      </w:hyperlink>
      <w:r w:rsidR="003F229B">
        <w:rPr>
          <w:lang w:val="en-US"/>
        </w:rPr>
        <w:t xml:space="preserve"> .</w:t>
      </w:r>
    </w:p>
    <w:p w14:paraId="35988256" w14:textId="77777777" w:rsidR="00731789" w:rsidRPr="002B0F74" w:rsidRDefault="003F229B">
      <w:pPr>
        <w:pStyle w:val="ICESTAuthors"/>
        <w:rPr>
          <w:vertAlign w:val="superscript"/>
        </w:rPr>
      </w:pPr>
      <w:r>
        <w:t>Nikolay S. Prodanov</w:t>
      </w:r>
      <w:r w:rsidR="00731789" w:rsidRPr="002B0F74">
        <w:rPr>
          <w:vertAlign w:val="superscript"/>
        </w:rPr>
        <w:t>1</w:t>
      </w:r>
      <w:r w:rsidRPr="003F229B">
        <w:t>,</w:t>
      </w:r>
      <w:r w:rsidR="00731789" w:rsidRPr="002B0F74">
        <w:t xml:space="preserve"> </w:t>
      </w:r>
      <w:proofErr w:type="spellStart"/>
      <w:r>
        <w:t>Kamelia</w:t>
      </w:r>
      <w:proofErr w:type="spellEnd"/>
      <w:r>
        <w:t xml:space="preserve"> S. Nikolova</w:t>
      </w:r>
      <w:r w:rsidRPr="002B0F74">
        <w:rPr>
          <w:vertAlign w:val="superscript"/>
        </w:rPr>
        <w:t>1</w:t>
      </w:r>
      <w:r>
        <w:t xml:space="preserve">, </w:t>
      </w:r>
      <w:r w:rsidR="00731789" w:rsidRPr="002B0F74">
        <w:t xml:space="preserve">and </w:t>
      </w:r>
      <w:r>
        <w:t>Dimitar</w:t>
      </w:r>
      <w:r w:rsidR="00906773">
        <w:t xml:space="preserve"> </w:t>
      </w:r>
      <w:r>
        <w:t>K</w:t>
      </w:r>
      <w:r w:rsidR="00906773">
        <w:t xml:space="preserve">. </w:t>
      </w:r>
      <w:r>
        <w:t>Atamian</w:t>
      </w:r>
      <w:r>
        <w:rPr>
          <w:vertAlign w:val="superscript"/>
        </w:rPr>
        <w:t>1</w:t>
      </w:r>
    </w:p>
    <w:p w14:paraId="36CCF8F5" w14:textId="77777777" w:rsidR="00731789" w:rsidRDefault="00731789">
      <w:pPr>
        <w:autoSpaceDE w:val="0"/>
        <w:autoSpaceDN w:val="0"/>
        <w:adjustRightInd w:val="0"/>
        <w:rPr>
          <w:rFonts w:ascii="TimesNewRoman,Italic" w:hAnsi="TimesNewRoman,Italic" w:cs="TimesNewRoman,Italic"/>
          <w:i/>
          <w:iCs/>
          <w:sz w:val="18"/>
          <w:szCs w:val="18"/>
          <w:lang w:val="en-GB" w:eastAsia="en-GB"/>
        </w:rPr>
        <w:sectPr w:rsidR="00731789" w:rsidSect="0036702A">
          <w:pgSz w:w="11906" w:h="16838" w:code="9"/>
          <w:pgMar w:top="1134" w:right="794" w:bottom="1928" w:left="794" w:header="709" w:footer="709" w:gutter="0"/>
          <w:cols w:space="720"/>
          <w:docGrid w:linePitch="360"/>
        </w:sectPr>
      </w:pPr>
    </w:p>
    <w:p w14:paraId="70778F11" w14:textId="610D73A0" w:rsidR="00731789" w:rsidRPr="00731789" w:rsidRDefault="00731789">
      <w:pPr>
        <w:pStyle w:val="ICESTAbstract"/>
        <w:rPr>
          <w:rFonts w:ascii="TimesNewRoman,Bold" w:hAnsi="TimesNewRoman,Bold" w:cs="TimesNewRoman,Bold"/>
          <w:bCs/>
          <w:color w:val="FF0000"/>
          <w:szCs w:val="18"/>
          <w:lang w:eastAsia="en-GB"/>
        </w:rPr>
      </w:pPr>
      <w:r w:rsidRPr="00C1513B">
        <w:rPr>
          <w:rFonts w:ascii="TimesNewRoman,Italic" w:hAnsi="TimesNewRoman,Italic" w:cs="TimesNewRoman,Italic"/>
          <w:b w:val="0"/>
          <w:i/>
          <w:iCs/>
        </w:rPr>
        <w:t>Abstract –</w:t>
      </w:r>
      <w:r w:rsidR="00B92CB5">
        <w:rPr>
          <w:rFonts w:ascii="TimesNewRoman,Italic" w:hAnsi="TimesNewRoman,Italic" w:cs="TimesNewRoman,Italic"/>
          <w:b w:val="0"/>
          <w:i/>
          <w:iCs/>
        </w:rPr>
        <w:t xml:space="preserve"> </w:t>
      </w:r>
      <w:r w:rsidR="00A827CF" w:rsidRPr="009E3C52">
        <w:rPr>
          <w:rFonts w:ascii="TimesNewRoman,Bold" w:hAnsi="TimesNewRoman,Bold" w:cs="TimesNewRoman,Bold"/>
          <w:bCs/>
          <w:szCs w:val="18"/>
          <w:lang w:eastAsia="en-GB"/>
        </w:rPr>
        <w:t xml:space="preserve">Software defined networks (SDN) demonstrate a number of benefits compare to traditional telecommunication networks with respect to efficient utilization of network resources. </w:t>
      </w:r>
      <w:proofErr w:type="gramStart"/>
      <w:r w:rsidR="00A827CF" w:rsidRPr="009E3C52">
        <w:rPr>
          <w:rFonts w:ascii="TimesNewRoman,Bold" w:hAnsi="TimesNewRoman,Bold" w:cs="TimesNewRoman,Bold"/>
          <w:bCs/>
          <w:szCs w:val="18"/>
          <w:lang w:eastAsia="en-GB"/>
        </w:rPr>
        <w:t>In order to</w:t>
      </w:r>
      <w:proofErr w:type="gramEnd"/>
      <w:r w:rsidR="00A827CF" w:rsidRPr="009E3C52">
        <w:rPr>
          <w:rFonts w:ascii="TimesNewRoman,Bold" w:hAnsi="TimesNewRoman,Bold" w:cs="TimesNewRoman,Bold"/>
          <w:bCs/>
          <w:szCs w:val="18"/>
          <w:lang w:eastAsia="en-GB"/>
        </w:rPr>
        <w:t xml:space="preserve"> further improve the network performance a load balancing approach in SDN is proposed in this paper. POX controller and Mininet software are used for the experimental setup.</w:t>
      </w:r>
    </w:p>
    <w:p w14:paraId="35B864A1" w14:textId="77777777" w:rsidR="00731789" w:rsidRDefault="00731789">
      <w:pPr>
        <w:autoSpaceDE w:val="0"/>
        <w:autoSpaceDN w:val="0"/>
        <w:adjustRightInd w:val="0"/>
        <w:rPr>
          <w:rFonts w:ascii="TimesNewRoman,Italic" w:hAnsi="TimesNewRoman,Italic" w:cs="TimesNewRoman,Italic"/>
          <w:i/>
          <w:iCs/>
          <w:sz w:val="18"/>
          <w:szCs w:val="18"/>
          <w:lang w:val="en-GB" w:eastAsia="en-GB"/>
        </w:rPr>
      </w:pPr>
    </w:p>
    <w:p w14:paraId="7DF94C3A" w14:textId="77777777" w:rsidR="00731789" w:rsidRDefault="00731789" w:rsidP="00A827CF">
      <w:pPr>
        <w:pStyle w:val="ICESTAbstract"/>
        <w:rPr>
          <w:rFonts w:ascii="TimesNewRoman,Bold" w:hAnsi="TimesNewRoman,Bold" w:cs="TimesNewRoman,Bold"/>
          <w:bCs/>
          <w:szCs w:val="18"/>
          <w:lang w:eastAsia="en-GB"/>
        </w:rPr>
      </w:pPr>
      <w:r w:rsidRPr="00C1513B">
        <w:rPr>
          <w:rFonts w:ascii="TimesNewRoman,Italic" w:hAnsi="TimesNewRoman,Italic" w:cs="TimesNewRoman,Italic"/>
          <w:b w:val="0"/>
          <w:i/>
          <w:iCs/>
        </w:rPr>
        <w:t>Keywords –</w:t>
      </w:r>
      <w:r w:rsidR="00A827CF" w:rsidRPr="006F0103">
        <w:rPr>
          <w:b w:val="0"/>
        </w:rPr>
        <w:t xml:space="preserve"> </w:t>
      </w:r>
      <w:r w:rsidR="00A827CF" w:rsidRPr="009E3C52">
        <w:rPr>
          <w:rFonts w:ascii="TimesNewRoman,Bold" w:hAnsi="TimesNewRoman,Bold" w:cs="TimesNewRoman,Bold"/>
          <w:bCs/>
          <w:szCs w:val="18"/>
          <w:lang w:eastAsia="en-GB"/>
        </w:rPr>
        <w:t>software defined networks, load balancing approach, POX controller, Mininet</w:t>
      </w:r>
      <w:r w:rsidRPr="009E3C52">
        <w:rPr>
          <w:rFonts w:ascii="TimesNewRoman,Bold" w:hAnsi="TimesNewRoman,Bold" w:cs="TimesNewRoman,Bold"/>
          <w:bCs/>
          <w:szCs w:val="18"/>
          <w:lang w:eastAsia="en-GB"/>
        </w:rPr>
        <w:t>.</w:t>
      </w:r>
    </w:p>
    <w:p w14:paraId="5FEE41CF" w14:textId="77777777" w:rsidR="00D35A4C" w:rsidRDefault="00D35A4C">
      <w:pPr>
        <w:pStyle w:val="ICESTAbstract"/>
        <w:rPr>
          <w:rFonts w:ascii="TimesNewRoman,Bold" w:hAnsi="TimesNewRoman,Bold" w:cs="TimesNewRoman,Bold"/>
          <w:bCs/>
          <w:szCs w:val="18"/>
          <w:lang w:eastAsia="en-GB"/>
        </w:rPr>
      </w:pPr>
    </w:p>
    <w:p w14:paraId="525F7C0A" w14:textId="77777777" w:rsidR="00731789" w:rsidRDefault="00731789" w:rsidP="003D3ED5">
      <w:pPr>
        <w:pStyle w:val="ICESTSection"/>
        <w:numPr>
          <w:ilvl w:val="0"/>
          <w:numId w:val="13"/>
        </w:numPr>
        <w:tabs>
          <w:tab w:val="num" w:pos="558"/>
        </w:tabs>
        <w:ind w:left="284" w:hanging="86"/>
      </w:pPr>
      <w:r>
        <w:t>Introduction</w:t>
      </w:r>
    </w:p>
    <w:p w14:paraId="34265D4E" w14:textId="36985BEE" w:rsidR="008F6A7C" w:rsidRDefault="008F6A7C" w:rsidP="001603C4">
      <w:pPr>
        <w:pStyle w:val="ICESTNormal"/>
        <w:spacing w:after="60"/>
        <w:rPr>
          <w:lang w:val="bg-BG"/>
        </w:rPr>
      </w:pPr>
      <w:r>
        <w:t>Software defined networks (SDN</w:t>
      </w:r>
      <w:r w:rsidRPr="004C6F7C">
        <w:rPr>
          <w:lang w:val="en-GB"/>
        </w:rPr>
        <w:t xml:space="preserve">) </w:t>
      </w:r>
      <w:r w:rsidR="004C6F7C" w:rsidRPr="004C6F7C">
        <w:rPr>
          <w:lang w:val="en-GB"/>
        </w:rPr>
        <w:t>are innovative, rapidly evolving and promising technology</w:t>
      </w:r>
      <w:r w:rsidRPr="004C6F7C">
        <w:rPr>
          <w:lang w:val="en-GB"/>
        </w:rPr>
        <w:t xml:space="preserve">. </w:t>
      </w:r>
      <w:r w:rsidR="004C6F7C">
        <w:rPr>
          <w:lang w:val="en-GB"/>
        </w:rPr>
        <w:t xml:space="preserve">It is based on </w:t>
      </w:r>
      <w:r w:rsidR="004C6F7C" w:rsidRPr="004C6F7C">
        <w:rPr>
          <w:lang w:val="en-GB"/>
        </w:rPr>
        <w:t>disassociating the forwarding process of network packets (data plane) from the routing process (contr</w:t>
      </w:r>
      <w:r w:rsidR="004C6F7C" w:rsidRPr="00595EF3">
        <w:rPr>
          <w:lang w:val="en-GB"/>
        </w:rPr>
        <w:t>ol plane)</w:t>
      </w:r>
      <w:r w:rsidR="00F03EEF" w:rsidRPr="00595EF3">
        <w:rPr>
          <w:lang w:val="en-GB"/>
        </w:rPr>
        <w:t xml:space="preserve"> [1]</w:t>
      </w:r>
      <w:r w:rsidRPr="00595EF3">
        <w:rPr>
          <w:lang w:val="en-GB"/>
        </w:rPr>
        <w:t xml:space="preserve">. </w:t>
      </w:r>
      <w:r w:rsidR="00595EF3" w:rsidRPr="00595EF3">
        <w:rPr>
          <w:lang w:val="en-GB"/>
        </w:rPr>
        <w:t>This separation leads to some major advantages</w:t>
      </w:r>
      <w:r>
        <w:rPr>
          <w:lang w:val="bg-BG"/>
        </w:rPr>
        <w:t>:</w:t>
      </w:r>
    </w:p>
    <w:p w14:paraId="3ED652BA" w14:textId="72232B98" w:rsidR="008F6A7C" w:rsidRPr="00595EF3" w:rsidRDefault="00595EF3" w:rsidP="008F6A7C">
      <w:pPr>
        <w:pStyle w:val="ICESTNormal"/>
        <w:numPr>
          <w:ilvl w:val="0"/>
          <w:numId w:val="17"/>
        </w:numPr>
        <w:ind w:left="567"/>
        <w:rPr>
          <w:rFonts w:ascii="TimesNewRoman" w:hAnsi="TimesNewRoman" w:cs="TimesNewRoman"/>
          <w:szCs w:val="20"/>
          <w:lang w:val="en-GB" w:eastAsia="en-GB"/>
        </w:rPr>
      </w:pPr>
      <w:r w:rsidRPr="00595EF3">
        <w:rPr>
          <w:lang w:val="en-GB"/>
        </w:rPr>
        <w:t xml:space="preserve">The control plane is implemented in the SDN controller </w:t>
      </w:r>
      <w:r w:rsidR="008F6A7C" w:rsidRPr="00595EF3">
        <w:rPr>
          <w:lang w:val="en-GB"/>
        </w:rPr>
        <w:t xml:space="preserve">– </w:t>
      </w:r>
      <w:r w:rsidRPr="00595EF3">
        <w:rPr>
          <w:lang w:val="en-GB"/>
        </w:rPr>
        <w:t>thus control protocols and the accompanying complex solutions and algorithms are executed in one centralized location (SDN controller) with high computing capabilities</w:t>
      </w:r>
      <w:r w:rsidR="008F6A7C" w:rsidRPr="00595EF3">
        <w:rPr>
          <w:lang w:val="en-GB"/>
        </w:rPr>
        <w:t xml:space="preserve">. </w:t>
      </w:r>
      <w:r w:rsidRPr="009064C4">
        <w:t>Th</w:t>
      </w:r>
      <w:r w:rsidR="009064C4" w:rsidRPr="009064C4">
        <w:t>us</w:t>
      </w:r>
      <w:r w:rsidRPr="00595EF3">
        <w:rPr>
          <w:lang w:val="en-GB"/>
        </w:rPr>
        <w:t xml:space="preserve"> allow</w:t>
      </w:r>
      <w:r w:rsidR="009064C4">
        <w:rPr>
          <w:lang w:val="en-GB"/>
        </w:rPr>
        <w:t>ing</w:t>
      </w:r>
      <w:r w:rsidRPr="00595EF3">
        <w:rPr>
          <w:lang w:val="en-GB"/>
        </w:rPr>
        <w:t xml:space="preserve"> </w:t>
      </w:r>
      <w:r w:rsidR="009064C4" w:rsidRPr="00595EF3">
        <w:rPr>
          <w:lang w:val="en-GB"/>
        </w:rPr>
        <w:t>centrally controlling and managing</w:t>
      </w:r>
      <w:r w:rsidRPr="00595EF3">
        <w:rPr>
          <w:lang w:val="en-GB"/>
        </w:rPr>
        <w:t xml:space="preserve"> the entire network.</w:t>
      </w:r>
    </w:p>
    <w:p w14:paraId="3F3077CC" w14:textId="032E6316" w:rsidR="008F6A7C" w:rsidRPr="00C05A22" w:rsidRDefault="00595EF3" w:rsidP="001603C4">
      <w:pPr>
        <w:pStyle w:val="ICESTNormal"/>
        <w:numPr>
          <w:ilvl w:val="0"/>
          <w:numId w:val="17"/>
        </w:numPr>
        <w:spacing w:after="60"/>
        <w:ind w:left="567"/>
        <w:rPr>
          <w:rFonts w:ascii="TimesNewRoman" w:hAnsi="TimesNewRoman" w:cs="TimesNewRoman"/>
          <w:szCs w:val="20"/>
          <w:lang w:val="en-GB" w:eastAsia="en-GB"/>
        </w:rPr>
      </w:pPr>
      <w:r w:rsidRPr="00C05A22">
        <w:rPr>
          <w:lang w:val="en-GB"/>
        </w:rPr>
        <w:t>The data plane is implemented in SDN devices (commonly called SDN switches</w:t>
      </w:r>
      <w:r w:rsidR="009B5FD1">
        <w:rPr>
          <w:lang w:val="en-GB"/>
        </w:rPr>
        <w:t>, or</w:t>
      </w:r>
      <w:r w:rsidR="00C05A22" w:rsidRPr="009B5FD1">
        <w:rPr>
          <w:lang w:val="en-GB"/>
        </w:rPr>
        <w:t xml:space="preserve"> network elements</w:t>
      </w:r>
      <w:r w:rsidRPr="00C05A22">
        <w:rPr>
          <w:lang w:val="en-GB"/>
        </w:rPr>
        <w:t>)</w:t>
      </w:r>
      <w:r w:rsidR="00C05A22" w:rsidRPr="00C05A22">
        <w:rPr>
          <w:lang w:val="en-GB"/>
        </w:rPr>
        <w:t xml:space="preserve"> </w:t>
      </w:r>
      <w:r w:rsidR="008F6A7C" w:rsidRPr="00C05A22">
        <w:rPr>
          <w:lang w:val="en-GB"/>
        </w:rPr>
        <w:t xml:space="preserve">– </w:t>
      </w:r>
      <w:r w:rsidR="00C05A22" w:rsidRPr="00C05A22">
        <w:rPr>
          <w:lang w:val="en-GB"/>
        </w:rPr>
        <w:t xml:space="preserve">in this </w:t>
      </w:r>
      <w:r w:rsidR="009064C4" w:rsidRPr="00C05A22">
        <w:rPr>
          <w:lang w:val="en-GB"/>
        </w:rPr>
        <w:t>way,</w:t>
      </w:r>
      <w:r w:rsidR="00C05A22" w:rsidRPr="00C05A22">
        <w:rPr>
          <w:lang w:val="en-GB"/>
        </w:rPr>
        <w:t xml:space="preserve"> it is possible to simplify the devices in the infrastructure plane and t</w:t>
      </w:r>
      <w:r w:rsidR="009064C4">
        <w:rPr>
          <w:lang w:val="en-GB"/>
        </w:rPr>
        <w:t>o</w:t>
      </w:r>
      <w:r w:rsidR="00C05A22" w:rsidRPr="00C05A22">
        <w:rPr>
          <w:lang w:val="en-GB"/>
        </w:rPr>
        <w:t xml:space="preserve"> use general purpose hardware without additional computational requirements, </w:t>
      </w:r>
      <w:r w:rsidR="009064C4">
        <w:t xml:space="preserve">only with </w:t>
      </w:r>
      <w:r w:rsidR="00C05A22" w:rsidRPr="00C05A22">
        <w:rPr>
          <w:lang w:val="en-GB"/>
        </w:rPr>
        <w:t>the availability of network interface cards</w:t>
      </w:r>
      <w:r w:rsidR="008F6A7C" w:rsidRPr="00C05A22">
        <w:rPr>
          <w:lang w:val="en-GB"/>
        </w:rPr>
        <w:t>.</w:t>
      </w:r>
    </w:p>
    <w:p w14:paraId="417098DD" w14:textId="45C16037" w:rsidR="008F6A7C" w:rsidRPr="00532714" w:rsidRDefault="00F03EEF" w:rsidP="008F6A7C">
      <w:pPr>
        <w:pStyle w:val="ICESTNormal"/>
        <w:rPr>
          <w:lang w:val="en-GB"/>
        </w:rPr>
      </w:pPr>
      <w:r w:rsidRPr="00532714">
        <w:rPr>
          <w:lang w:val="en-GB"/>
        </w:rPr>
        <w:t xml:space="preserve">SDN </w:t>
      </w:r>
      <w:r w:rsidR="00C05A22" w:rsidRPr="00532714">
        <w:rPr>
          <w:lang w:val="en-GB"/>
        </w:rPr>
        <w:t>controller uses</w:t>
      </w:r>
      <w:r w:rsidRPr="00532714">
        <w:rPr>
          <w:lang w:val="en-GB"/>
        </w:rPr>
        <w:t xml:space="preserve"> </w:t>
      </w:r>
      <w:r w:rsidR="008F6A7C" w:rsidRPr="00532714">
        <w:rPr>
          <w:lang w:val="en-GB"/>
        </w:rPr>
        <w:t>Application Programming Interfaces (APIs)</w:t>
      </w:r>
      <w:r w:rsidR="00973DC9" w:rsidRPr="00532714">
        <w:rPr>
          <w:lang w:val="en-GB"/>
        </w:rPr>
        <w:t>,</w:t>
      </w:r>
      <w:r w:rsidR="008F6A7C" w:rsidRPr="00532714">
        <w:rPr>
          <w:lang w:val="en-GB"/>
        </w:rPr>
        <w:t xml:space="preserve"> </w:t>
      </w:r>
      <w:r w:rsidR="00274DF0" w:rsidRPr="00532714">
        <w:rPr>
          <w:lang w:val="en-GB"/>
        </w:rPr>
        <w:t xml:space="preserve">to communicate with other controllers within the same administrative domain </w:t>
      </w:r>
      <w:r w:rsidR="00400F8A" w:rsidRPr="00532714">
        <w:rPr>
          <w:lang w:val="en-GB"/>
        </w:rPr>
        <w:t xml:space="preserve">(eastbound interface) </w:t>
      </w:r>
      <w:r w:rsidR="00532714" w:rsidRPr="00532714">
        <w:rPr>
          <w:lang w:val="en-GB"/>
        </w:rPr>
        <w:t>or among different administrative domains</w:t>
      </w:r>
      <w:r w:rsidR="00400F8A" w:rsidRPr="00532714">
        <w:rPr>
          <w:lang w:val="en-GB"/>
        </w:rPr>
        <w:t xml:space="preserve"> (</w:t>
      </w:r>
      <w:r w:rsidR="008F6A7C" w:rsidRPr="00532714">
        <w:rPr>
          <w:lang w:val="en-GB"/>
        </w:rPr>
        <w:t>westbound interface</w:t>
      </w:r>
      <w:r w:rsidR="00400F8A" w:rsidRPr="00532714">
        <w:rPr>
          <w:lang w:val="en-GB"/>
        </w:rPr>
        <w:t>);</w:t>
      </w:r>
      <w:r w:rsidR="008F6A7C" w:rsidRPr="00532714">
        <w:rPr>
          <w:lang w:val="en-GB"/>
        </w:rPr>
        <w:t xml:space="preserve"> </w:t>
      </w:r>
      <w:r w:rsidR="00532714" w:rsidRPr="00532714">
        <w:rPr>
          <w:lang w:val="en-GB"/>
        </w:rPr>
        <w:t xml:space="preserve">in order to interpret and describe the </w:t>
      </w:r>
      <w:r w:rsidR="0001415F">
        <w:t xml:space="preserve">SDN </w:t>
      </w:r>
      <w:r w:rsidR="0001415F" w:rsidRPr="00532714">
        <w:rPr>
          <w:lang w:val="en-GB"/>
        </w:rPr>
        <w:t xml:space="preserve">applications </w:t>
      </w:r>
      <w:r w:rsidR="00532714" w:rsidRPr="00532714">
        <w:rPr>
          <w:lang w:val="en-GB"/>
        </w:rPr>
        <w:t>requirements</w:t>
      </w:r>
      <w:r w:rsidR="008F6A7C" w:rsidRPr="00532714">
        <w:rPr>
          <w:lang w:val="en-GB"/>
        </w:rPr>
        <w:t xml:space="preserve"> </w:t>
      </w:r>
      <w:r w:rsidR="00400F8A" w:rsidRPr="00532714">
        <w:rPr>
          <w:lang w:val="en-GB"/>
        </w:rPr>
        <w:t xml:space="preserve">(northbound interface) </w:t>
      </w:r>
      <w:r w:rsidR="00532714" w:rsidRPr="00532714">
        <w:rPr>
          <w:lang w:val="en-GB"/>
        </w:rPr>
        <w:t>and to communicate and manage devices in the infrastructure plane</w:t>
      </w:r>
      <w:r w:rsidR="00400F8A" w:rsidRPr="00532714">
        <w:rPr>
          <w:lang w:val="en-GB"/>
        </w:rPr>
        <w:t xml:space="preserve"> (southbound interface)</w:t>
      </w:r>
      <w:r w:rsidR="00DF4725">
        <w:rPr>
          <w:lang w:val="en-GB"/>
        </w:rPr>
        <w:t xml:space="preserve"> [1]</w:t>
      </w:r>
      <w:r w:rsidR="008F6A7C" w:rsidRPr="00532714">
        <w:rPr>
          <w:lang w:val="en-GB"/>
        </w:rPr>
        <w:t xml:space="preserve">. </w:t>
      </w:r>
      <w:r w:rsidR="00532714" w:rsidRPr="00532714">
        <w:rPr>
          <w:lang w:val="en-GB"/>
        </w:rPr>
        <w:t xml:space="preserve">The main role in this innovative concept is </w:t>
      </w:r>
      <w:r w:rsidR="009064C4">
        <w:rPr>
          <w:lang w:val="en-GB"/>
        </w:rPr>
        <w:t>concentrated</w:t>
      </w:r>
      <w:r w:rsidR="00532714" w:rsidRPr="00532714">
        <w:rPr>
          <w:lang w:val="en-GB"/>
        </w:rPr>
        <w:t xml:space="preserve"> </w:t>
      </w:r>
      <w:r w:rsidR="009064C4">
        <w:rPr>
          <w:lang w:val="en-GB"/>
        </w:rPr>
        <w:t xml:space="preserve">into </w:t>
      </w:r>
      <w:r w:rsidR="00532714" w:rsidRPr="00532714">
        <w:rPr>
          <w:lang w:val="en-GB"/>
        </w:rPr>
        <w:t>the functionality of the southbound interface, where the OpenFlow protocol [2] is the most used and dynamically developing solution [</w:t>
      </w:r>
      <w:r w:rsidR="00DF4725">
        <w:rPr>
          <w:lang w:val="en-GB"/>
        </w:rPr>
        <w:t>3</w:t>
      </w:r>
      <w:r w:rsidR="00532714" w:rsidRPr="00532714">
        <w:rPr>
          <w:lang w:val="en-GB"/>
        </w:rPr>
        <w:t>].</w:t>
      </w:r>
    </w:p>
    <w:p w14:paraId="2F9D31E1" w14:textId="41942173" w:rsidR="00B74F33" w:rsidRPr="00532714" w:rsidRDefault="00B944A4" w:rsidP="00B74F33">
      <w:pPr>
        <w:pStyle w:val="ICESTNormal"/>
        <w:rPr>
          <w:lang w:val="en-GB"/>
        </w:rPr>
      </w:pPr>
      <w:r w:rsidRPr="00B74F33">
        <w:rPr>
          <w:lang w:val="en-GB"/>
        </w:rPr>
        <w:t xml:space="preserve">Using the OpenFlow protocol, the SDN controller injects flow processing rules into SDN switches into so-called flow tables. One </w:t>
      </w:r>
      <w:r w:rsidR="003135A4">
        <w:rPr>
          <w:lang w:val="en-GB"/>
        </w:rPr>
        <w:t>entry</w:t>
      </w:r>
      <w:r w:rsidRPr="00B74F33">
        <w:rPr>
          <w:lang w:val="en-GB"/>
        </w:rPr>
        <w:t xml:space="preserve"> in the flow table is defined for each flow. </w:t>
      </w:r>
      <w:r w:rsidRPr="00B74F33">
        <w:rPr>
          <w:lang w:val="en-GB"/>
        </w:rPr>
        <w:t xml:space="preserve">Thus, depending on the </w:t>
      </w:r>
      <w:r w:rsidR="009064C4">
        <w:rPr>
          <w:lang w:val="en-GB"/>
        </w:rPr>
        <w:t xml:space="preserve">SDN </w:t>
      </w:r>
      <w:r w:rsidRPr="00B74F33">
        <w:rPr>
          <w:lang w:val="en-GB"/>
        </w:rPr>
        <w:t xml:space="preserve">applications and their QoS requirements, different streams can be very finely defined. </w:t>
      </w:r>
      <w:r w:rsidR="00B74F33" w:rsidRPr="00B74F33">
        <w:rPr>
          <w:lang w:val="en-GB"/>
        </w:rPr>
        <w:t>In order to achieve the desired QoS, one of the main tasks in the design of the control plane is to ensure high availability and subsequent minimization of the delay between SDN switches and SDN controller</w:t>
      </w:r>
      <w:r w:rsidR="00973DC9" w:rsidRPr="00B74F33">
        <w:rPr>
          <w:lang w:val="en-GB"/>
        </w:rPr>
        <w:t>.</w:t>
      </w:r>
      <w:r w:rsidR="00710E53" w:rsidRPr="00B74F33">
        <w:rPr>
          <w:lang w:val="en-GB"/>
        </w:rPr>
        <w:t xml:space="preserve"> </w:t>
      </w:r>
      <w:r w:rsidR="00B74F33" w:rsidRPr="00B74F33">
        <w:rPr>
          <w:lang w:val="en-GB"/>
        </w:rPr>
        <w:t xml:space="preserve">As a result, load balancing is a critical solution that must be implemented effectively to manage inbound traffic and available resources </w:t>
      </w:r>
      <w:proofErr w:type="gramStart"/>
      <w:r w:rsidR="00B74F33" w:rsidRPr="00B74F33">
        <w:rPr>
          <w:lang w:val="en-GB"/>
        </w:rPr>
        <w:t>in order to</w:t>
      </w:r>
      <w:proofErr w:type="gramEnd"/>
      <w:r w:rsidR="00B74F33" w:rsidRPr="00B74F33">
        <w:rPr>
          <w:lang w:val="en-GB"/>
        </w:rPr>
        <w:t xml:space="preserve"> improve network performance. This functionality is implemented with</w:t>
      </w:r>
      <w:r w:rsidR="009064C4">
        <w:rPr>
          <w:lang w:val="en-GB"/>
        </w:rPr>
        <w:t>in</w:t>
      </w:r>
      <w:r w:rsidR="00B74F33" w:rsidRPr="00B74F33">
        <w:rPr>
          <w:lang w:val="en-GB"/>
        </w:rPr>
        <w:t xml:space="preserve"> the SDN controller</w:t>
      </w:r>
      <w:r w:rsidR="00425E6F">
        <w:rPr>
          <w:lang w:val="bg-BG"/>
        </w:rPr>
        <w:t>.</w:t>
      </w:r>
    </w:p>
    <w:p w14:paraId="35204539" w14:textId="64E35E4C" w:rsidR="00425E6F" w:rsidRPr="00887294" w:rsidRDefault="00B74F33" w:rsidP="008F6A7C">
      <w:pPr>
        <w:pStyle w:val="ICESTNormal"/>
        <w:rPr>
          <w:lang w:val="en-GB"/>
        </w:rPr>
      </w:pPr>
      <w:r w:rsidRPr="00887294">
        <w:rPr>
          <w:lang w:val="en-GB"/>
        </w:rPr>
        <w:t xml:space="preserve">The main aim of this publication is to develop the implementation of various techniques for load balancing in the SDN </w:t>
      </w:r>
      <w:r w:rsidR="00116750" w:rsidRPr="00887294">
        <w:rPr>
          <w:lang w:val="en-GB"/>
        </w:rPr>
        <w:t>environment</w:t>
      </w:r>
      <w:r w:rsidRPr="00887294">
        <w:rPr>
          <w:lang w:val="en-GB"/>
        </w:rPr>
        <w:t xml:space="preserve"> and to compare their performance</w:t>
      </w:r>
      <w:r w:rsidR="00425E6F" w:rsidRPr="00887294">
        <w:rPr>
          <w:lang w:val="en-GB"/>
        </w:rPr>
        <w:t xml:space="preserve">. </w:t>
      </w:r>
    </w:p>
    <w:p w14:paraId="19333747" w14:textId="6D2D8DB4" w:rsidR="00050731" w:rsidRPr="007C1527" w:rsidRDefault="00116750" w:rsidP="008F6A7C">
      <w:pPr>
        <w:pStyle w:val="ICESTNormal"/>
        <w:rPr>
          <w:lang w:val="en-GB"/>
        </w:rPr>
      </w:pPr>
      <w:r w:rsidRPr="00887294">
        <w:rPr>
          <w:lang w:val="en-GB"/>
        </w:rPr>
        <w:t>Our</w:t>
      </w:r>
      <w:r w:rsidR="00050731" w:rsidRPr="00887294">
        <w:rPr>
          <w:lang w:val="en-GB"/>
        </w:rPr>
        <w:t xml:space="preserve"> </w:t>
      </w:r>
      <w:r w:rsidR="00050731" w:rsidRPr="007C1527">
        <w:rPr>
          <w:lang w:val="en-GB"/>
        </w:rPr>
        <w:t>contribution in this paper is:</w:t>
      </w:r>
    </w:p>
    <w:p w14:paraId="2F5CD395" w14:textId="6AD41A7B" w:rsidR="00050731" w:rsidRPr="007C1527" w:rsidRDefault="00050731" w:rsidP="00050731">
      <w:pPr>
        <w:pStyle w:val="ICESTNormal"/>
        <w:numPr>
          <w:ilvl w:val="0"/>
          <w:numId w:val="22"/>
        </w:numPr>
        <w:rPr>
          <w:lang w:val="en-GB"/>
        </w:rPr>
      </w:pPr>
      <w:r w:rsidRPr="007C1527">
        <w:rPr>
          <w:lang w:val="en-GB"/>
        </w:rPr>
        <w:t>Creating Round Robin load balancing code</w:t>
      </w:r>
      <w:r w:rsidR="009064C4" w:rsidRPr="007C1527">
        <w:rPr>
          <w:lang w:val="en-GB"/>
        </w:rPr>
        <w:t>;</w:t>
      </w:r>
    </w:p>
    <w:p w14:paraId="1A4F6065" w14:textId="6608DB7D" w:rsidR="00050731" w:rsidRPr="007C1527" w:rsidRDefault="00050731" w:rsidP="00050731">
      <w:pPr>
        <w:pStyle w:val="ICESTNormal"/>
        <w:numPr>
          <w:ilvl w:val="0"/>
          <w:numId w:val="22"/>
        </w:numPr>
        <w:rPr>
          <w:lang w:val="en-GB"/>
        </w:rPr>
      </w:pPr>
      <w:r w:rsidRPr="007C1527">
        <w:rPr>
          <w:lang w:val="en-GB"/>
        </w:rPr>
        <w:t>Creating Least connection load balancing code</w:t>
      </w:r>
      <w:r w:rsidR="009064C4" w:rsidRPr="007C1527">
        <w:rPr>
          <w:lang w:val="en-GB"/>
        </w:rPr>
        <w:t>;</w:t>
      </w:r>
    </w:p>
    <w:p w14:paraId="0C7E78E7" w14:textId="3B25900E" w:rsidR="00050731" w:rsidRPr="007C1527" w:rsidRDefault="00050731" w:rsidP="00050731">
      <w:pPr>
        <w:pStyle w:val="ICESTNormal"/>
        <w:numPr>
          <w:ilvl w:val="0"/>
          <w:numId w:val="22"/>
        </w:numPr>
        <w:rPr>
          <w:lang w:val="en-GB"/>
        </w:rPr>
      </w:pPr>
      <w:r w:rsidRPr="007C1527">
        <w:rPr>
          <w:lang w:val="en-GB"/>
        </w:rPr>
        <w:t>Creating Dynamic feedback load balancing code</w:t>
      </w:r>
      <w:r w:rsidR="009064C4" w:rsidRPr="007C1527">
        <w:rPr>
          <w:lang w:val="en-GB"/>
        </w:rPr>
        <w:t>;</w:t>
      </w:r>
    </w:p>
    <w:p w14:paraId="048C19A8" w14:textId="2EA2EE5A" w:rsidR="00050731" w:rsidRPr="007C1527" w:rsidRDefault="00050731" w:rsidP="00050731">
      <w:pPr>
        <w:pStyle w:val="ICESTNormal"/>
        <w:numPr>
          <w:ilvl w:val="0"/>
          <w:numId w:val="22"/>
        </w:numPr>
        <w:rPr>
          <w:lang w:val="en-GB"/>
        </w:rPr>
      </w:pPr>
      <w:r w:rsidRPr="007C1527">
        <w:rPr>
          <w:lang w:val="en-GB"/>
        </w:rPr>
        <w:t>Creating host discovery code</w:t>
      </w:r>
      <w:r w:rsidR="009064C4" w:rsidRPr="007C1527">
        <w:rPr>
          <w:lang w:val="en-GB"/>
        </w:rPr>
        <w:t>;</w:t>
      </w:r>
    </w:p>
    <w:p w14:paraId="7F90650F" w14:textId="79180015" w:rsidR="00050731" w:rsidRPr="00887294" w:rsidRDefault="00050731" w:rsidP="002F04C9">
      <w:pPr>
        <w:pStyle w:val="ICESTNormal"/>
        <w:numPr>
          <w:ilvl w:val="0"/>
          <w:numId w:val="22"/>
        </w:numPr>
        <w:spacing w:after="60"/>
        <w:ind w:left="913" w:hanging="357"/>
        <w:rPr>
          <w:lang w:val="en-GB"/>
        </w:rPr>
      </w:pPr>
      <w:r w:rsidRPr="007C1527">
        <w:rPr>
          <w:lang w:val="en-GB"/>
        </w:rPr>
        <w:t>Creating experimental setup for the comparative</w:t>
      </w:r>
      <w:r w:rsidRPr="00887294">
        <w:rPr>
          <w:lang w:val="en-GB"/>
        </w:rPr>
        <w:t xml:space="preserve"> study using two scenarios using Mininet emulator.</w:t>
      </w:r>
    </w:p>
    <w:p w14:paraId="320C703A" w14:textId="38660754" w:rsidR="00425E6F" w:rsidRPr="009B5FD1" w:rsidRDefault="009B5FD1" w:rsidP="00425E6F">
      <w:pPr>
        <w:pStyle w:val="ICESTNormal"/>
        <w:rPr>
          <w:rFonts w:ascii="TimesNewRoman" w:hAnsi="TimesNewRoman" w:cs="TimesNewRoman"/>
          <w:szCs w:val="20"/>
          <w:lang w:val="en-GB" w:eastAsia="en-GB"/>
        </w:rPr>
      </w:pPr>
      <w:r w:rsidRPr="009B5FD1">
        <w:rPr>
          <w:lang w:val="en-GB"/>
        </w:rPr>
        <w:t xml:space="preserve">The rest of the publication is organized as follows. In Section II, you can </w:t>
      </w:r>
      <w:r>
        <w:rPr>
          <w:lang w:val="en-GB"/>
        </w:rPr>
        <w:t>find</w:t>
      </w:r>
      <w:r w:rsidRPr="009B5FD1">
        <w:rPr>
          <w:lang w:val="en-GB"/>
        </w:rPr>
        <w:t xml:space="preserve"> different load balancing techniques. Section III describes the experimental setup and the implementation</w:t>
      </w:r>
      <w:r>
        <w:rPr>
          <w:lang w:val="en-GB"/>
        </w:rPr>
        <w:t xml:space="preserve"> performed</w:t>
      </w:r>
      <w:r w:rsidRPr="009B5FD1">
        <w:rPr>
          <w:lang w:val="en-GB"/>
        </w:rPr>
        <w:t>. Section IV presents the results obtained in tabular form. Concluding remarks are presented in Section V</w:t>
      </w:r>
      <w:r w:rsidR="00425E6F" w:rsidRPr="009B5FD1">
        <w:rPr>
          <w:rFonts w:ascii="TimesNewRoman" w:hAnsi="TimesNewRoman" w:cs="TimesNewRoman"/>
          <w:szCs w:val="20"/>
          <w:lang w:val="en-GB" w:eastAsia="en-GB"/>
        </w:rPr>
        <w:t>.</w:t>
      </w:r>
    </w:p>
    <w:p w14:paraId="223A36B7" w14:textId="77777777" w:rsidR="00731789" w:rsidRDefault="003F229B" w:rsidP="003D3ED5">
      <w:pPr>
        <w:pStyle w:val="ICESTSection"/>
        <w:numPr>
          <w:ilvl w:val="0"/>
          <w:numId w:val="13"/>
        </w:numPr>
        <w:tabs>
          <w:tab w:val="num" w:pos="558"/>
        </w:tabs>
        <w:ind w:left="284" w:hanging="86"/>
      </w:pPr>
      <w:r>
        <w:t xml:space="preserve">Related </w:t>
      </w:r>
      <w:r w:rsidR="00BE5BE1">
        <w:t>W</w:t>
      </w:r>
      <w:r>
        <w:t>ork</w:t>
      </w:r>
    </w:p>
    <w:p w14:paraId="0F89FD0E" w14:textId="6C2D27DA" w:rsidR="000B729C" w:rsidRPr="000B729C" w:rsidRDefault="000B729C" w:rsidP="000B729C">
      <w:pPr>
        <w:pStyle w:val="ICESTNormal"/>
        <w:spacing w:after="60"/>
        <w:rPr>
          <w:lang w:val="en-GB"/>
        </w:rPr>
      </w:pPr>
      <w:r w:rsidRPr="000B729C">
        <w:rPr>
          <w:lang w:val="en-GB"/>
        </w:rPr>
        <w:t>Load balancing is a technique for improving the usability of available resources</w:t>
      </w:r>
      <w:r w:rsidR="00E97C82">
        <w:rPr>
          <w:lang w:val="en-GB"/>
        </w:rPr>
        <w:t xml:space="preserve"> (</w:t>
      </w:r>
      <w:r w:rsidR="00E97C82" w:rsidRPr="009E3C52">
        <w:rPr>
          <w:lang w:val="en-GB"/>
        </w:rPr>
        <w:t>the so called performance</w:t>
      </w:r>
      <w:r w:rsidR="00E97C82">
        <w:rPr>
          <w:lang w:val="en-GB"/>
        </w:rPr>
        <w:t>)</w:t>
      </w:r>
      <w:r w:rsidRPr="000B729C">
        <w:rPr>
          <w:lang w:val="en-GB"/>
        </w:rPr>
        <w:t>, which distributes the load based on a predefined policy depending on various application characteristics (flow, port, delay, etc.), depending on the available hardware network resources (memory, CPU, load, delay, etc.), depending on certain patterns of behaviour, etc</w:t>
      </w:r>
      <w:r w:rsidRPr="009E3C52">
        <w:rPr>
          <w:lang w:val="en-GB"/>
        </w:rPr>
        <w:t xml:space="preserve">. Classification and comparative study of </w:t>
      </w:r>
      <w:r w:rsidR="00DF3C8D" w:rsidRPr="009E3C52">
        <w:rPr>
          <w:lang w:val="en-GB"/>
        </w:rPr>
        <w:t xml:space="preserve">the </w:t>
      </w:r>
      <w:r w:rsidRPr="009E3C52">
        <w:rPr>
          <w:lang w:val="en-GB"/>
        </w:rPr>
        <w:t>existing load balancing solutions are proposed in [4]</w:t>
      </w:r>
      <w:r w:rsidR="00E97C82" w:rsidRPr="009E3C52">
        <w:rPr>
          <w:lang w:val="en-GB"/>
        </w:rPr>
        <w:t xml:space="preserve"> as well as in the reference therein</w:t>
      </w:r>
      <w:r w:rsidRPr="009E3C52">
        <w:rPr>
          <w:lang w:val="en-GB"/>
        </w:rPr>
        <w:t xml:space="preserve">. </w:t>
      </w:r>
      <w:r w:rsidR="00E97C82" w:rsidRPr="009E3C52">
        <w:rPr>
          <w:lang w:val="en-GB"/>
        </w:rPr>
        <w:t>In [4] t</w:t>
      </w:r>
      <w:r w:rsidR="00E97C82" w:rsidRPr="009E3C52">
        <w:t xml:space="preserve">hey are </w:t>
      </w:r>
      <w:r w:rsidR="00E97C82" w:rsidRPr="009E3C52">
        <w:rPr>
          <w:lang w:val="en-GB"/>
        </w:rPr>
        <w:t>classified into six categories as follows: static or policy-driven, random strategy based, dynamic or feedback driven, centralized, decentralized and clustering based.</w:t>
      </w:r>
      <w:r w:rsidR="00E97C82">
        <w:rPr>
          <w:lang w:val="en-GB"/>
        </w:rPr>
        <w:t xml:space="preserve"> </w:t>
      </w:r>
      <w:r w:rsidRPr="000B729C">
        <w:rPr>
          <w:lang w:val="en-GB"/>
        </w:rPr>
        <w:t xml:space="preserve">In the SDN environment, the OpenFlow protocol provides better network programmability, which can achieve much more flexible and efficient load balancing compared to traditional telecommunications networks. </w:t>
      </w:r>
      <w:r w:rsidR="00E97C82" w:rsidRPr="009E3C52">
        <w:rPr>
          <w:lang w:val="en-GB"/>
        </w:rPr>
        <w:t xml:space="preserve">As a result, in addition to the well-known existing techniques and algorithms for load balancing [4], some new ones can be developed or adapted </w:t>
      </w:r>
      <w:r w:rsidR="00E97C82" w:rsidRPr="009E3C52">
        <w:t xml:space="preserve">according </w:t>
      </w:r>
      <w:r w:rsidR="00E97C82" w:rsidRPr="009E3C52">
        <w:rPr>
          <w:lang w:val="en-GB"/>
        </w:rPr>
        <w:t>the SDN architecture feature [5][6].</w:t>
      </w:r>
      <w:r w:rsidR="00E97C82">
        <w:rPr>
          <w:lang w:val="en-GB"/>
        </w:rPr>
        <w:t xml:space="preserve"> </w:t>
      </w:r>
    </w:p>
    <w:p w14:paraId="3BBDC36D" w14:textId="4EA743B1" w:rsidR="000B729C" w:rsidRPr="00DF3C8D" w:rsidRDefault="000B729C" w:rsidP="000B729C">
      <w:pPr>
        <w:pStyle w:val="ICESTNormal"/>
        <w:spacing w:after="60"/>
      </w:pPr>
      <w:r w:rsidRPr="000B729C">
        <w:rPr>
          <w:lang w:val="en-GB"/>
        </w:rPr>
        <w:t xml:space="preserve">The following load balancing techniques are used in this work as the most general and universal: Round Robin [7], Least Connection [4], and Dynamic feedback [4][8]. The first two load balancing strategies are one of the most used by service </w:t>
      </w:r>
      <w:r w:rsidRPr="000B729C">
        <w:rPr>
          <w:lang w:val="en-GB"/>
        </w:rPr>
        <w:lastRenderedPageBreak/>
        <w:t xml:space="preserve">providers such as Amazon Elastic Load Balancing, </w:t>
      </w:r>
      <w:r w:rsidR="00813024">
        <w:rPr>
          <w:lang w:val="en-GB"/>
        </w:rPr>
        <w:t>Microsoft</w:t>
      </w:r>
      <w:r w:rsidRPr="000B729C">
        <w:rPr>
          <w:lang w:val="en-GB"/>
        </w:rPr>
        <w:t xml:space="preserve"> Azure, </w:t>
      </w:r>
      <w:proofErr w:type="spellStart"/>
      <w:r w:rsidRPr="000B729C">
        <w:rPr>
          <w:lang w:val="en-GB"/>
        </w:rPr>
        <w:t>Rackspace</w:t>
      </w:r>
      <w:proofErr w:type="spellEnd"/>
      <w:r w:rsidRPr="000B729C">
        <w:rPr>
          <w:lang w:val="en-GB"/>
        </w:rPr>
        <w:t xml:space="preserve">, HP Cloud Load Balancing and </w:t>
      </w:r>
      <w:proofErr w:type="spellStart"/>
      <w:r w:rsidRPr="000B729C">
        <w:rPr>
          <w:lang w:val="en-GB"/>
        </w:rPr>
        <w:t>GoGrid</w:t>
      </w:r>
      <w:proofErr w:type="spellEnd"/>
      <w:r w:rsidRPr="000B729C">
        <w:rPr>
          <w:lang w:val="en-GB"/>
        </w:rPr>
        <w:t xml:space="preserve"> [4].</w:t>
      </w:r>
      <w:r w:rsidR="00DF3C8D">
        <w:rPr>
          <w:lang w:val="en-GB"/>
        </w:rPr>
        <w:t xml:space="preserve"> </w:t>
      </w:r>
      <w:r w:rsidR="00DF3C8D" w:rsidRPr="00116750">
        <w:rPr>
          <w:lang w:val="en-GB"/>
        </w:rPr>
        <w:t xml:space="preserve">In this work, the selected load balancing methods are implemented in </w:t>
      </w:r>
      <w:r w:rsidR="00DF3C8D" w:rsidRPr="00116750">
        <w:t>SDN environment.</w:t>
      </w:r>
    </w:p>
    <w:p w14:paraId="4425F0B6" w14:textId="3325BADA" w:rsidR="000B729C" w:rsidRPr="00B96023" w:rsidRDefault="000B729C" w:rsidP="00B96023">
      <w:pPr>
        <w:pStyle w:val="ICESTNormal"/>
        <w:rPr>
          <w:lang w:val="en-GB"/>
        </w:rPr>
      </w:pPr>
      <w:r w:rsidRPr="000B729C">
        <w:t xml:space="preserve">Round Robin </w:t>
      </w:r>
      <w:r w:rsidR="00B96023">
        <w:t xml:space="preserve">load </w:t>
      </w:r>
      <w:r w:rsidRPr="000B729C">
        <w:t>balancing</w:t>
      </w:r>
      <w:r w:rsidR="00B96023">
        <w:t xml:space="preserve"> </w:t>
      </w:r>
      <w:r w:rsidR="003947FE" w:rsidRPr="00B96023">
        <w:rPr>
          <w:lang w:val="en-GB"/>
        </w:rPr>
        <w:t xml:space="preserve">is a static </w:t>
      </w:r>
      <w:r w:rsidRPr="00B96023">
        <w:rPr>
          <w:lang w:val="en-GB"/>
        </w:rPr>
        <w:t xml:space="preserve">strategy, </w:t>
      </w:r>
      <w:r w:rsidR="003947FE" w:rsidRPr="00B96023">
        <w:rPr>
          <w:lang w:val="en-GB"/>
        </w:rPr>
        <w:t xml:space="preserve">where </w:t>
      </w:r>
      <w:r w:rsidRPr="00B96023">
        <w:rPr>
          <w:lang w:val="en-GB"/>
        </w:rPr>
        <w:t>the load is distributed to the servers sequentially in a cycle</w:t>
      </w:r>
      <w:r w:rsidR="003947FE" w:rsidRPr="00B96023">
        <w:rPr>
          <w:lang w:val="en-GB"/>
        </w:rPr>
        <w:t xml:space="preserve"> without </w:t>
      </w:r>
      <w:proofErr w:type="gramStart"/>
      <w:r w:rsidRPr="00B96023">
        <w:rPr>
          <w:lang w:val="en-GB"/>
        </w:rPr>
        <w:t>tak</w:t>
      </w:r>
      <w:r w:rsidR="003947FE" w:rsidRPr="00B96023">
        <w:rPr>
          <w:lang w:val="en-GB"/>
        </w:rPr>
        <w:t>ing</w:t>
      </w:r>
      <w:r w:rsidRPr="00B96023">
        <w:rPr>
          <w:lang w:val="en-GB"/>
        </w:rPr>
        <w:t xml:space="preserve"> into account</w:t>
      </w:r>
      <w:proofErr w:type="gramEnd"/>
      <w:r w:rsidRPr="00B96023">
        <w:rPr>
          <w:lang w:val="en-GB"/>
        </w:rPr>
        <w:t xml:space="preserve"> the </w:t>
      </w:r>
      <w:r w:rsidR="003947FE" w:rsidRPr="00B96023">
        <w:rPr>
          <w:lang w:val="en-GB"/>
        </w:rPr>
        <w:t xml:space="preserve">environment </w:t>
      </w:r>
      <w:r w:rsidRPr="00B96023">
        <w:rPr>
          <w:lang w:val="en-GB"/>
        </w:rPr>
        <w:t xml:space="preserve">characteristics such as number of server connections, response time, usability of computing power and </w:t>
      </w:r>
      <w:r w:rsidR="003947FE" w:rsidRPr="00B96023">
        <w:rPr>
          <w:lang w:val="en-GB"/>
        </w:rPr>
        <w:t xml:space="preserve">many </w:t>
      </w:r>
      <w:r w:rsidRPr="00B96023">
        <w:rPr>
          <w:lang w:val="en-GB"/>
        </w:rPr>
        <w:t>other factors. Th</w:t>
      </w:r>
      <w:r w:rsidR="00813024" w:rsidRPr="00B96023">
        <w:rPr>
          <w:lang w:val="en-GB"/>
        </w:rPr>
        <w:t xml:space="preserve">us, </w:t>
      </w:r>
      <w:r w:rsidRPr="00B96023">
        <w:rPr>
          <w:lang w:val="en-GB"/>
        </w:rPr>
        <w:t xml:space="preserve">this method </w:t>
      </w:r>
      <w:r w:rsidR="00813024" w:rsidRPr="00B96023">
        <w:rPr>
          <w:lang w:val="en-GB"/>
        </w:rPr>
        <w:t xml:space="preserve">is </w:t>
      </w:r>
      <w:r w:rsidRPr="00B96023">
        <w:rPr>
          <w:lang w:val="en-GB"/>
        </w:rPr>
        <w:t xml:space="preserve">easy to </w:t>
      </w:r>
      <w:r w:rsidR="00813024" w:rsidRPr="00B96023">
        <w:rPr>
          <w:lang w:val="en-GB"/>
        </w:rPr>
        <w:t xml:space="preserve">be </w:t>
      </w:r>
      <w:r w:rsidRPr="00B96023">
        <w:rPr>
          <w:lang w:val="en-GB"/>
        </w:rPr>
        <w:t>implement</w:t>
      </w:r>
      <w:r w:rsidR="00813024" w:rsidRPr="00B96023">
        <w:rPr>
          <w:lang w:val="en-GB"/>
        </w:rPr>
        <w:t>ed</w:t>
      </w:r>
      <w:r w:rsidRPr="00B96023">
        <w:rPr>
          <w:lang w:val="en-GB"/>
        </w:rPr>
        <w:t xml:space="preserve"> and is embedded in almost every load balancing device. Based on this method, various implementations have been proposed, </w:t>
      </w:r>
      <w:r w:rsidR="003947FE" w:rsidRPr="00B96023">
        <w:rPr>
          <w:lang w:val="en-GB"/>
        </w:rPr>
        <w:t>by a</w:t>
      </w:r>
      <w:r w:rsidRPr="00B96023">
        <w:rPr>
          <w:lang w:val="en-GB"/>
        </w:rPr>
        <w:t>ddi</w:t>
      </w:r>
      <w:r w:rsidR="003947FE" w:rsidRPr="00B96023">
        <w:rPr>
          <w:lang w:val="en-GB"/>
        </w:rPr>
        <w:t xml:space="preserve">ng some new </w:t>
      </w:r>
      <w:r w:rsidRPr="00B96023">
        <w:rPr>
          <w:lang w:val="en-GB"/>
        </w:rPr>
        <w:t>condition</w:t>
      </w:r>
      <w:r w:rsidR="003947FE" w:rsidRPr="00B96023">
        <w:rPr>
          <w:lang w:val="en-GB"/>
        </w:rPr>
        <w:t>s</w:t>
      </w:r>
      <w:r w:rsidRPr="00B96023">
        <w:rPr>
          <w:lang w:val="en-GB"/>
        </w:rPr>
        <w:t xml:space="preserve"> i</w:t>
      </w:r>
      <w:r w:rsidR="003947FE" w:rsidRPr="00B96023">
        <w:rPr>
          <w:lang w:val="en-GB"/>
        </w:rPr>
        <w:t>n the algorithm [4]</w:t>
      </w:r>
      <w:r w:rsidRPr="00B96023">
        <w:rPr>
          <w:lang w:val="en-GB"/>
        </w:rPr>
        <w:t>[5].</w:t>
      </w:r>
    </w:p>
    <w:p w14:paraId="7E83DC43" w14:textId="4306BC77" w:rsidR="000B729C" w:rsidRPr="000B729C" w:rsidRDefault="000B729C" w:rsidP="00B96023">
      <w:pPr>
        <w:pStyle w:val="ICESTNormal"/>
        <w:rPr>
          <w:lang w:val="en-GB"/>
        </w:rPr>
      </w:pPr>
      <w:r w:rsidRPr="000B729C">
        <w:t xml:space="preserve">Least </w:t>
      </w:r>
      <w:r w:rsidRPr="00B96023">
        <w:rPr>
          <w:lang w:val="en-GB"/>
        </w:rPr>
        <w:t>connection</w:t>
      </w:r>
      <w:r w:rsidRPr="000B729C">
        <w:t xml:space="preserve"> balancing</w:t>
      </w:r>
      <w:r w:rsidR="00B96023">
        <w:t xml:space="preserve"> </w:t>
      </w:r>
      <w:r w:rsidRPr="000B729C">
        <w:rPr>
          <w:lang w:val="en-GB"/>
        </w:rPr>
        <w:t>strategy aims to distribute the load based on the number of active connections on each of the servers. When a new request arrives at the balancing device, the server with the least number of connections is selected. This is a dynamic strategy, as it takes the environment into account when deciding which server to send the incoming request to [4].</w:t>
      </w:r>
    </w:p>
    <w:p w14:paraId="314C001B" w14:textId="1723C9DE" w:rsidR="000B729C" w:rsidRPr="000B729C" w:rsidRDefault="000B729C" w:rsidP="000B729C">
      <w:pPr>
        <w:pStyle w:val="ICESTNormal"/>
        <w:spacing w:after="60"/>
        <w:rPr>
          <w:lang w:val="en-GB"/>
        </w:rPr>
      </w:pPr>
      <w:r w:rsidRPr="000B729C">
        <w:rPr>
          <w:lang w:val="en-GB"/>
        </w:rPr>
        <w:t>Dynamic feedback load balancing is an algorithm that takes into account in real time environmental variables such as server load, service time, and line delays [4][8]. Th</w:t>
      </w:r>
      <w:r w:rsidR="003947FE">
        <w:rPr>
          <w:lang w:val="en-GB"/>
        </w:rPr>
        <w:t xml:space="preserve">e aim </w:t>
      </w:r>
      <w:r w:rsidRPr="000B729C">
        <w:rPr>
          <w:lang w:val="en-GB"/>
        </w:rPr>
        <w:t xml:space="preserve">is to unload servers that are busy with complex operations and to redirect incoming traffic to less loaded servers. To achieve such a distribution, a method to measure the </w:t>
      </w:r>
      <w:r w:rsidR="003947FE" w:rsidRPr="000B729C">
        <w:rPr>
          <w:lang w:val="en-GB"/>
        </w:rPr>
        <w:t>environment</w:t>
      </w:r>
      <w:r w:rsidR="003947FE">
        <w:rPr>
          <w:lang w:val="en-GB"/>
        </w:rPr>
        <w:t>al</w:t>
      </w:r>
      <w:r w:rsidR="003947FE" w:rsidRPr="003947FE">
        <w:rPr>
          <w:lang w:val="en-GB"/>
        </w:rPr>
        <w:t xml:space="preserve"> </w:t>
      </w:r>
      <w:r w:rsidRPr="000B729C">
        <w:rPr>
          <w:lang w:val="en-GB"/>
        </w:rPr>
        <w:t xml:space="preserve">parameters </w:t>
      </w:r>
      <w:r w:rsidR="003947FE" w:rsidRPr="000B729C">
        <w:rPr>
          <w:lang w:val="en-GB"/>
        </w:rPr>
        <w:t>must be defined</w:t>
      </w:r>
      <w:r w:rsidR="003947FE">
        <w:rPr>
          <w:lang w:val="en-GB"/>
        </w:rPr>
        <w:t xml:space="preserve"> </w:t>
      </w:r>
      <w:r w:rsidR="003947FE" w:rsidRPr="000B729C">
        <w:rPr>
          <w:lang w:val="en-GB"/>
        </w:rPr>
        <w:t>first</w:t>
      </w:r>
      <w:r w:rsidR="003947FE">
        <w:rPr>
          <w:lang w:val="en-GB"/>
        </w:rPr>
        <w:t>ly</w:t>
      </w:r>
      <w:r w:rsidRPr="000B729C">
        <w:rPr>
          <w:lang w:val="en-GB"/>
        </w:rPr>
        <w:t xml:space="preserve">. Parameters such as the number of active connections to </w:t>
      </w:r>
      <w:r w:rsidRPr="000F1A10">
        <w:rPr>
          <w:lang w:val="en-GB"/>
        </w:rPr>
        <w:t>a server machine can be relatively easily retrieved from the cached information in the balancing device. Other parameters such as server load cannot be determined directly by the balancing device. Therefore, it is necessary to form feedback between the server machine and the balancing device. There are several ways to achieve</w:t>
      </w:r>
      <w:r w:rsidRPr="000B729C">
        <w:rPr>
          <w:lang w:val="en-GB"/>
        </w:rPr>
        <w:t xml:space="preserve"> this feedback. In most cases, this is done within the IP network, and protocols such as SSH (Secure </w:t>
      </w:r>
      <w:proofErr w:type="spellStart"/>
      <w:r w:rsidRPr="000B729C">
        <w:rPr>
          <w:lang w:val="en-GB"/>
        </w:rPr>
        <w:t>SHell</w:t>
      </w:r>
      <w:proofErr w:type="spellEnd"/>
      <w:r w:rsidRPr="000B729C">
        <w:rPr>
          <w:lang w:val="en-GB"/>
        </w:rPr>
        <w:t xml:space="preserve">) can be used, through which the balancing device can access the server and download statistics on its resources used. Another method, again implemented through network connections, is to install a program (daemon) on the server machine to monitor the status of the machine and periodically report the </w:t>
      </w:r>
      <w:proofErr w:type="gramStart"/>
      <w:r w:rsidRPr="000B729C">
        <w:rPr>
          <w:lang w:val="en-GB"/>
        </w:rPr>
        <w:t>current status</w:t>
      </w:r>
      <w:proofErr w:type="gramEnd"/>
      <w:r w:rsidRPr="000B729C">
        <w:rPr>
          <w:lang w:val="en-GB"/>
        </w:rPr>
        <w:t xml:space="preserve"> of the machine to the balancing device via TCP connection or UDP packets. This method is also called agent-based, and the installed program is "agent". The advantage of agent-based feedback compared to the balancing device periodically downloads the necessary information, is that for the agent, the connection can only be one-way and, secondly the agent can declare the server inactive in case of partial failure or when the server is in maintenance mode. The disadvantage of the agent is that there may be some delay in the updated information and the balancing device will have to make a decision based on the load, which may differ from the current [8].</w:t>
      </w:r>
    </w:p>
    <w:p w14:paraId="36030942" w14:textId="2924CCAD" w:rsidR="001603C4" w:rsidRPr="000B729C" w:rsidRDefault="000B729C" w:rsidP="00EC4A2F">
      <w:pPr>
        <w:pStyle w:val="ICESTNormal"/>
        <w:rPr>
          <w:lang w:val="en-GB"/>
        </w:rPr>
      </w:pPr>
      <w:r w:rsidRPr="000B729C">
        <w:rPr>
          <w:lang w:val="en-GB"/>
        </w:rPr>
        <w:t xml:space="preserve">The algorithm that will use this information and decide to which server machine to redirect requests, can be implemented in two ways. The first and simplest method is to choose the server that is least busy. It is easy to </w:t>
      </w:r>
      <w:r w:rsidR="000F1A10">
        <w:rPr>
          <w:lang w:val="en-GB"/>
        </w:rPr>
        <w:t xml:space="preserve">be </w:t>
      </w:r>
      <w:r w:rsidRPr="000B729C">
        <w:rPr>
          <w:lang w:val="en-GB"/>
        </w:rPr>
        <w:t>implement</w:t>
      </w:r>
      <w:r w:rsidR="000F1A10">
        <w:rPr>
          <w:lang w:val="en-GB"/>
        </w:rPr>
        <w:t>ed</w:t>
      </w:r>
      <w:r w:rsidRPr="000B729C">
        <w:rPr>
          <w:lang w:val="en-GB"/>
        </w:rPr>
        <w:t xml:space="preserve">, but can lead to imbalances in very high traffic flows and delays in agent-based feedback. The other approach is to use Round Robin balancing with weighting factors, as these factors of the different servers are dynamic and are determined by their load, </w:t>
      </w:r>
      <w:r w:rsidRPr="000B729C">
        <w:rPr>
          <w:lang w:val="en-GB"/>
        </w:rPr>
        <w:t>number of active connections and other static</w:t>
      </w:r>
      <w:r>
        <w:rPr>
          <w:lang w:val="en-GB"/>
        </w:rPr>
        <w:t xml:space="preserve"> and dynamic values.</w:t>
      </w:r>
    </w:p>
    <w:p w14:paraId="3735B5E6" w14:textId="56156333" w:rsidR="001603C4" w:rsidRPr="00E1023A" w:rsidRDefault="003F229B" w:rsidP="003D3ED5">
      <w:pPr>
        <w:pStyle w:val="ICESTSection"/>
        <w:numPr>
          <w:ilvl w:val="0"/>
          <w:numId w:val="13"/>
        </w:numPr>
        <w:tabs>
          <w:tab w:val="num" w:pos="558"/>
        </w:tabs>
        <w:ind w:left="284" w:hanging="86"/>
      </w:pPr>
      <w:r>
        <w:t xml:space="preserve">Load Balancing </w:t>
      </w:r>
      <w:r w:rsidR="001603C4" w:rsidRPr="003D3ED5">
        <w:t>Implementation</w:t>
      </w:r>
    </w:p>
    <w:p w14:paraId="5ABE81BA" w14:textId="325CE27E" w:rsidR="00E1023A" w:rsidRPr="00E1023A" w:rsidRDefault="00E1023A" w:rsidP="00E1023A">
      <w:pPr>
        <w:pStyle w:val="ICESTSubsection"/>
        <w:rPr>
          <w:rFonts w:ascii="TimesNewRoman,Bold" w:hAnsi="TimesNewRoman,Bold" w:cs="TimesNewRoman,Bold"/>
          <w:bCs/>
        </w:rPr>
      </w:pPr>
      <w:r w:rsidRPr="00E1023A">
        <w:rPr>
          <w:rFonts w:ascii="TimesNewRoman,Bold" w:hAnsi="TimesNewRoman,Bold" w:cs="TimesNewRoman,Bold"/>
          <w:bCs/>
        </w:rPr>
        <w:t>A.</w:t>
      </w:r>
      <w:r w:rsidR="000B729C">
        <w:rPr>
          <w:rFonts w:ascii="TimesNewRoman,Bold" w:hAnsi="TimesNewRoman,Bold" w:cs="TimesNewRoman,Bold"/>
          <w:bCs/>
        </w:rPr>
        <w:t xml:space="preserve"> </w:t>
      </w:r>
      <w:r w:rsidRPr="00E1023A">
        <w:rPr>
          <w:rFonts w:ascii="TimesNewRoman,Bold" w:hAnsi="TimesNewRoman,Bold" w:cs="TimesNewRoman,Bold"/>
          <w:bCs/>
        </w:rPr>
        <w:t xml:space="preserve">Network </w:t>
      </w:r>
      <w:r w:rsidRPr="00E1023A">
        <w:t>topology</w:t>
      </w:r>
    </w:p>
    <w:p w14:paraId="22900702" w14:textId="47A1B1E7" w:rsidR="001603C4" w:rsidRPr="00C47006" w:rsidRDefault="003D3ED5" w:rsidP="00D54E8F">
      <w:pPr>
        <w:pStyle w:val="ICESTNormal"/>
        <w:spacing w:after="120"/>
        <w:rPr>
          <w:lang w:val="en-GB"/>
        </w:rPr>
      </w:pPr>
      <w:r>
        <w:rPr>
          <w:lang w:val="en-GB"/>
        </w:rPr>
        <w:t>A</w:t>
      </w:r>
      <w:r w:rsidR="00E1023A" w:rsidRPr="00C47006">
        <w:rPr>
          <w:lang w:val="en-GB"/>
        </w:rPr>
        <w:t xml:space="preserve"> minimalistic network topology </w:t>
      </w:r>
      <w:r w:rsidR="00813024">
        <w:rPr>
          <w:lang w:val="en-GB"/>
        </w:rPr>
        <w:t xml:space="preserve">(Fig. 1) </w:t>
      </w:r>
      <w:r>
        <w:rPr>
          <w:lang w:val="en-GB"/>
        </w:rPr>
        <w:t>is used in t</w:t>
      </w:r>
      <w:r w:rsidRPr="00C47006">
        <w:rPr>
          <w:lang w:val="en-GB"/>
        </w:rPr>
        <w:t>he proposed approach</w:t>
      </w:r>
      <w:r>
        <w:rPr>
          <w:lang w:val="en-GB"/>
        </w:rPr>
        <w:t xml:space="preserve">, and it can be further </w:t>
      </w:r>
      <w:r w:rsidR="00E1023A" w:rsidRPr="00C47006">
        <w:rPr>
          <w:lang w:val="en-GB"/>
        </w:rPr>
        <w:t>improved based on the business needs. At minimum load balancer itself needs a SDN controller and a SDN compatible switch. The latter will act as a load balancer at the data plane, so all other devices on the network must be connected, either directly or indirectly to the SDN switch. The load balancing SDN switch has many ports, which can be connected to other networks or sub-segments of the same network.</w:t>
      </w:r>
    </w:p>
    <w:p w14:paraId="0A699206" w14:textId="00994366" w:rsidR="001603C4" w:rsidRDefault="00E1023A" w:rsidP="00D54E8F">
      <w:pPr>
        <w:pStyle w:val="ICESTNormal"/>
        <w:tabs>
          <w:tab w:val="left" w:pos="1701"/>
        </w:tabs>
        <w:jc w:val="center"/>
        <w:rPr>
          <w:rFonts w:ascii="TimesNewRoman,Bold" w:hAnsi="TimesNewRoman,Bold" w:cs="TimesNewRoman,Bold"/>
          <w:bCs/>
          <w:szCs w:val="20"/>
          <w:lang w:val="en-GB" w:eastAsia="en-GB"/>
        </w:rPr>
      </w:pPr>
      <w:r>
        <w:rPr>
          <w:noProof/>
          <w:lang w:val="bg-BG" w:eastAsia="bg-BG"/>
        </w:rPr>
        <w:drawing>
          <wp:inline distT="0" distB="0" distL="0" distR="0" wp14:anchorId="12BB53E8" wp14:editId="428B646A">
            <wp:extent cx="2988000" cy="2131504"/>
            <wp:effectExtent l="0" t="0" r="317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2" t="2658" r="4336" b="7473"/>
                    <a:stretch/>
                  </pic:blipFill>
                  <pic:spPr bwMode="auto">
                    <a:xfrm>
                      <a:off x="0" y="0"/>
                      <a:ext cx="2988000" cy="2131504"/>
                    </a:xfrm>
                    <a:prstGeom prst="rect">
                      <a:avLst/>
                    </a:prstGeom>
                    <a:noFill/>
                    <a:ln>
                      <a:noFill/>
                    </a:ln>
                    <a:extLst>
                      <a:ext uri="{53640926-AAD7-44D8-BBD7-CCE9431645EC}">
                        <a14:shadowObscured xmlns:a14="http://schemas.microsoft.com/office/drawing/2010/main"/>
                      </a:ext>
                    </a:extLst>
                  </pic:spPr>
                </pic:pic>
              </a:graphicData>
            </a:graphic>
          </wp:inline>
        </w:drawing>
      </w:r>
    </w:p>
    <w:p w14:paraId="7F3A7BDA" w14:textId="1F3CB276" w:rsidR="00E1023A" w:rsidRDefault="00E1023A" w:rsidP="00E1023A">
      <w:pPr>
        <w:pStyle w:val="ICESTFigure"/>
        <w:framePr w:w="0" w:hSpace="0" w:vSpace="0" w:wrap="auto" w:hAnchor="text" w:xAlign="left" w:yAlign="inline" w:anchorLock="0"/>
        <w:spacing w:before="240"/>
      </w:pPr>
      <w:r>
        <w:t xml:space="preserve">Fig. </w:t>
      </w:r>
      <w:fldSimple w:instr=" SEQ Fig. \* ARABIC ">
        <w:r w:rsidR="005B27C9">
          <w:rPr>
            <w:noProof/>
          </w:rPr>
          <w:t>1</w:t>
        </w:r>
      </w:fldSimple>
      <w:r>
        <w:t xml:space="preserve"> Simple network topology example</w:t>
      </w:r>
    </w:p>
    <w:p w14:paraId="0F13AFCC" w14:textId="77777777" w:rsidR="001603C4" w:rsidRDefault="001603C4" w:rsidP="001F1DF4">
      <w:pPr>
        <w:pStyle w:val="ICESTNormal"/>
        <w:rPr>
          <w:rFonts w:ascii="TimesNewRoman,Bold" w:hAnsi="TimesNewRoman,Bold" w:cs="TimesNewRoman,Bold"/>
          <w:bCs/>
          <w:szCs w:val="20"/>
          <w:lang w:val="en-GB" w:eastAsia="en-GB"/>
        </w:rPr>
      </w:pPr>
    </w:p>
    <w:p w14:paraId="014BE0C2" w14:textId="7280D063" w:rsidR="001603C4" w:rsidRPr="00C47006" w:rsidRDefault="003D3ED5" w:rsidP="00E1023A">
      <w:pPr>
        <w:pStyle w:val="ICESTNormal"/>
        <w:rPr>
          <w:lang w:val="en-GB"/>
        </w:rPr>
      </w:pPr>
      <w:r>
        <w:rPr>
          <w:lang w:val="en-GB"/>
        </w:rPr>
        <w:t>T</w:t>
      </w:r>
      <w:r w:rsidRPr="00C47006">
        <w:rPr>
          <w:lang w:val="en-GB"/>
        </w:rPr>
        <w:t xml:space="preserve">he server machines </w:t>
      </w:r>
      <w:r>
        <w:rPr>
          <w:lang w:val="en-GB"/>
        </w:rPr>
        <w:t>are c</w:t>
      </w:r>
      <w:r w:rsidR="00E1023A" w:rsidRPr="00C47006">
        <w:rPr>
          <w:lang w:val="en-GB"/>
        </w:rPr>
        <w:t xml:space="preserve">onnected directly or indirectly to the load balancing switch. These machines all host a service program that is intended to be used by clients through the network. When a request arrives at the load balancing switch it is </w:t>
      </w:r>
      <w:r w:rsidR="006368D2">
        <w:rPr>
          <w:lang w:val="en-GB"/>
        </w:rPr>
        <w:t>transmitted</w:t>
      </w:r>
      <w:r w:rsidR="00E1023A" w:rsidRPr="00C47006">
        <w:rPr>
          <w:lang w:val="en-GB"/>
        </w:rPr>
        <w:t xml:space="preserve"> to one of these machines. The server machines can be on one or more networks but other machines on these networks cannot access the service through the service IP address. The networks that contain server machines are </w:t>
      </w:r>
      <w:proofErr w:type="spellStart"/>
      <w:r w:rsidR="00E1023A" w:rsidRPr="00C47006">
        <w:rPr>
          <w:lang w:val="en-GB"/>
        </w:rPr>
        <w:t>labeled</w:t>
      </w:r>
      <w:proofErr w:type="spellEnd"/>
      <w:r w:rsidR="00E1023A" w:rsidRPr="00C47006">
        <w:rPr>
          <w:lang w:val="en-GB"/>
        </w:rPr>
        <w:t xml:space="preserve"> as internal networks and the load balancer assumes that only server machines that host the service program are on these networks.</w:t>
      </w:r>
      <w:r w:rsidR="006368D2">
        <w:rPr>
          <w:lang w:val="en-GB"/>
        </w:rPr>
        <w:t xml:space="preserve"> </w:t>
      </w:r>
      <w:r w:rsidR="00E1023A" w:rsidRPr="00C47006">
        <w:rPr>
          <w:lang w:val="en-GB"/>
        </w:rPr>
        <w:t xml:space="preserve">All other networks are </w:t>
      </w:r>
      <w:proofErr w:type="spellStart"/>
      <w:r w:rsidR="00E1023A" w:rsidRPr="00C47006">
        <w:rPr>
          <w:lang w:val="en-GB"/>
        </w:rPr>
        <w:t>labeled</w:t>
      </w:r>
      <w:proofErr w:type="spellEnd"/>
      <w:r w:rsidR="00E1023A" w:rsidRPr="00C47006">
        <w:rPr>
          <w:lang w:val="en-GB"/>
        </w:rPr>
        <w:t xml:space="preserve"> as public networks.</w:t>
      </w:r>
    </w:p>
    <w:p w14:paraId="00D9F7BC" w14:textId="66E9FD11" w:rsidR="00C47006" w:rsidRPr="00C47006" w:rsidRDefault="00C47006" w:rsidP="00C47006">
      <w:pPr>
        <w:pStyle w:val="ICESTSubsection"/>
        <w:rPr>
          <w:rFonts w:ascii="TimesNewRoman,Bold" w:hAnsi="TimesNewRoman,Bold" w:cs="TimesNewRoman,Bold"/>
          <w:bCs/>
        </w:rPr>
      </w:pPr>
      <w:r w:rsidRPr="00C47006">
        <w:rPr>
          <w:rFonts w:ascii="TimesNewRoman,Bold" w:hAnsi="TimesNewRoman,Bold" w:cs="TimesNewRoman,Bold"/>
          <w:bCs/>
        </w:rPr>
        <w:t>B.</w:t>
      </w:r>
      <w:r w:rsidR="000B729C">
        <w:rPr>
          <w:rFonts w:ascii="TimesNewRoman,Bold" w:hAnsi="TimesNewRoman,Bold" w:cs="TimesNewRoman,Bold"/>
          <w:bCs/>
        </w:rPr>
        <w:t xml:space="preserve"> </w:t>
      </w:r>
      <w:r w:rsidRPr="00C47006">
        <w:rPr>
          <w:rFonts w:ascii="TimesNewRoman,Bold" w:hAnsi="TimesNewRoman,Bold" w:cs="TimesNewRoman,Bold"/>
          <w:bCs/>
        </w:rPr>
        <w:t>Configuration parameters</w:t>
      </w:r>
    </w:p>
    <w:p w14:paraId="45019D9F" w14:textId="375B06A5" w:rsidR="00C47006" w:rsidRPr="00C47006" w:rsidRDefault="00C47006" w:rsidP="00C47006">
      <w:pPr>
        <w:pStyle w:val="ICESTNormal"/>
        <w:rPr>
          <w:lang w:val="en-GB"/>
        </w:rPr>
      </w:pPr>
      <w:r w:rsidRPr="00C47006">
        <w:rPr>
          <w:lang w:val="en-GB"/>
        </w:rPr>
        <w:t>The implementation of the proposed approach is a program that interacts with the SDN controller. But to function properly i</w:t>
      </w:r>
      <w:r w:rsidR="00042C8A">
        <w:rPr>
          <w:lang w:val="en-GB"/>
        </w:rPr>
        <w:t>t</w:t>
      </w:r>
      <w:r w:rsidRPr="00C47006">
        <w:rPr>
          <w:lang w:val="en-GB"/>
        </w:rPr>
        <w:t xml:space="preserve"> needs to receive several configuration parameters. One of these parameters is </w:t>
      </w:r>
      <w:r w:rsidRPr="00116750">
        <w:rPr>
          <w:lang w:val="en-GB"/>
        </w:rPr>
        <w:t>the IP address which</w:t>
      </w:r>
      <w:r w:rsidRPr="00C47006">
        <w:rPr>
          <w:lang w:val="en-GB"/>
        </w:rPr>
        <w:t xml:space="preserve"> clients will use to access the service. Another mandatory parameter are </w:t>
      </w:r>
      <w:r w:rsidRPr="00116750">
        <w:rPr>
          <w:lang w:val="en-GB"/>
        </w:rPr>
        <w:t>the port numbers that connect to the public</w:t>
      </w:r>
      <w:r w:rsidRPr="00C47006">
        <w:rPr>
          <w:lang w:val="en-GB"/>
        </w:rPr>
        <w:t xml:space="preserve"> networks. All other ports are listening on private networks. This is needed because the load balancer can automatically discover all server machines that are on the private networks.</w:t>
      </w:r>
    </w:p>
    <w:p w14:paraId="6A08AAB0" w14:textId="0DC7EA66" w:rsidR="00C47006" w:rsidRPr="00C47006" w:rsidRDefault="00C47006" w:rsidP="00C47006">
      <w:pPr>
        <w:pStyle w:val="ICESTSubsection"/>
        <w:rPr>
          <w:rFonts w:ascii="TimesNewRoman,Bold" w:hAnsi="TimesNewRoman,Bold" w:cs="TimesNewRoman,Bold"/>
          <w:bCs/>
        </w:rPr>
      </w:pPr>
      <w:r w:rsidRPr="00C47006">
        <w:rPr>
          <w:rFonts w:ascii="TimesNewRoman,Bold" w:hAnsi="TimesNewRoman,Bold" w:cs="TimesNewRoman,Bold"/>
          <w:bCs/>
        </w:rPr>
        <w:lastRenderedPageBreak/>
        <w:t>C.</w:t>
      </w:r>
      <w:r w:rsidR="000B729C">
        <w:rPr>
          <w:rFonts w:ascii="TimesNewRoman,Bold" w:hAnsi="TimesNewRoman,Bold" w:cs="TimesNewRoman,Bold"/>
          <w:bCs/>
        </w:rPr>
        <w:t xml:space="preserve"> </w:t>
      </w:r>
      <w:r w:rsidRPr="00C47006">
        <w:rPr>
          <w:rFonts w:ascii="TimesNewRoman,Bold" w:hAnsi="TimesNewRoman,Bold" w:cs="TimesNewRoman,Bold"/>
          <w:bCs/>
        </w:rPr>
        <w:t>Algorithm and implementation</w:t>
      </w:r>
    </w:p>
    <w:p w14:paraId="485DA563" w14:textId="365D3E7C" w:rsidR="00C47006" w:rsidRPr="00C47006" w:rsidRDefault="00C47006" w:rsidP="00C47006">
      <w:pPr>
        <w:pStyle w:val="ICESTNormal"/>
        <w:rPr>
          <w:lang w:val="en-GB"/>
        </w:rPr>
      </w:pPr>
      <w:r w:rsidRPr="00C47006">
        <w:rPr>
          <w:lang w:val="en-GB"/>
        </w:rPr>
        <w:t>When the program first starts it tries to find and gather information about all hosts on all private networks.</w:t>
      </w:r>
      <w:r w:rsidR="00042C8A">
        <w:rPr>
          <w:lang w:val="en-GB"/>
        </w:rPr>
        <w:t xml:space="preserve"> </w:t>
      </w:r>
      <w:r w:rsidR="00042C8A" w:rsidRPr="009E3C52">
        <w:rPr>
          <w:lang w:val="en-GB"/>
        </w:rPr>
        <w:t xml:space="preserve">This is the </w:t>
      </w:r>
      <w:proofErr w:type="gramStart"/>
      <w:r w:rsidR="00042C8A" w:rsidRPr="009E3C52">
        <w:rPr>
          <w:lang w:val="en-GB"/>
        </w:rPr>
        <w:t>so called</w:t>
      </w:r>
      <w:proofErr w:type="gramEnd"/>
      <w:r w:rsidR="00042C8A" w:rsidRPr="009E3C52">
        <w:rPr>
          <w:lang w:val="en-GB"/>
        </w:rPr>
        <w:t xml:space="preserve"> network topology discovery process which in </w:t>
      </w:r>
      <w:r w:rsidR="00042C8A" w:rsidRPr="009E3C52">
        <w:t xml:space="preserve">SDN environment is usually performed based on Link Layer Discovery Protocol (LLDP). In [9], a now method for instant detection of host in SDN networks is proposed which relies on </w:t>
      </w:r>
      <w:r w:rsidR="00042C8A" w:rsidRPr="009E3C52">
        <w:rPr>
          <w:szCs w:val="20"/>
        </w:rPr>
        <w:t xml:space="preserve">generated ARP-Requests and ARP-Reply packets transmitted by hosts through switch to controller. </w:t>
      </w:r>
      <w:r w:rsidR="00042C8A" w:rsidRPr="009E3C52">
        <w:rPr>
          <w:lang w:val="en-GB"/>
        </w:rPr>
        <w:t>Thus, in this works this newly suggestion [9] is implemented in the experimental setup.</w:t>
      </w:r>
      <w:r w:rsidR="00042C8A">
        <w:rPr>
          <w:lang w:val="en-GB"/>
        </w:rPr>
        <w:t xml:space="preserve"> </w:t>
      </w:r>
      <w:r w:rsidRPr="00C47006">
        <w:rPr>
          <w:lang w:val="en-GB"/>
        </w:rPr>
        <w:t xml:space="preserve">The program first inspects the addresses and network masks on all the switch private ports. </w:t>
      </w:r>
      <w:r w:rsidR="00782B0D">
        <w:rPr>
          <w:lang w:val="en-GB"/>
        </w:rPr>
        <w:t>In that way,</w:t>
      </w:r>
      <w:r w:rsidRPr="00C47006">
        <w:rPr>
          <w:lang w:val="en-GB"/>
        </w:rPr>
        <w:t xml:space="preserve"> it can compute all the possible IP addresses for the private networks. It then sends an ARP request for each possible IP address and waits for a reply. From the reply to it can then acquire the IP and MAC addresses of all available server machines.</w:t>
      </w:r>
      <w:r w:rsidR="00782B0D">
        <w:rPr>
          <w:lang w:val="en-GB"/>
        </w:rPr>
        <w:t xml:space="preserve"> </w:t>
      </w:r>
      <w:r w:rsidRPr="00C47006">
        <w:rPr>
          <w:lang w:val="en-GB"/>
        </w:rPr>
        <w:t xml:space="preserve">The program also keeps track of the servers by sending ARP requests between </w:t>
      </w:r>
      <w:r w:rsidRPr="00887294">
        <w:rPr>
          <w:lang w:val="en-GB"/>
        </w:rPr>
        <w:t>a specified interval.</w:t>
      </w:r>
    </w:p>
    <w:p w14:paraId="4B9E95A4" w14:textId="77777777" w:rsidR="00C47006" w:rsidRPr="00C47006" w:rsidRDefault="00C47006" w:rsidP="00C47006">
      <w:pPr>
        <w:pStyle w:val="ICESTNormal"/>
        <w:rPr>
          <w:lang w:val="en-GB"/>
        </w:rPr>
      </w:pPr>
      <w:r w:rsidRPr="00C47006">
        <w:rPr>
          <w:lang w:val="en-GB"/>
        </w:rPr>
        <w:t xml:space="preserve">The actual load balancing method described below is algorithm agnostic, this means that multiple algorithms such as round robin, or least connecting can be implemented using this method. </w:t>
      </w:r>
    </w:p>
    <w:p w14:paraId="1DDF83C8" w14:textId="08282273" w:rsidR="00C47006" w:rsidRPr="00C47006" w:rsidRDefault="00C47006" w:rsidP="00C47006">
      <w:pPr>
        <w:pStyle w:val="ICESTNormal"/>
        <w:rPr>
          <w:lang w:val="en-GB"/>
        </w:rPr>
      </w:pPr>
      <w:r w:rsidRPr="00C47006">
        <w:rPr>
          <w:lang w:val="en-GB"/>
        </w:rPr>
        <w:t xml:space="preserve">When a packet arrives at the load balancing switch that has the destination IP of the service, it is inspected by the controller. Based on the selected load balancing algorithm the controller choses the best possible server machine to handle the requests of this client. An entry with the client and chosen server machine is saved in the controller’s memory, and a </w:t>
      </w:r>
      <w:r w:rsidRPr="00116750">
        <w:rPr>
          <w:lang w:val="en-GB"/>
        </w:rPr>
        <w:t xml:space="preserve">corresponding rule </w:t>
      </w:r>
      <w:r w:rsidR="00782B0D">
        <w:rPr>
          <w:lang w:val="en-GB"/>
        </w:rPr>
        <w:t xml:space="preserve">(flow entry) </w:t>
      </w:r>
      <w:r w:rsidRPr="00116750">
        <w:rPr>
          <w:lang w:val="en-GB"/>
        </w:rPr>
        <w:t>is added to the switch’s forwarding table. To minimize packet loss in case of a server fail, the rule installed on the switch expires much faster than the entry saved on the controller</w:t>
      </w:r>
      <w:r w:rsidRPr="00C47006">
        <w:rPr>
          <w:lang w:val="en-GB"/>
        </w:rPr>
        <w:t xml:space="preserve">, this allows for the controller to quickly react in case the server machine has failed and at the same time maintaining the speed of the forwarding capabilities of the data plain. </w:t>
      </w:r>
    </w:p>
    <w:p w14:paraId="22CF42E9" w14:textId="1B8937CA" w:rsidR="00C47006" w:rsidRPr="00C47006" w:rsidRDefault="00C47006" w:rsidP="00C47006">
      <w:pPr>
        <w:pStyle w:val="ICESTSubsection"/>
        <w:rPr>
          <w:rFonts w:ascii="TimesNewRoman,Bold" w:hAnsi="TimesNewRoman,Bold" w:cs="TimesNewRoman,Bold"/>
          <w:bCs/>
        </w:rPr>
      </w:pPr>
      <w:r w:rsidRPr="00C47006">
        <w:rPr>
          <w:rFonts w:ascii="TimesNewRoman,Bold" w:hAnsi="TimesNewRoman,Bold" w:cs="TimesNewRoman,Bold"/>
          <w:bCs/>
        </w:rPr>
        <w:t>D.</w:t>
      </w:r>
      <w:r w:rsidR="000B729C">
        <w:rPr>
          <w:rFonts w:ascii="TimesNewRoman,Bold" w:hAnsi="TimesNewRoman,Bold" w:cs="TimesNewRoman,Bold"/>
          <w:bCs/>
        </w:rPr>
        <w:t xml:space="preserve"> </w:t>
      </w:r>
      <w:r w:rsidRPr="00C47006">
        <w:rPr>
          <w:rFonts w:ascii="TimesNewRoman,Bold" w:hAnsi="TimesNewRoman,Bold" w:cs="TimesNewRoman,Bold"/>
          <w:bCs/>
        </w:rPr>
        <w:t>Load balancing strategies</w:t>
      </w:r>
    </w:p>
    <w:p w14:paraId="0446A16A" w14:textId="77777777" w:rsidR="00C47006" w:rsidRPr="00C47006" w:rsidRDefault="00C47006" w:rsidP="00C47006">
      <w:pPr>
        <w:pStyle w:val="ICESTNormal"/>
        <w:rPr>
          <w:lang w:val="en-GB"/>
        </w:rPr>
      </w:pPr>
      <w:r w:rsidRPr="00C47006">
        <w:rPr>
          <w:lang w:val="en-GB"/>
        </w:rPr>
        <w:t xml:space="preserve">In the current implementation only the Round Robin, Least Connection and Dynamic Feedback strategies are used. But any load balancing strategy can be applied using this implementation as a basis. </w:t>
      </w:r>
    </w:p>
    <w:p w14:paraId="56FA1611" w14:textId="7066571A" w:rsidR="001F1DF4" w:rsidRPr="00C47006" w:rsidRDefault="00C47006" w:rsidP="00C47006">
      <w:pPr>
        <w:pStyle w:val="ICESTNormal"/>
        <w:rPr>
          <w:lang w:val="en-GB"/>
        </w:rPr>
      </w:pPr>
      <w:r w:rsidRPr="00C47006">
        <w:rPr>
          <w:lang w:val="en-GB"/>
        </w:rPr>
        <w:t xml:space="preserve">Unlike the other two strategies, which can function without interacting with the server machines, the Dynamic Feedback strategy relies on constant feedback from each server machine to make its decisions. </w:t>
      </w:r>
      <w:proofErr w:type="gramStart"/>
      <w:r w:rsidR="00EC4A2F">
        <w:rPr>
          <w:lang w:val="en-GB"/>
        </w:rPr>
        <w:t>Thus</w:t>
      </w:r>
      <w:proofErr w:type="gramEnd"/>
      <w:r w:rsidRPr="00C47006">
        <w:rPr>
          <w:lang w:val="en-GB"/>
        </w:rPr>
        <w:t xml:space="preserve"> an agent needs to be installed on each server machine. The agent will send UDP packets with the needed information at a set interval to the load balancing switch. The packet is sent to the service IP and a port </w:t>
      </w:r>
      <w:proofErr w:type="spellStart"/>
      <w:r w:rsidRPr="00C47006">
        <w:rPr>
          <w:lang w:val="en-GB"/>
        </w:rPr>
        <w:t>preset</w:t>
      </w:r>
      <w:proofErr w:type="spellEnd"/>
      <w:r w:rsidRPr="00C47006">
        <w:rPr>
          <w:lang w:val="en-GB"/>
        </w:rPr>
        <w:t xml:space="preserve"> in the controller configuration</w:t>
      </w:r>
      <w:r w:rsidRPr="00222BC8">
        <w:rPr>
          <w:lang w:val="en-GB"/>
        </w:rPr>
        <w:t xml:space="preserve">. This is achieved by installing a rule on the SDN switch that instructs the switch to send packets with this IP </w:t>
      </w:r>
      <w:r w:rsidR="00EC4A2F">
        <w:rPr>
          <w:lang w:val="en-GB"/>
        </w:rPr>
        <w:t xml:space="preserve">address </w:t>
      </w:r>
      <w:r w:rsidRPr="00222BC8">
        <w:rPr>
          <w:lang w:val="en-GB"/>
        </w:rPr>
        <w:t>and port to the controller.</w:t>
      </w:r>
    </w:p>
    <w:p w14:paraId="532D6EBB" w14:textId="77777777" w:rsidR="00DE59F0" w:rsidRDefault="00DE59F0" w:rsidP="00DE59F0">
      <w:pPr>
        <w:pStyle w:val="ICESTSection"/>
      </w:pPr>
      <w:r>
        <w:t>Experiments</w:t>
      </w:r>
    </w:p>
    <w:p w14:paraId="2D3006F4" w14:textId="77777777" w:rsidR="00116BA6" w:rsidRDefault="00116BA6" w:rsidP="00116BA6">
      <w:pPr>
        <w:pStyle w:val="ICESTNormal"/>
        <w:rPr>
          <w:sz w:val="18"/>
          <w:szCs w:val="18"/>
        </w:rPr>
      </w:pPr>
      <w:r w:rsidRPr="00116BA6">
        <w:rPr>
          <w:lang w:val="en-GB"/>
        </w:rPr>
        <w:t xml:space="preserve">In Table I </w:t>
      </w:r>
      <w:r>
        <w:rPr>
          <w:lang w:val="en-GB"/>
        </w:rPr>
        <w:t xml:space="preserve">the </w:t>
      </w:r>
      <w:r>
        <w:rPr>
          <w:sz w:val="18"/>
          <w:szCs w:val="18"/>
        </w:rPr>
        <w:t>SDN setup description and parameters used for the experiments are given.</w:t>
      </w:r>
    </w:p>
    <w:p w14:paraId="3DD58CF7" w14:textId="77777777" w:rsidR="00116BA6" w:rsidRDefault="00116BA6" w:rsidP="00116BA6">
      <w:pPr>
        <w:pStyle w:val="ICESTSection"/>
        <w:spacing w:before="240" w:after="0"/>
        <w:rPr>
          <w:sz w:val="18"/>
          <w:szCs w:val="18"/>
        </w:rPr>
      </w:pPr>
      <w:r>
        <w:rPr>
          <w:sz w:val="18"/>
          <w:szCs w:val="18"/>
        </w:rPr>
        <w:t>Table 1</w:t>
      </w:r>
    </w:p>
    <w:p w14:paraId="36BFBA69" w14:textId="4BF29173" w:rsidR="00116BA6" w:rsidRDefault="00116BA6" w:rsidP="00116BA6">
      <w:pPr>
        <w:pStyle w:val="ICESTSection"/>
        <w:spacing w:before="0" w:after="160"/>
        <w:rPr>
          <w:sz w:val="18"/>
          <w:szCs w:val="18"/>
        </w:rPr>
      </w:pPr>
      <w:r>
        <w:rPr>
          <w:sz w:val="18"/>
          <w:szCs w:val="18"/>
        </w:rPr>
        <w:t xml:space="preserve"> SDN setup description and parameters</w:t>
      </w:r>
    </w:p>
    <w:tbl>
      <w:tblPr>
        <w:tblStyle w:val="TableGrid"/>
        <w:tblW w:w="0" w:type="auto"/>
        <w:tblLook w:val="04A0" w:firstRow="1" w:lastRow="0" w:firstColumn="1" w:lastColumn="0" w:noHBand="0" w:noVBand="1"/>
      </w:tblPr>
      <w:tblGrid>
        <w:gridCol w:w="2972"/>
        <w:gridCol w:w="2035"/>
      </w:tblGrid>
      <w:tr w:rsidR="00116BA6" w:rsidRPr="00116BA6" w14:paraId="16A1089C" w14:textId="77777777" w:rsidTr="00116BA6">
        <w:tc>
          <w:tcPr>
            <w:tcW w:w="2972" w:type="dxa"/>
          </w:tcPr>
          <w:p w14:paraId="49DEACC9" w14:textId="184E0277" w:rsidR="00116BA6" w:rsidRPr="00116BA6" w:rsidRDefault="00D231F3" w:rsidP="00D231F3">
            <w:pPr>
              <w:autoSpaceDE w:val="0"/>
              <w:autoSpaceDN w:val="0"/>
              <w:adjustRightInd w:val="0"/>
              <w:jc w:val="center"/>
              <w:rPr>
                <w:rFonts w:ascii="Times New Roman" w:eastAsia="Times New Roman" w:hAnsi="Times New Roman" w:cs="Times New Roman"/>
                <w:sz w:val="20"/>
                <w:szCs w:val="20"/>
                <w:lang w:val="en-GB" w:eastAsia="en-GB" w:bidi="ar-SA"/>
              </w:rPr>
            </w:pPr>
            <w:r w:rsidRPr="00116BA6">
              <w:rPr>
                <w:rFonts w:ascii="Times New Roman" w:eastAsia="Times New Roman" w:hAnsi="Times New Roman" w:cs="Times New Roman"/>
                <w:sz w:val="20"/>
                <w:szCs w:val="20"/>
                <w:lang w:val="en-GB" w:eastAsia="en-GB" w:bidi="ar-SA"/>
              </w:rPr>
              <w:t xml:space="preserve">Description </w:t>
            </w:r>
          </w:p>
        </w:tc>
        <w:tc>
          <w:tcPr>
            <w:tcW w:w="2035" w:type="dxa"/>
          </w:tcPr>
          <w:p w14:paraId="7E978A49" w14:textId="03C15119" w:rsidR="00116BA6" w:rsidRPr="00116BA6" w:rsidRDefault="00D231F3" w:rsidP="00116BA6">
            <w:pPr>
              <w:autoSpaceDE w:val="0"/>
              <w:autoSpaceDN w:val="0"/>
              <w:adjustRightInd w:val="0"/>
              <w:jc w:val="center"/>
              <w:rPr>
                <w:rFonts w:ascii="Times New Roman" w:eastAsia="Times New Roman" w:hAnsi="Times New Roman" w:cs="Times New Roman"/>
                <w:sz w:val="20"/>
                <w:szCs w:val="20"/>
                <w:lang w:val="en-GB" w:eastAsia="en-GB" w:bidi="ar-SA"/>
              </w:rPr>
            </w:pPr>
            <w:r w:rsidRPr="00116BA6">
              <w:rPr>
                <w:rFonts w:ascii="Times New Roman" w:eastAsia="Times New Roman" w:hAnsi="Times New Roman" w:cs="Times New Roman"/>
                <w:sz w:val="20"/>
                <w:szCs w:val="20"/>
                <w:lang w:val="en-GB" w:eastAsia="en-GB" w:bidi="ar-SA"/>
              </w:rPr>
              <w:t>Tools used</w:t>
            </w:r>
          </w:p>
        </w:tc>
      </w:tr>
      <w:tr w:rsidR="00116BA6" w:rsidRPr="00116BA6" w14:paraId="7B2FD5D6" w14:textId="77777777" w:rsidTr="00116BA6">
        <w:tc>
          <w:tcPr>
            <w:tcW w:w="2972" w:type="dxa"/>
          </w:tcPr>
          <w:p w14:paraId="3AD40657" w14:textId="2A50D299" w:rsidR="00116BA6" w:rsidRPr="00116BA6" w:rsidRDefault="00116BA6" w:rsidP="00D231F3">
            <w:pPr>
              <w:autoSpaceDE w:val="0"/>
              <w:autoSpaceDN w:val="0"/>
              <w:adjustRightInd w:val="0"/>
              <w:jc w:val="center"/>
              <w:rPr>
                <w:rFonts w:ascii="Times New Roman" w:eastAsia="Times New Roman" w:hAnsi="Times New Roman" w:cs="Times New Roman"/>
                <w:sz w:val="20"/>
                <w:szCs w:val="20"/>
                <w:lang w:val="en-GB" w:eastAsia="en-GB" w:bidi="ar-SA"/>
              </w:rPr>
            </w:pPr>
            <w:r w:rsidRPr="00116BA6">
              <w:rPr>
                <w:rFonts w:ascii="Times New Roman" w:hAnsi="Times New Roman" w:cs="Times New Roman"/>
                <w:sz w:val="20"/>
                <w:szCs w:val="20"/>
              </w:rPr>
              <w:t>Network Emulation</w:t>
            </w:r>
          </w:p>
        </w:tc>
        <w:tc>
          <w:tcPr>
            <w:tcW w:w="2035" w:type="dxa"/>
          </w:tcPr>
          <w:p w14:paraId="7303FDE3" w14:textId="79ABF8FE" w:rsidR="00116BA6" w:rsidRPr="00116BA6" w:rsidRDefault="00116BA6" w:rsidP="00D231F3">
            <w:pPr>
              <w:autoSpaceDE w:val="0"/>
              <w:autoSpaceDN w:val="0"/>
              <w:adjustRightInd w:val="0"/>
              <w:jc w:val="center"/>
              <w:rPr>
                <w:rFonts w:ascii="Times New Roman" w:eastAsia="Times New Roman" w:hAnsi="Times New Roman" w:cs="Times New Roman"/>
                <w:sz w:val="20"/>
                <w:szCs w:val="20"/>
                <w:lang w:val="en-GB" w:eastAsia="en-GB" w:bidi="ar-SA"/>
              </w:rPr>
            </w:pPr>
            <w:r w:rsidRPr="00116BA6">
              <w:rPr>
                <w:rFonts w:ascii="Times New Roman" w:hAnsi="Times New Roman" w:cs="Times New Roman"/>
                <w:sz w:val="20"/>
                <w:szCs w:val="20"/>
              </w:rPr>
              <w:t>Mininet</w:t>
            </w:r>
          </w:p>
        </w:tc>
      </w:tr>
      <w:tr w:rsidR="00116BA6" w:rsidRPr="00116BA6" w14:paraId="6D39214B" w14:textId="77777777" w:rsidTr="00116BA6">
        <w:tc>
          <w:tcPr>
            <w:tcW w:w="2972" w:type="dxa"/>
          </w:tcPr>
          <w:p w14:paraId="752B73FE" w14:textId="557C1811" w:rsidR="00116BA6" w:rsidRPr="00116BA6" w:rsidRDefault="00116BA6" w:rsidP="00D231F3">
            <w:pPr>
              <w:autoSpaceDE w:val="0"/>
              <w:autoSpaceDN w:val="0"/>
              <w:adjustRightInd w:val="0"/>
              <w:jc w:val="center"/>
              <w:rPr>
                <w:rFonts w:ascii="Times New Roman" w:eastAsia="Times New Roman" w:hAnsi="Times New Roman" w:cs="Times New Roman"/>
                <w:sz w:val="20"/>
                <w:szCs w:val="20"/>
                <w:lang w:val="en-GB" w:eastAsia="en-GB" w:bidi="ar-SA"/>
              </w:rPr>
            </w:pPr>
            <w:r w:rsidRPr="00116BA6">
              <w:rPr>
                <w:rFonts w:ascii="Times New Roman" w:hAnsi="Times New Roman" w:cs="Times New Roman"/>
                <w:sz w:val="20"/>
                <w:szCs w:val="20"/>
              </w:rPr>
              <w:t>SDN controller type</w:t>
            </w:r>
          </w:p>
        </w:tc>
        <w:tc>
          <w:tcPr>
            <w:tcW w:w="2035" w:type="dxa"/>
          </w:tcPr>
          <w:p w14:paraId="1F0DBDDA" w14:textId="7BABFFE2" w:rsidR="00116BA6" w:rsidRPr="00116BA6" w:rsidRDefault="00116BA6" w:rsidP="00D231F3">
            <w:pPr>
              <w:autoSpaceDE w:val="0"/>
              <w:autoSpaceDN w:val="0"/>
              <w:adjustRightInd w:val="0"/>
              <w:jc w:val="center"/>
              <w:rPr>
                <w:rFonts w:ascii="Times New Roman" w:eastAsia="Times New Roman" w:hAnsi="Times New Roman" w:cs="Times New Roman"/>
                <w:sz w:val="20"/>
                <w:szCs w:val="20"/>
                <w:lang w:val="en-GB" w:eastAsia="en-GB" w:bidi="ar-SA"/>
              </w:rPr>
            </w:pPr>
            <w:r w:rsidRPr="00116BA6">
              <w:rPr>
                <w:rFonts w:ascii="Times New Roman" w:hAnsi="Times New Roman" w:cs="Times New Roman"/>
                <w:sz w:val="20"/>
                <w:szCs w:val="20"/>
                <w:lang w:val="en-US"/>
              </w:rPr>
              <w:t>Centralized</w:t>
            </w:r>
          </w:p>
        </w:tc>
      </w:tr>
      <w:tr w:rsidR="00116BA6" w:rsidRPr="00116BA6" w14:paraId="50FFE74E" w14:textId="77777777" w:rsidTr="00116BA6">
        <w:tc>
          <w:tcPr>
            <w:tcW w:w="2972" w:type="dxa"/>
          </w:tcPr>
          <w:p w14:paraId="43BF36ED" w14:textId="14B41E51" w:rsidR="00116BA6" w:rsidRPr="00116BA6" w:rsidRDefault="00116BA6" w:rsidP="00D231F3">
            <w:pPr>
              <w:autoSpaceDE w:val="0"/>
              <w:autoSpaceDN w:val="0"/>
              <w:adjustRightInd w:val="0"/>
              <w:jc w:val="center"/>
              <w:rPr>
                <w:rFonts w:ascii="Times New Roman" w:eastAsia="Times New Roman" w:hAnsi="Times New Roman" w:cs="Times New Roman"/>
                <w:sz w:val="20"/>
                <w:szCs w:val="20"/>
                <w:lang w:val="en-GB" w:eastAsia="en-GB" w:bidi="ar-SA"/>
              </w:rPr>
            </w:pPr>
            <w:r w:rsidRPr="00116BA6">
              <w:rPr>
                <w:rFonts w:ascii="Times New Roman" w:hAnsi="Times New Roman" w:cs="Times New Roman"/>
                <w:sz w:val="20"/>
                <w:szCs w:val="20"/>
              </w:rPr>
              <w:t>SDN controller</w:t>
            </w:r>
          </w:p>
        </w:tc>
        <w:tc>
          <w:tcPr>
            <w:tcW w:w="2035" w:type="dxa"/>
          </w:tcPr>
          <w:p w14:paraId="19AB0588" w14:textId="5CFBD09B" w:rsidR="00116BA6" w:rsidRPr="00116BA6" w:rsidRDefault="00116BA6" w:rsidP="00D231F3">
            <w:pPr>
              <w:autoSpaceDE w:val="0"/>
              <w:autoSpaceDN w:val="0"/>
              <w:adjustRightInd w:val="0"/>
              <w:jc w:val="center"/>
              <w:rPr>
                <w:rFonts w:ascii="Times New Roman" w:eastAsia="Times New Roman" w:hAnsi="Times New Roman" w:cs="Times New Roman"/>
                <w:sz w:val="20"/>
                <w:szCs w:val="20"/>
                <w:lang w:val="en-GB" w:eastAsia="en-GB" w:bidi="ar-SA"/>
              </w:rPr>
            </w:pPr>
            <w:r w:rsidRPr="00116BA6">
              <w:rPr>
                <w:rFonts w:ascii="Times New Roman" w:hAnsi="Times New Roman" w:cs="Times New Roman"/>
                <w:sz w:val="20"/>
                <w:szCs w:val="20"/>
              </w:rPr>
              <w:t>POX</w:t>
            </w:r>
          </w:p>
        </w:tc>
      </w:tr>
      <w:tr w:rsidR="00116BA6" w:rsidRPr="00116BA6" w14:paraId="26B53CDE" w14:textId="77777777" w:rsidTr="00116BA6">
        <w:tc>
          <w:tcPr>
            <w:tcW w:w="2972" w:type="dxa"/>
          </w:tcPr>
          <w:p w14:paraId="04597E52" w14:textId="437EB994" w:rsidR="00116BA6" w:rsidRPr="00116BA6" w:rsidRDefault="00116BA6" w:rsidP="00D231F3">
            <w:pPr>
              <w:autoSpaceDE w:val="0"/>
              <w:autoSpaceDN w:val="0"/>
              <w:adjustRightInd w:val="0"/>
              <w:jc w:val="center"/>
              <w:rPr>
                <w:rFonts w:ascii="Times New Roman" w:eastAsia="Times New Roman" w:hAnsi="Times New Roman" w:cs="Times New Roman"/>
                <w:sz w:val="20"/>
                <w:szCs w:val="20"/>
                <w:lang w:val="en-GB" w:eastAsia="en-GB" w:bidi="ar-SA"/>
              </w:rPr>
            </w:pPr>
            <w:r w:rsidRPr="00116BA6">
              <w:rPr>
                <w:rFonts w:ascii="Times New Roman" w:hAnsi="Times New Roman" w:cs="Times New Roman"/>
                <w:sz w:val="20"/>
                <w:szCs w:val="20"/>
              </w:rPr>
              <w:t>Forwarding element</w:t>
            </w:r>
          </w:p>
        </w:tc>
        <w:tc>
          <w:tcPr>
            <w:tcW w:w="2035" w:type="dxa"/>
          </w:tcPr>
          <w:p w14:paraId="784FC13D" w14:textId="6FA2327D" w:rsidR="00116BA6" w:rsidRPr="00116BA6" w:rsidRDefault="00116BA6" w:rsidP="00D231F3">
            <w:pPr>
              <w:autoSpaceDE w:val="0"/>
              <w:autoSpaceDN w:val="0"/>
              <w:adjustRightInd w:val="0"/>
              <w:jc w:val="center"/>
              <w:rPr>
                <w:rFonts w:ascii="Times New Roman" w:eastAsia="Times New Roman" w:hAnsi="Times New Roman" w:cs="Times New Roman"/>
                <w:sz w:val="20"/>
                <w:szCs w:val="20"/>
                <w:lang w:val="en-GB" w:eastAsia="en-GB" w:bidi="ar-SA"/>
              </w:rPr>
            </w:pPr>
            <w:r w:rsidRPr="00116BA6">
              <w:rPr>
                <w:rFonts w:ascii="Times New Roman" w:hAnsi="Times New Roman" w:cs="Times New Roman"/>
                <w:sz w:val="20"/>
                <w:szCs w:val="20"/>
              </w:rPr>
              <w:t>OpenVSwitch</w:t>
            </w:r>
          </w:p>
        </w:tc>
      </w:tr>
      <w:tr w:rsidR="00116BA6" w:rsidRPr="00116BA6" w14:paraId="16D2C825" w14:textId="77777777" w:rsidTr="00116BA6">
        <w:tc>
          <w:tcPr>
            <w:tcW w:w="2972" w:type="dxa"/>
          </w:tcPr>
          <w:p w14:paraId="11ECE64B" w14:textId="3C77C971" w:rsidR="00116BA6" w:rsidRPr="00116BA6" w:rsidRDefault="00116BA6" w:rsidP="00D231F3">
            <w:pPr>
              <w:autoSpaceDE w:val="0"/>
              <w:autoSpaceDN w:val="0"/>
              <w:adjustRightInd w:val="0"/>
              <w:jc w:val="center"/>
              <w:rPr>
                <w:rFonts w:ascii="Times New Roman" w:eastAsia="Times New Roman" w:hAnsi="Times New Roman" w:cs="Times New Roman"/>
                <w:sz w:val="20"/>
                <w:szCs w:val="20"/>
                <w:lang w:val="en-GB" w:eastAsia="en-GB" w:bidi="ar-SA"/>
              </w:rPr>
            </w:pPr>
            <w:r w:rsidRPr="00116BA6">
              <w:rPr>
                <w:rFonts w:ascii="Times New Roman" w:hAnsi="Times New Roman" w:cs="Times New Roman"/>
                <w:sz w:val="20"/>
                <w:szCs w:val="20"/>
              </w:rPr>
              <w:t>Flow generator</w:t>
            </w:r>
          </w:p>
        </w:tc>
        <w:tc>
          <w:tcPr>
            <w:tcW w:w="2035" w:type="dxa"/>
          </w:tcPr>
          <w:p w14:paraId="484B9653" w14:textId="5A77BA68" w:rsidR="00116BA6" w:rsidRPr="00116BA6" w:rsidRDefault="00116BA6" w:rsidP="00D231F3">
            <w:pPr>
              <w:autoSpaceDE w:val="0"/>
              <w:autoSpaceDN w:val="0"/>
              <w:adjustRightInd w:val="0"/>
              <w:jc w:val="center"/>
              <w:rPr>
                <w:rFonts w:ascii="Times New Roman" w:eastAsia="Times New Roman" w:hAnsi="Times New Roman" w:cs="Times New Roman"/>
                <w:sz w:val="20"/>
                <w:szCs w:val="20"/>
                <w:lang w:val="en-GB" w:eastAsia="en-GB" w:bidi="ar-SA"/>
              </w:rPr>
            </w:pPr>
            <w:r w:rsidRPr="00116BA6">
              <w:rPr>
                <w:rFonts w:ascii="Times New Roman" w:hAnsi="Times New Roman" w:cs="Times New Roman"/>
                <w:sz w:val="20"/>
                <w:szCs w:val="20"/>
              </w:rPr>
              <w:t>Curl</w:t>
            </w:r>
          </w:p>
        </w:tc>
      </w:tr>
      <w:tr w:rsidR="00116BA6" w:rsidRPr="00116BA6" w14:paraId="397C33F8" w14:textId="77777777" w:rsidTr="00116BA6">
        <w:tc>
          <w:tcPr>
            <w:tcW w:w="2972" w:type="dxa"/>
          </w:tcPr>
          <w:p w14:paraId="2F54ECB0" w14:textId="3E371720" w:rsidR="00116BA6" w:rsidRPr="00116BA6" w:rsidRDefault="00116BA6" w:rsidP="00D231F3">
            <w:pPr>
              <w:autoSpaceDE w:val="0"/>
              <w:autoSpaceDN w:val="0"/>
              <w:adjustRightInd w:val="0"/>
              <w:jc w:val="center"/>
              <w:rPr>
                <w:rFonts w:ascii="Times New Roman" w:eastAsia="Times New Roman" w:hAnsi="Times New Roman" w:cs="Times New Roman"/>
                <w:sz w:val="20"/>
                <w:szCs w:val="20"/>
                <w:lang w:val="en-GB" w:eastAsia="en-GB" w:bidi="ar-SA"/>
              </w:rPr>
            </w:pPr>
            <w:r w:rsidRPr="00116BA6">
              <w:rPr>
                <w:rFonts w:ascii="Times New Roman" w:hAnsi="Times New Roman" w:cs="Times New Roman"/>
                <w:sz w:val="20"/>
                <w:szCs w:val="20"/>
              </w:rPr>
              <w:t>Servers load generator and tester</w:t>
            </w:r>
          </w:p>
        </w:tc>
        <w:tc>
          <w:tcPr>
            <w:tcW w:w="2035" w:type="dxa"/>
          </w:tcPr>
          <w:p w14:paraId="6808ED15" w14:textId="627EFD51" w:rsidR="00116BA6" w:rsidRPr="00116BA6" w:rsidRDefault="00116BA6" w:rsidP="00D231F3">
            <w:pPr>
              <w:autoSpaceDE w:val="0"/>
              <w:autoSpaceDN w:val="0"/>
              <w:adjustRightInd w:val="0"/>
              <w:jc w:val="center"/>
              <w:rPr>
                <w:rFonts w:ascii="Times New Roman" w:eastAsia="Times New Roman" w:hAnsi="Times New Roman" w:cs="Times New Roman"/>
                <w:sz w:val="20"/>
                <w:szCs w:val="20"/>
                <w:lang w:val="en-GB" w:eastAsia="en-GB" w:bidi="ar-SA"/>
              </w:rPr>
            </w:pPr>
            <w:r w:rsidRPr="00116BA6">
              <w:rPr>
                <w:rFonts w:ascii="Times New Roman" w:hAnsi="Times New Roman" w:cs="Times New Roman"/>
                <w:sz w:val="20"/>
                <w:szCs w:val="20"/>
              </w:rPr>
              <w:t>Open load and siege</w:t>
            </w:r>
          </w:p>
        </w:tc>
      </w:tr>
      <w:tr w:rsidR="00116BA6" w:rsidRPr="00116BA6" w14:paraId="6E06705B" w14:textId="77777777" w:rsidTr="00116BA6">
        <w:tc>
          <w:tcPr>
            <w:tcW w:w="2972" w:type="dxa"/>
          </w:tcPr>
          <w:p w14:paraId="6CE275CD" w14:textId="3CC8EC56" w:rsidR="00116BA6" w:rsidRPr="00116BA6" w:rsidRDefault="00116BA6" w:rsidP="00D231F3">
            <w:pPr>
              <w:autoSpaceDE w:val="0"/>
              <w:autoSpaceDN w:val="0"/>
              <w:adjustRightInd w:val="0"/>
              <w:jc w:val="center"/>
              <w:rPr>
                <w:rFonts w:ascii="Times New Roman" w:eastAsia="Times New Roman" w:hAnsi="Times New Roman" w:cs="Times New Roman"/>
                <w:sz w:val="20"/>
                <w:szCs w:val="20"/>
                <w:lang w:val="en-GB" w:eastAsia="en-GB" w:bidi="ar-SA"/>
              </w:rPr>
            </w:pPr>
            <w:r w:rsidRPr="00116BA6">
              <w:rPr>
                <w:rFonts w:ascii="Times New Roman" w:hAnsi="Times New Roman" w:cs="Times New Roman"/>
                <w:sz w:val="20"/>
                <w:szCs w:val="20"/>
              </w:rPr>
              <w:t>Number of servers</w:t>
            </w:r>
          </w:p>
        </w:tc>
        <w:tc>
          <w:tcPr>
            <w:tcW w:w="2035" w:type="dxa"/>
          </w:tcPr>
          <w:p w14:paraId="46CE28F7" w14:textId="031F65E7" w:rsidR="00116BA6" w:rsidRPr="00116BA6" w:rsidRDefault="00116BA6" w:rsidP="00D231F3">
            <w:pPr>
              <w:autoSpaceDE w:val="0"/>
              <w:autoSpaceDN w:val="0"/>
              <w:adjustRightInd w:val="0"/>
              <w:jc w:val="center"/>
              <w:rPr>
                <w:rFonts w:ascii="Times New Roman" w:eastAsia="Times New Roman" w:hAnsi="Times New Roman" w:cs="Times New Roman"/>
                <w:sz w:val="20"/>
                <w:szCs w:val="20"/>
                <w:lang w:val="en-GB" w:eastAsia="en-GB" w:bidi="ar-SA"/>
              </w:rPr>
            </w:pPr>
            <w:r w:rsidRPr="00116BA6">
              <w:rPr>
                <w:rFonts w:ascii="Times New Roman" w:hAnsi="Times New Roman" w:cs="Times New Roman"/>
                <w:sz w:val="20"/>
                <w:szCs w:val="20"/>
                <w:lang w:val="en-US"/>
              </w:rPr>
              <w:t>4</w:t>
            </w:r>
          </w:p>
        </w:tc>
      </w:tr>
      <w:tr w:rsidR="00116BA6" w:rsidRPr="00116BA6" w14:paraId="65F02464" w14:textId="77777777" w:rsidTr="00116BA6">
        <w:tc>
          <w:tcPr>
            <w:tcW w:w="2972" w:type="dxa"/>
          </w:tcPr>
          <w:p w14:paraId="08115117" w14:textId="66950D68" w:rsidR="00116BA6" w:rsidRPr="00116BA6" w:rsidRDefault="00116BA6" w:rsidP="00D231F3">
            <w:pPr>
              <w:autoSpaceDE w:val="0"/>
              <w:autoSpaceDN w:val="0"/>
              <w:adjustRightInd w:val="0"/>
              <w:jc w:val="center"/>
              <w:rPr>
                <w:rFonts w:ascii="Times New Roman" w:eastAsia="Times New Roman" w:hAnsi="Times New Roman" w:cs="Times New Roman"/>
                <w:sz w:val="20"/>
                <w:szCs w:val="20"/>
                <w:lang w:val="en-GB" w:eastAsia="en-GB" w:bidi="ar-SA"/>
              </w:rPr>
            </w:pPr>
            <w:r w:rsidRPr="00116BA6">
              <w:rPr>
                <w:rFonts w:ascii="Times New Roman" w:hAnsi="Times New Roman" w:cs="Times New Roman"/>
                <w:sz w:val="20"/>
                <w:szCs w:val="20"/>
                <w:lang w:val="en-US"/>
              </w:rPr>
              <w:t>N</w:t>
            </w:r>
            <w:r w:rsidRPr="00116BA6">
              <w:rPr>
                <w:rFonts w:ascii="Times New Roman" w:hAnsi="Times New Roman" w:cs="Times New Roman"/>
                <w:sz w:val="20"/>
                <w:szCs w:val="20"/>
              </w:rPr>
              <w:t>umber of clients</w:t>
            </w:r>
          </w:p>
        </w:tc>
        <w:tc>
          <w:tcPr>
            <w:tcW w:w="2035" w:type="dxa"/>
          </w:tcPr>
          <w:p w14:paraId="1B60A6EA" w14:textId="7F303B5A" w:rsidR="00116BA6" w:rsidRPr="00116BA6" w:rsidRDefault="00116BA6" w:rsidP="00D231F3">
            <w:pPr>
              <w:autoSpaceDE w:val="0"/>
              <w:autoSpaceDN w:val="0"/>
              <w:adjustRightInd w:val="0"/>
              <w:jc w:val="center"/>
              <w:rPr>
                <w:rFonts w:ascii="Times New Roman" w:eastAsia="Times New Roman" w:hAnsi="Times New Roman" w:cs="Times New Roman"/>
                <w:sz w:val="20"/>
                <w:szCs w:val="20"/>
                <w:lang w:val="en-GB" w:eastAsia="en-GB" w:bidi="ar-SA"/>
              </w:rPr>
            </w:pPr>
            <w:r w:rsidRPr="00116BA6">
              <w:rPr>
                <w:rFonts w:ascii="Times New Roman" w:hAnsi="Times New Roman" w:cs="Times New Roman"/>
                <w:sz w:val="20"/>
                <w:szCs w:val="20"/>
              </w:rPr>
              <w:t>5</w:t>
            </w:r>
          </w:p>
        </w:tc>
      </w:tr>
      <w:tr w:rsidR="00116BA6" w:rsidRPr="00116BA6" w14:paraId="02C1587D" w14:textId="77777777" w:rsidTr="00116BA6">
        <w:tc>
          <w:tcPr>
            <w:tcW w:w="2972" w:type="dxa"/>
          </w:tcPr>
          <w:p w14:paraId="48B0F1CF" w14:textId="020D6BCC" w:rsidR="00116BA6" w:rsidRPr="00116BA6" w:rsidRDefault="00116BA6" w:rsidP="00D231F3">
            <w:pPr>
              <w:autoSpaceDE w:val="0"/>
              <w:autoSpaceDN w:val="0"/>
              <w:adjustRightInd w:val="0"/>
              <w:jc w:val="center"/>
              <w:rPr>
                <w:rFonts w:ascii="Times New Roman" w:eastAsia="Times New Roman" w:hAnsi="Times New Roman" w:cs="Times New Roman"/>
                <w:sz w:val="20"/>
                <w:szCs w:val="20"/>
                <w:lang w:val="en-GB" w:eastAsia="en-GB" w:bidi="ar-SA"/>
              </w:rPr>
            </w:pPr>
            <w:r w:rsidRPr="00116BA6">
              <w:rPr>
                <w:rFonts w:ascii="Times New Roman" w:hAnsi="Times New Roman" w:cs="Times New Roman"/>
                <w:sz w:val="20"/>
                <w:szCs w:val="20"/>
                <w:lang w:val="en-US"/>
              </w:rPr>
              <w:t>HTTP Server</w:t>
            </w:r>
          </w:p>
        </w:tc>
        <w:tc>
          <w:tcPr>
            <w:tcW w:w="2035" w:type="dxa"/>
          </w:tcPr>
          <w:p w14:paraId="4739781A" w14:textId="0FB43989" w:rsidR="00116BA6" w:rsidRPr="00116BA6" w:rsidRDefault="00116BA6" w:rsidP="00D231F3">
            <w:pPr>
              <w:autoSpaceDE w:val="0"/>
              <w:autoSpaceDN w:val="0"/>
              <w:adjustRightInd w:val="0"/>
              <w:jc w:val="center"/>
              <w:rPr>
                <w:rFonts w:ascii="Times New Roman" w:eastAsia="Times New Roman" w:hAnsi="Times New Roman" w:cs="Times New Roman"/>
                <w:sz w:val="20"/>
                <w:szCs w:val="20"/>
                <w:lang w:val="en-GB" w:eastAsia="en-GB" w:bidi="ar-SA"/>
              </w:rPr>
            </w:pPr>
            <w:r w:rsidRPr="00116BA6">
              <w:rPr>
                <w:rFonts w:ascii="Times New Roman" w:hAnsi="Times New Roman" w:cs="Times New Roman"/>
                <w:sz w:val="20"/>
                <w:szCs w:val="20"/>
                <w:lang w:val="en-US"/>
              </w:rPr>
              <w:t>Python Flask</w:t>
            </w:r>
          </w:p>
        </w:tc>
      </w:tr>
    </w:tbl>
    <w:p w14:paraId="69DCAF23" w14:textId="4F729649" w:rsidR="005B2485" w:rsidRPr="009064C4" w:rsidRDefault="005B2485" w:rsidP="00803F73">
      <w:pPr>
        <w:pStyle w:val="ICESTSubsection"/>
        <w:rPr>
          <w:rFonts w:asciiTheme="minorHAnsi" w:hAnsiTheme="minorHAnsi" w:cs="TimesNewRoman,Bold"/>
          <w:bCs/>
          <w:lang w:val="bg-BG"/>
        </w:rPr>
      </w:pPr>
      <w:r w:rsidRPr="005B2485">
        <w:rPr>
          <w:rFonts w:ascii="TimesNewRoman,Bold" w:hAnsi="TimesNewRoman,Bold" w:cs="TimesNewRoman,Bold"/>
          <w:bCs/>
        </w:rPr>
        <w:t>A.</w:t>
      </w:r>
      <w:r w:rsidR="000B729C">
        <w:rPr>
          <w:rFonts w:ascii="TimesNewRoman,Bold" w:hAnsi="TimesNewRoman,Bold" w:cs="TimesNewRoman,Bold"/>
          <w:bCs/>
        </w:rPr>
        <w:t xml:space="preserve"> </w:t>
      </w:r>
      <w:r w:rsidRPr="005B2485">
        <w:rPr>
          <w:rFonts w:ascii="TimesNewRoman,Bold" w:hAnsi="TimesNewRoman,Bold" w:cs="TimesNewRoman,Bold"/>
          <w:bCs/>
        </w:rPr>
        <w:t>Test topology</w:t>
      </w:r>
    </w:p>
    <w:p w14:paraId="7557FA97" w14:textId="3738924B" w:rsidR="001603C4" w:rsidRPr="00EC4A2F" w:rsidRDefault="005B2485" w:rsidP="00D54E8F">
      <w:pPr>
        <w:pStyle w:val="ICESTNormal"/>
        <w:spacing w:after="120"/>
        <w:rPr>
          <w:rFonts w:ascii="TimesNewRoman,Bold" w:hAnsi="TimesNewRoman,Bold" w:cs="TimesNewRoman,Bold"/>
          <w:bCs/>
          <w:szCs w:val="20"/>
          <w:lang w:eastAsia="en-GB"/>
        </w:rPr>
      </w:pPr>
      <w:r w:rsidRPr="005B2485">
        <w:rPr>
          <w:rFonts w:ascii="TimesNewRoman,Bold" w:hAnsi="TimesNewRoman,Bold" w:cs="TimesNewRoman,Bold"/>
          <w:bCs/>
          <w:szCs w:val="20"/>
          <w:lang w:val="en-GB" w:eastAsia="en-GB"/>
        </w:rPr>
        <w:t xml:space="preserve">For the analysis the Mininet </w:t>
      </w:r>
      <w:r w:rsidR="004834F4">
        <w:rPr>
          <w:rFonts w:ascii="TimesNewRoman,Bold" w:hAnsi="TimesNewRoman,Bold" w:cs="TimesNewRoman,Bold"/>
          <w:bCs/>
          <w:szCs w:val="20"/>
          <w:lang w:val="en-GB" w:eastAsia="en-GB"/>
        </w:rPr>
        <w:t>emu</w:t>
      </w:r>
      <w:r w:rsidRPr="005B2485">
        <w:rPr>
          <w:rFonts w:ascii="TimesNewRoman,Bold" w:hAnsi="TimesNewRoman,Bold" w:cs="TimesNewRoman,Bold"/>
          <w:bCs/>
          <w:szCs w:val="20"/>
          <w:lang w:val="en-GB" w:eastAsia="en-GB"/>
        </w:rPr>
        <w:t xml:space="preserve">lator </w:t>
      </w:r>
      <w:r w:rsidR="004834F4">
        <w:rPr>
          <w:rFonts w:ascii="TimesNewRoman,Bold" w:hAnsi="TimesNewRoman,Bold" w:cs="TimesNewRoman,Bold"/>
          <w:bCs/>
          <w:szCs w:val="20"/>
          <w:lang w:val="en-GB" w:eastAsia="en-GB"/>
        </w:rPr>
        <w:t>is</w:t>
      </w:r>
      <w:r w:rsidRPr="005B2485">
        <w:rPr>
          <w:rFonts w:ascii="TimesNewRoman,Bold" w:hAnsi="TimesNewRoman,Bold" w:cs="TimesNewRoman,Bold"/>
          <w:bCs/>
          <w:szCs w:val="20"/>
          <w:lang w:val="en-GB" w:eastAsia="en-GB"/>
        </w:rPr>
        <w:t xml:space="preserve"> used</w:t>
      </w:r>
      <w:r w:rsidR="00813024">
        <w:rPr>
          <w:rFonts w:ascii="TimesNewRoman,Bold" w:hAnsi="TimesNewRoman,Bold" w:cs="TimesNewRoman,Bold"/>
          <w:bCs/>
          <w:szCs w:val="20"/>
          <w:lang w:val="en-GB" w:eastAsia="en-GB"/>
        </w:rPr>
        <w:t xml:space="preserve"> [10]</w:t>
      </w:r>
      <w:r w:rsidRPr="005B2485">
        <w:rPr>
          <w:rFonts w:ascii="TimesNewRoman,Bold" w:hAnsi="TimesNewRoman,Bold" w:cs="TimesNewRoman,Bold"/>
          <w:bCs/>
          <w:szCs w:val="20"/>
          <w:lang w:val="en-GB" w:eastAsia="en-GB"/>
        </w:rPr>
        <w:t xml:space="preserve">. The </w:t>
      </w:r>
      <w:r w:rsidR="004834F4">
        <w:rPr>
          <w:rFonts w:ascii="TimesNewRoman,Bold" w:hAnsi="TimesNewRoman,Bold" w:cs="TimesNewRoman,Bold"/>
          <w:bCs/>
          <w:szCs w:val="20"/>
          <w:lang w:val="en-GB" w:eastAsia="en-GB"/>
        </w:rPr>
        <w:t xml:space="preserve">emulated </w:t>
      </w:r>
      <w:r w:rsidRPr="005B2485">
        <w:rPr>
          <w:rFonts w:ascii="TimesNewRoman,Bold" w:hAnsi="TimesNewRoman,Bold" w:cs="TimesNewRoman,Bold"/>
          <w:bCs/>
          <w:szCs w:val="20"/>
          <w:lang w:val="en-GB" w:eastAsia="en-GB"/>
        </w:rPr>
        <w:t xml:space="preserve">topology </w:t>
      </w:r>
      <w:r w:rsidR="004834F4">
        <w:rPr>
          <w:rFonts w:ascii="TimesNewRoman,Bold" w:hAnsi="TimesNewRoman,Bold" w:cs="TimesNewRoman,Bold"/>
          <w:bCs/>
          <w:szCs w:val="20"/>
          <w:lang w:val="en-GB" w:eastAsia="en-GB"/>
        </w:rPr>
        <w:t>is given</w:t>
      </w:r>
      <w:r w:rsidRPr="005B2485">
        <w:rPr>
          <w:rFonts w:ascii="TimesNewRoman,Bold" w:hAnsi="TimesNewRoman,Bold" w:cs="TimesNewRoman,Bold"/>
          <w:bCs/>
          <w:szCs w:val="20"/>
          <w:lang w:val="en-GB" w:eastAsia="en-GB"/>
        </w:rPr>
        <w:t xml:space="preserve"> on Fig. 2.</w:t>
      </w:r>
    </w:p>
    <w:p w14:paraId="4B3565F2" w14:textId="567680EF" w:rsidR="001603C4" w:rsidRDefault="005B2485" w:rsidP="00EC4A2F">
      <w:pPr>
        <w:pStyle w:val="ICESTNormal"/>
        <w:spacing w:before="60"/>
        <w:jc w:val="center"/>
        <w:rPr>
          <w:rFonts w:ascii="TimesNewRoman,Bold" w:hAnsi="TimesNewRoman,Bold" w:cs="TimesNewRoman,Bold"/>
          <w:bCs/>
          <w:szCs w:val="20"/>
          <w:lang w:val="en-GB" w:eastAsia="en-GB"/>
        </w:rPr>
      </w:pPr>
      <w:r>
        <w:rPr>
          <w:noProof/>
          <w:lang w:val="bg-BG" w:eastAsia="bg-BG"/>
        </w:rPr>
        <w:drawing>
          <wp:inline distT="0" distB="0" distL="0" distR="0" wp14:anchorId="1B3D42DE" wp14:editId="39873649">
            <wp:extent cx="2880000" cy="2699338"/>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034" r="8989"/>
                    <a:stretch/>
                  </pic:blipFill>
                  <pic:spPr bwMode="auto">
                    <a:xfrm>
                      <a:off x="0" y="0"/>
                      <a:ext cx="2880000" cy="2699338"/>
                    </a:xfrm>
                    <a:prstGeom prst="rect">
                      <a:avLst/>
                    </a:prstGeom>
                    <a:noFill/>
                    <a:ln>
                      <a:noFill/>
                    </a:ln>
                    <a:extLst>
                      <a:ext uri="{53640926-AAD7-44D8-BBD7-CCE9431645EC}">
                        <a14:shadowObscured xmlns:a14="http://schemas.microsoft.com/office/drawing/2010/main"/>
                      </a:ext>
                    </a:extLst>
                  </pic:spPr>
                </pic:pic>
              </a:graphicData>
            </a:graphic>
          </wp:inline>
        </w:drawing>
      </w:r>
    </w:p>
    <w:p w14:paraId="709E45AB" w14:textId="6C805FBB" w:rsidR="005B2485" w:rsidRDefault="005B2485" w:rsidP="005B2485">
      <w:pPr>
        <w:pStyle w:val="ICESTFigure"/>
        <w:framePr w:w="0" w:hSpace="0" w:vSpace="0" w:wrap="auto" w:hAnchor="text" w:xAlign="left" w:yAlign="inline" w:anchorLock="0"/>
        <w:spacing w:before="240"/>
      </w:pPr>
      <w:bookmarkStart w:id="0" w:name="_Ref102589434"/>
      <w:r>
        <w:t xml:space="preserve">Fig. </w:t>
      </w:r>
      <w:fldSimple w:instr=" SEQ Fig. \* ARABIC ">
        <w:r w:rsidR="005B27C9">
          <w:rPr>
            <w:noProof/>
          </w:rPr>
          <w:t>2</w:t>
        </w:r>
      </w:fldSimple>
      <w:bookmarkEnd w:id="0"/>
      <w:r>
        <w:t xml:space="preserve"> Test Topology</w:t>
      </w:r>
    </w:p>
    <w:p w14:paraId="130149BA" w14:textId="77777777" w:rsidR="009A3040" w:rsidRDefault="009A3040" w:rsidP="009A3040">
      <w:pPr>
        <w:pStyle w:val="ICESTFigure"/>
        <w:framePr w:w="0" w:hSpace="0" w:vSpace="0" w:wrap="auto" w:hAnchor="text" w:xAlign="left" w:yAlign="inline" w:anchorLock="0"/>
        <w:jc w:val="left"/>
      </w:pPr>
    </w:p>
    <w:p w14:paraId="51F3CD23" w14:textId="77777777" w:rsidR="009A3040" w:rsidRPr="009A3040" w:rsidRDefault="009A3040" w:rsidP="009A3040">
      <w:pPr>
        <w:pStyle w:val="ICESTNormal"/>
        <w:rPr>
          <w:lang w:val="en-GB"/>
        </w:rPr>
      </w:pPr>
      <w:r w:rsidRPr="009A3040">
        <w:rPr>
          <w:lang w:val="en-GB"/>
        </w:rPr>
        <w:t>Nodes h1 through h4 represent the server machines. Nodes h5-h9 represent the clients. The switch s1 is the load balancing switch. The switch s2 acts as a normal layer 2 switch in this scenario.</w:t>
      </w:r>
    </w:p>
    <w:p w14:paraId="11119C0C" w14:textId="77777777" w:rsidR="009A3040" w:rsidRPr="009A3040" w:rsidRDefault="009A3040" w:rsidP="009A3040">
      <w:pPr>
        <w:pStyle w:val="ICESTNormal"/>
        <w:rPr>
          <w:lang w:val="en-GB"/>
        </w:rPr>
      </w:pPr>
      <w:r w:rsidRPr="009A3040">
        <w:rPr>
          <w:lang w:val="en-GB"/>
        </w:rPr>
        <w:t>Each server machine hosts an HTTP server, which will offer a basic web service. Clients will use HTTP client programs such as cURL to send requests to the service.</w:t>
      </w:r>
    </w:p>
    <w:p w14:paraId="6B9C3426" w14:textId="77777777" w:rsidR="009A3040" w:rsidRPr="009A3040" w:rsidRDefault="009A3040" w:rsidP="009A3040">
      <w:pPr>
        <w:pStyle w:val="ICESTNormal"/>
        <w:rPr>
          <w:lang w:val="en-GB"/>
        </w:rPr>
      </w:pPr>
      <w:r w:rsidRPr="009A3040">
        <w:rPr>
          <w:lang w:val="en-GB"/>
        </w:rPr>
        <w:t>The HTTP server can work in 3 modes. In the first mode the HTTP server responds to a request without any delay. In the second mode the HTTP server waits a specified number of seconds before responding and in the third mode the HTTP server waits a random number of seconds in a specified interval. The mode is determined by the client’s request.</w:t>
      </w:r>
    </w:p>
    <w:p w14:paraId="6289940F" w14:textId="3D9F630A" w:rsidR="009A3040" w:rsidRPr="009A3040" w:rsidRDefault="00803F73" w:rsidP="009A3040">
      <w:pPr>
        <w:pStyle w:val="ICESTSubsection"/>
        <w:rPr>
          <w:rFonts w:ascii="TimesNewRoman,Bold" w:hAnsi="TimesNewRoman,Bold" w:cs="TimesNewRoman,Bold"/>
          <w:bCs/>
        </w:rPr>
      </w:pPr>
      <w:r>
        <w:rPr>
          <w:rFonts w:ascii="TimesNewRoman,Bold" w:hAnsi="TimesNewRoman,Bold" w:cs="TimesNewRoman,Bold"/>
          <w:bCs/>
        </w:rPr>
        <w:t>B</w:t>
      </w:r>
      <w:r w:rsidR="009A3040" w:rsidRPr="009A3040">
        <w:rPr>
          <w:rFonts w:ascii="TimesNewRoman,Bold" w:hAnsi="TimesNewRoman,Bold" w:cs="TimesNewRoman,Bold"/>
          <w:bCs/>
        </w:rPr>
        <w:t>.</w:t>
      </w:r>
      <w:r w:rsidR="000B729C">
        <w:rPr>
          <w:rFonts w:ascii="TimesNewRoman,Bold" w:hAnsi="TimesNewRoman,Bold" w:cs="TimesNewRoman,Bold"/>
          <w:bCs/>
        </w:rPr>
        <w:t xml:space="preserve"> </w:t>
      </w:r>
      <w:r w:rsidR="00B96023">
        <w:rPr>
          <w:rFonts w:ascii="TimesNewRoman,Bold" w:hAnsi="TimesNewRoman,Bold" w:cs="TimesNewRoman,Bold"/>
          <w:bCs/>
        </w:rPr>
        <w:t>Scenario 1</w:t>
      </w:r>
    </w:p>
    <w:p w14:paraId="5A94CEC0" w14:textId="122F305C" w:rsidR="00DE59F0" w:rsidRPr="00813024" w:rsidRDefault="009A3040" w:rsidP="009A3040">
      <w:pPr>
        <w:pStyle w:val="ICESTNormal"/>
        <w:rPr>
          <w:lang w:val="bg-BG"/>
        </w:rPr>
      </w:pPr>
      <w:r w:rsidRPr="009A3040">
        <w:rPr>
          <w:lang w:val="en-GB"/>
        </w:rPr>
        <w:t xml:space="preserve">In this </w:t>
      </w:r>
      <w:r w:rsidR="00B96023">
        <w:rPr>
          <w:lang w:val="en-GB"/>
        </w:rPr>
        <w:t>experiment,</w:t>
      </w:r>
      <w:r w:rsidRPr="009A3040">
        <w:rPr>
          <w:lang w:val="en-GB"/>
        </w:rPr>
        <w:t xml:space="preserve"> each client will send to the server 200 requests and each request will take a random</w:t>
      </w:r>
      <w:r w:rsidR="00B96023">
        <w:rPr>
          <w:lang w:val="en-GB"/>
        </w:rPr>
        <w:t xml:space="preserve"> time</w:t>
      </w:r>
      <w:r w:rsidRPr="009A3040">
        <w:rPr>
          <w:lang w:val="en-GB"/>
        </w:rPr>
        <w:t xml:space="preserve"> </w:t>
      </w:r>
      <w:r w:rsidR="00B96023">
        <w:rPr>
          <w:lang w:val="en-GB"/>
        </w:rPr>
        <w:t>(</w:t>
      </w:r>
      <w:r w:rsidRPr="009A3040">
        <w:rPr>
          <w:lang w:val="en-GB"/>
        </w:rPr>
        <w:t>between 5 to 30s</w:t>
      </w:r>
      <w:r w:rsidR="00B96023">
        <w:rPr>
          <w:lang w:val="en-GB"/>
        </w:rPr>
        <w:t>)</w:t>
      </w:r>
      <w:r w:rsidRPr="009A3040">
        <w:rPr>
          <w:lang w:val="en-GB"/>
        </w:rPr>
        <w:t xml:space="preserve"> to </w:t>
      </w:r>
      <w:r w:rsidR="00B96023">
        <w:rPr>
          <w:lang w:val="en-GB"/>
        </w:rPr>
        <w:t xml:space="preserve">be </w:t>
      </w:r>
      <w:r w:rsidRPr="009A3040">
        <w:rPr>
          <w:lang w:val="en-GB"/>
        </w:rPr>
        <w:t>process</w:t>
      </w:r>
      <w:r w:rsidR="00B96023">
        <w:rPr>
          <w:lang w:val="en-GB"/>
        </w:rPr>
        <w:t>ed</w:t>
      </w:r>
      <w:r w:rsidRPr="009A3040">
        <w:rPr>
          <w:lang w:val="en-GB"/>
        </w:rPr>
        <w:t xml:space="preserve">. </w:t>
      </w:r>
      <w:r w:rsidR="00B96023">
        <w:rPr>
          <w:lang w:val="en-GB"/>
        </w:rPr>
        <w:t xml:space="preserve">Firstly, </w:t>
      </w:r>
      <w:r w:rsidRPr="009A3040">
        <w:rPr>
          <w:lang w:val="en-GB"/>
        </w:rPr>
        <w:t xml:space="preserve">the Round Robin strategy </w:t>
      </w:r>
      <w:r w:rsidR="00B96023">
        <w:rPr>
          <w:lang w:val="en-GB"/>
        </w:rPr>
        <w:t xml:space="preserve">is </w:t>
      </w:r>
      <w:r w:rsidRPr="009A3040">
        <w:rPr>
          <w:lang w:val="en-GB"/>
        </w:rPr>
        <w:lastRenderedPageBreak/>
        <w:t>used</w:t>
      </w:r>
      <w:r w:rsidR="00B96023">
        <w:rPr>
          <w:lang w:val="en-GB"/>
        </w:rPr>
        <w:t xml:space="preserve">, after that – the </w:t>
      </w:r>
      <w:r w:rsidRPr="009A3040">
        <w:rPr>
          <w:lang w:val="en-GB"/>
        </w:rPr>
        <w:t xml:space="preserve">Least Connection strategy </w:t>
      </w:r>
      <w:r w:rsidR="00B96023">
        <w:rPr>
          <w:lang w:val="en-GB"/>
        </w:rPr>
        <w:t>one</w:t>
      </w:r>
      <w:r w:rsidRPr="009A3040">
        <w:rPr>
          <w:lang w:val="en-GB"/>
        </w:rPr>
        <w:t>.</w:t>
      </w:r>
      <w:r w:rsidR="00813024">
        <w:rPr>
          <w:lang w:val="en-GB"/>
        </w:rPr>
        <w:t xml:space="preserve"> </w:t>
      </w:r>
      <w:r w:rsidR="00B96023">
        <w:rPr>
          <w:lang w:val="en-GB"/>
        </w:rPr>
        <w:t xml:space="preserve">Both </w:t>
      </w:r>
      <w:proofErr w:type="gramStart"/>
      <w:r w:rsidR="00B96023">
        <w:rPr>
          <w:lang w:val="en-GB"/>
        </w:rPr>
        <w:t>approach</w:t>
      </w:r>
      <w:proofErr w:type="gramEnd"/>
      <w:r w:rsidR="00B96023">
        <w:rPr>
          <w:lang w:val="en-GB"/>
        </w:rPr>
        <w:t xml:space="preserve"> are compared based on number of connections, average TCP connections, and maximum TCP connection.</w:t>
      </w:r>
    </w:p>
    <w:p w14:paraId="605E5951" w14:textId="133A4FC9" w:rsidR="00803F73" w:rsidRPr="00290EA7" w:rsidRDefault="00803F73" w:rsidP="000B729C">
      <w:pPr>
        <w:pStyle w:val="ICESTSection"/>
        <w:spacing w:before="240" w:after="0"/>
        <w:rPr>
          <w:sz w:val="18"/>
          <w:szCs w:val="18"/>
        </w:rPr>
      </w:pPr>
      <w:r w:rsidRPr="00290EA7">
        <w:rPr>
          <w:sz w:val="18"/>
          <w:szCs w:val="18"/>
        </w:rPr>
        <w:t xml:space="preserve">Table </w:t>
      </w:r>
      <w:r w:rsidR="00D54E8F">
        <w:rPr>
          <w:sz w:val="18"/>
          <w:szCs w:val="18"/>
        </w:rPr>
        <w:t>I</w:t>
      </w:r>
      <w:r w:rsidRPr="00290EA7">
        <w:rPr>
          <w:sz w:val="18"/>
          <w:szCs w:val="18"/>
        </w:rPr>
        <w:t>I</w:t>
      </w:r>
    </w:p>
    <w:p w14:paraId="1E955018" w14:textId="0E903212" w:rsidR="00803F73" w:rsidRPr="00290EA7" w:rsidRDefault="00803F73" w:rsidP="000B729C">
      <w:pPr>
        <w:pStyle w:val="ICESTSection"/>
        <w:spacing w:before="0" w:after="160"/>
        <w:rPr>
          <w:sz w:val="18"/>
          <w:szCs w:val="18"/>
        </w:rPr>
      </w:pPr>
      <w:r w:rsidRPr="00803F73">
        <w:rPr>
          <w:sz w:val="18"/>
          <w:szCs w:val="18"/>
        </w:rPr>
        <w:t>Round Robin strategy</w:t>
      </w:r>
      <w:r>
        <w:rPr>
          <w:sz w:val="18"/>
          <w:szCs w:val="18"/>
        </w:rPr>
        <w:t xml:space="preserve"> – Experimental results</w:t>
      </w:r>
    </w:p>
    <w:tbl>
      <w:tblPr>
        <w:tblStyle w:val="TableGrid"/>
        <w:tblW w:w="4837" w:type="pct"/>
        <w:jc w:val="center"/>
        <w:tblLayout w:type="fixed"/>
        <w:tblLook w:val="04A0" w:firstRow="1" w:lastRow="0" w:firstColumn="1" w:lastColumn="0" w:noHBand="0" w:noVBand="1"/>
      </w:tblPr>
      <w:tblGrid>
        <w:gridCol w:w="2124"/>
        <w:gridCol w:w="680"/>
        <w:gridCol w:w="680"/>
        <w:gridCol w:w="680"/>
        <w:gridCol w:w="680"/>
      </w:tblGrid>
      <w:tr w:rsidR="00803F73" w:rsidRPr="00803F73" w14:paraId="19F4F58C" w14:textId="77777777" w:rsidTr="00D54E8F">
        <w:trPr>
          <w:trHeight w:val="330"/>
          <w:jc w:val="center"/>
        </w:trPr>
        <w:tc>
          <w:tcPr>
            <w:tcW w:w="2192" w:type="pct"/>
            <w:noWrap/>
            <w:vAlign w:val="center"/>
            <w:hideMark/>
          </w:tcPr>
          <w:p w14:paraId="5CF79331" w14:textId="77777777" w:rsidR="00803F73" w:rsidRPr="00803F73" w:rsidRDefault="00803F73" w:rsidP="00D54E8F">
            <w:pPr>
              <w:jc w:val="center"/>
              <w:rPr>
                <w:rFonts w:ascii="Times New Roman" w:hAnsi="Times New Roman" w:cs="Times New Roman"/>
                <w:sz w:val="20"/>
                <w:szCs w:val="20"/>
              </w:rPr>
            </w:pPr>
          </w:p>
        </w:tc>
        <w:tc>
          <w:tcPr>
            <w:tcW w:w="702" w:type="pct"/>
            <w:noWrap/>
            <w:vAlign w:val="center"/>
            <w:hideMark/>
          </w:tcPr>
          <w:p w14:paraId="20D6A741" w14:textId="77777777" w:rsidR="00803F73" w:rsidRPr="00D54E8F" w:rsidRDefault="00803F73" w:rsidP="00D54E8F">
            <w:pPr>
              <w:jc w:val="center"/>
              <w:rPr>
                <w:rFonts w:ascii="Times New Roman" w:hAnsi="Times New Roman" w:cs="Times New Roman"/>
                <w:b/>
                <w:sz w:val="20"/>
                <w:szCs w:val="20"/>
              </w:rPr>
            </w:pPr>
            <w:r w:rsidRPr="00D54E8F">
              <w:rPr>
                <w:rFonts w:ascii="Times New Roman" w:hAnsi="Times New Roman" w:cs="Times New Roman"/>
                <w:b/>
                <w:sz w:val="20"/>
                <w:szCs w:val="20"/>
              </w:rPr>
              <w:t>h1</w:t>
            </w:r>
          </w:p>
        </w:tc>
        <w:tc>
          <w:tcPr>
            <w:tcW w:w="702" w:type="pct"/>
            <w:noWrap/>
            <w:vAlign w:val="center"/>
            <w:hideMark/>
          </w:tcPr>
          <w:p w14:paraId="65DB2408" w14:textId="77777777" w:rsidR="00803F73" w:rsidRPr="00D54E8F" w:rsidRDefault="00803F73" w:rsidP="00D54E8F">
            <w:pPr>
              <w:jc w:val="center"/>
              <w:rPr>
                <w:rFonts w:ascii="Times New Roman" w:hAnsi="Times New Roman" w:cs="Times New Roman"/>
                <w:b/>
                <w:sz w:val="20"/>
                <w:szCs w:val="20"/>
              </w:rPr>
            </w:pPr>
            <w:r w:rsidRPr="00D54E8F">
              <w:rPr>
                <w:rFonts w:ascii="Times New Roman" w:hAnsi="Times New Roman" w:cs="Times New Roman"/>
                <w:b/>
                <w:sz w:val="20"/>
                <w:szCs w:val="20"/>
              </w:rPr>
              <w:t>h2</w:t>
            </w:r>
          </w:p>
        </w:tc>
        <w:tc>
          <w:tcPr>
            <w:tcW w:w="702" w:type="pct"/>
            <w:noWrap/>
            <w:vAlign w:val="center"/>
            <w:hideMark/>
          </w:tcPr>
          <w:p w14:paraId="23022252" w14:textId="77777777" w:rsidR="00803F73" w:rsidRPr="00D54E8F" w:rsidRDefault="00803F73" w:rsidP="00D54E8F">
            <w:pPr>
              <w:jc w:val="center"/>
              <w:rPr>
                <w:rFonts w:ascii="Times New Roman" w:hAnsi="Times New Roman" w:cs="Times New Roman"/>
                <w:b/>
                <w:sz w:val="20"/>
                <w:szCs w:val="20"/>
              </w:rPr>
            </w:pPr>
            <w:r w:rsidRPr="00D54E8F">
              <w:rPr>
                <w:rFonts w:ascii="Times New Roman" w:hAnsi="Times New Roman" w:cs="Times New Roman"/>
                <w:b/>
                <w:sz w:val="20"/>
                <w:szCs w:val="20"/>
              </w:rPr>
              <w:t>h3</w:t>
            </w:r>
          </w:p>
        </w:tc>
        <w:tc>
          <w:tcPr>
            <w:tcW w:w="702" w:type="pct"/>
            <w:noWrap/>
            <w:vAlign w:val="center"/>
            <w:hideMark/>
          </w:tcPr>
          <w:p w14:paraId="23EB6E58" w14:textId="77777777" w:rsidR="00803F73" w:rsidRPr="00D54E8F" w:rsidRDefault="00803F73" w:rsidP="00D54E8F">
            <w:pPr>
              <w:jc w:val="center"/>
              <w:rPr>
                <w:rFonts w:ascii="Times New Roman" w:hAnsi="Times New Roman" w:cs="Times New Roman"/>
                <w:b/>
                <w:sz w:val="20"/>
                <w:szCs w:val="20"/>
              </w:rPr>
            </w:pPr>
            <w:r w:rsidRPr="00D54E8F">
              <w:rPr>
                <w:rFonts w:ascii="Times New Roman" w:hAnsi="Times New Roman" w:cs="Times New Roman"/>
                <w:b/>
                <w:sz w:val="20"/>
                <w:szCs w:val="20"/>
              </w:rPr>
              <w:t>h4</w:t>
            </w:r>
          </w:p>
        </w:tc>
      </w:tr>
      <w:tr w:rsidR="00803F73" w:rsidRPr="00803F73" w14:paraId="2F4EC831" w14:textId="77777777" w:rsidTr="00D54E8F">
        <w:trPr>
          <w:trHeight w:val="330"/>
          <w:jc w:val="center"/>
        </w:trPr>
        <w:tc>
          <w:tcPr>
            <w:tcW w:w="2192" w:type="pct"/>
            <w:noWrap/>
            <w:vAlign w:val="center"/>
            <w:hideMark/>
          </w:tcPr>
          <w:p w14:paraId="657CAB96" w14:textId="77777777" w:rsidR="00803F73" w:rsidRPr="00803F73" w:rsidRDefault="00803F73" w:rsidP="00D54E8F">
            <w:pPr>
              <w:rPr>
                <w:rFonts w:ascii="Times New Roman" w:hAnsi="Times New Roman" w:cs="Times New Roman"/>
                <w:sz w:val="20"/>
                <w:szCs w:val="20"/>
              </w:rPr>
            </w:pPr>
            <w:r w:rsidRPr="00803F73">
              <w:rPr>
                <w:rFonts w:ascii="Times New Roman" w:hAnsi="Times New Roman" w:cs="Times New Roman"/>
                <w:sz w:val="20"/>
                <w:szCs w:val="20"/>
              </w:rPr>
              <w:t>Number of connections</w:t>
            </w:r>
          </w:p>
        </w:tc>
        <w:tc>
          <w:tcPr>
            <w:tcW w:w="702" w:type="pct"/>
            <w:noWrap/>
            <w:vAlign w:val="center"/>
            <w:hideMark/>
          </w:tcPr>
          <w:p w14:paraId="7ACF8E61" w14:textId="77777777" w:rsidR="00803F73" w:rsidRPr="00803F73" w:rsidRDefault="00803F73" w:rsidP="00D54E8F">
            <w:pPr>
              <w:jc w:val="center"/>
              <w:rPr>
                <w:rFonts w:ascii="Times New Roman" w:hAnsi="Times New Roman" w:cs="Times New Roman"/>
                <w:sz w:val="20"/>
                <w:szCs w:val="20"/>
              </w:rPr>
            </w:pPr>
            <w:r w:rsidRPr="00803F73">
              <w:rPr>
                <w:rFonts w:ascii="Times New Roman" w:hAnsi="Times New Roman" w:cs="Times New Roman"/>
                <w:sz w:val="20"/>
                <w:szCs w:val="20"/>
              </w:rPr>
              <w:t>250</w:t>
            </w:r>
          </w:p>
        </w:tc>
        <w:tc>
          <w:tcPr>
            <w:tcW w:w="702" w:type="pct"/>
            <w:noWrap/>
            <w:vAlign w:val="center"/>
            <w:hideMark/>
          </w:tcPr>
          <w:p w14:paraId="079606DE" w14:textId="77777777" w:rsidR="00803F73" w:rsidRPr="00803F73" w:rsidRDefault="00803F73" w:rsidP="00D54E8F">
            <w:pPr>
              <w:jc w:val="center"/>
              <w:rPr>
                <w:rFonts w:ascii="Times New Roman" w:hAnsi="Times New Roman" w:cs="Times New Roman"/>
                <w:sz w:val="20"/>
                <w:szCs w:val="20"/>
              </w:rPr>
            </w:pPr>
            <w:r w:rsidRPr="00803F73">
              <w:rPr>
                <w:rFonts w:ascii="Times New Roman" w:hAnsi="Times New Roman" w:cs="Times New Roman"/>
                <w:sz w:val="20"/>
                <w:szCs w:val="20"/>
              </w:rPr>
              <w:t>250</w:t>
            </w:r>
          </w:p>
        </w:tc>
        <w:tc>
          <w:tcPr>
            <w:tcW w:w="702" w:type="pct"/>
            <w:noWrap/>
            <w:vAlign w:val="center"/>
            <w:hideMark/>
          </w:tcPr>
          <w:p w14:paraId="21922E38" w14:textId="77777777" w:rsidR="00803F73" w:rsidRPr="00803F73" w:rsidRDefault="00803F73" w:rsidP="00D54E8F">
            <w:pPr>
              <w:jc w:val="center"/>
              <w:rPr>
                <w:rFonts w:ascii="Times New Roman" w:hAnsi="Times New Roman" w:cs="Times New Roman"/>
                <w:sz w:val="20"/>
                <w:szCs w:val="20"/>
              </w:rPr>
            </w:pPr>
            <w:r w:rsidRPr="00803F73">
              <w:rPr>
                <w:rFonts w:ascii="Times New Roman" w:hAnsi="Times New Roman" w:cs="Times New Roman"/>
                <w:sz w:val="20"/>
                <w:szCs w:val="20"/>
              </w:rPr>
              <w:t>250</w:t>
            </w:r>
          </w:p>
        </w:tc>
        <w:tc>
          <w:tcPr>
            <w:tcW w:w="702" w:type="pct"/>
            <w:noWrap/>
            <w:vAlign w:val="center"/>
            <w:hideMark/>
          </w:tcPr>
          <w:p w14:paraId="0003DD55" w14:textId="77777777" w:rsidR="00803F73" w:rsidRPr="00803F73" w:rsidRDefault="00803F73" w:rsidP="00D54E8F">
            <w:pPr>
              <w:jc w:val="center"/>
              <w:rPr>
                <w:rFonts w:ascii="Times New Roman" w:hAnsi="Times New Roman" w:cs="Times New Roman"/>
                <w:sz w:val="20"/>
                <w:szCs w:val="20"/>
              </w:rPr>
            </w:pPr>
            <w:r w:rsidRPr="00803F73">
              <w:rPr>
                <w:rFonts w:ascii="Times New Roman" w:hAnsi="Times New Roman" w:cs="Times New Roman"/>
                <w:sz w:val="20"/>
                <w:szCs w:val="20"/>
              </w:rPr>
              <w:t>250</w:t>
            </w:r>
          </w:p>
        </w:tc>
      </w:tr>
      <w:tr w:rsidR="00803F73" w:rsidRPr="00803F73" w14:paraId="3A487A4A" w14:textId="77777777" w:rsidTr="00D54E8F">
        <w:trPr>
          <w:trHeight w:val="330"/>
          <w:jc w:val="center"/>
        </w:trPr>
        <w:tc>
          <w:tcPr>
            <w:tcW w:w="2192" w:type="pct"/>
            <w:noWrap/>
            <w:vAlign w:val="center"/>
            <w:hideMark/>
          </w:tcPr>
          <w:p w14:paraId="7C62D01F" w14:textId="6C41B213" w:rsidR="00803F73" w:rsidRPr="00B96023" w:rsidRDefault="00803F73" w:rsidP="00D54E8F">
            <w:pPr>
              <w:rPr>
                <w:rFonts w:ascii="Times New Roman" w:hAnsi="Times New Roman" w:cs="Times New Roman"/>
                <w:sz w:val="20"/>
                <w:szCs w:val="20"/>
                <w:lang w:val="en-US"/>
              </w:rPr>
            </w:pPr>
            <w:r w:rsidRPr="00803F73">
              <w:rPr>
                <w:rFonts w:ascii="Times New Roman" w:hAnsi="Times New Roman" w:cs="Times New Roman"/>
                <w:sz w:val="20"/>
                <w:szCs w:val="20"/>
              </w:rPr>
              <w:t>Avg. TCP connection</w:t>
            </w:r>
            <w:r w:rsidR="00B96023">
              <w:rPr>
                <w:rFonts w:ascii="Times New Roman" w:hAnsi="Times New Roman" w:cs="Times New Roman"/>
                <w:sz w:val="20"/>
                <w:szCs w:val="20"/>
                <w:lang w:val="en-US"/>
              </w:rPr>
              <w:t>s</w:t>
            </w:r>
          </w:p>
        </w:tc>
        <w:tc>
          <w:tcPr>
            <w:tcW w:w="702" w:type="pct"/>
            <w:noWrap/>
            <w:vAlign w:val="center"/>
            <w:hideMark/>
          </w:tcPr>
          <w:p w14:paraId="75D7387F" w14:textId="77777777" w:rsidR="00803F73" w:rsidRPr="00803F73" w:rsidRDefault="00803F73" w:rsidP="00D54E8F">
            <w:pPr>
              <w:jc w:val="center"/>
              <w:rPr>
                <w:rFonts w:ascii="Times New Roman" w:hAnsi="Times New Roman" w:cs="Times New Roman"/>
                <w:sz w:val="20"/>
                <w:szCs w:val="20"/>
              </w:rPr>
            </w:pPr>
            <w:r w:rsidRPr="00803F73">
              <w:rPr>
                <w:rFonts w:ascii="Times New Roman" w:hAnsi="Times New Roman" w:cs="Times New Roman"/>
                <w:sz w:val="20"/>
                <w:szCs w:val="20"/>
              </w:rPr>
              <w:t>46,69</w:t>
            </w:r>
          </w:p>
        </w:tc>
        <w:tc>
          <w:tcPr>
            <w:tcW w:w="702" w:type="pct"/>
            <w:noWrap/>
            <w:vAlign w:val="center"/>
            <w:hideMark/>
          </w:tcPr>
          <w:p w14:paraId="5C9F52B3" w14:textId="77777777" w:rsidR="00803F73" w:rsidRPr="00803F73" w:rsidRDefault="00803F73" w:rsidP="00D54E8F">
            <w:pPr>
              <w:jc w:val="center"/>
              <w:rPr>
                <w:rFonts w:ascii="Times New Roman" w:hAnsi="Times New Roman" w:cs="Times New Roman"/>
                <w:sz w:val="20"/>
                <w:szCs w:val="20"/>
              </w:rPr>
            </w:pPr>
            <w:r w:rsidRPr="00803F73">
              <w:rPr>
                <w:rFonts w:ascii="Times New Roman" w:hAnsi="Times New Roman" w:cs="Times New Roman"/>
                <w:sz w:val="20"/>
                <w:szCs w:val="20"/>
              </w:rPr>
              <w:t>45,8</w:t>
            </w:r>
          </w:p>
        </w:tc>
        <w:tc>
          <w:tcPr>
            <w:tcW w:w="702" w:type="pct"/>
            <w:noWrap/>
            <w:vAlign w:val="center"/>
            <w:hideMark/>
          </w:tcPr>
          <w:p w14:paraId="673492E3" w14:textId="77777777" w:rsidR="00803F73" w:rsidRPr="00803F73" w:rsidRDefault="00803F73" w:rsidP="00D54E8F">
            <w:pPr>
              <w:jc w:val="center"/>
              <w:rPr>
                <w:rFonts w:ascii="Times New Roman" w:hAnsi="Times New Roman" w:cs="Times New Roman"/>
                <w:sz w:val="20"/>
                <w:szCs w:val="20"/>
              </w:rPr>
            </w:pPr>
            <w:r w:rsidRPr="00803F73">
              <w:rPr>
                <w:rFonts w:ascii="Times New Roman" w:hAnsi="Times New Roman" w:cs="Times New Roman"/>
                <w:sz w:val="20"/>
                <w:szCs w:val="20"/>
              </w:rPr>
              <w:t>48,16</w:t>
            </w:r>
          </w:p>
        </w:tc>
        <w:tc>
          <w:tcPr>
            <w:tcW w:w="702" w:type="pct"/>
            <w:noWrap/>
            <w:vAlign w:val="center"/>
            <w:hideMark/>
          </w:tcPr>
          <w:p w14:paraId="66F403F3" w14:textId="77777777" w:rsidR="00803F73" w:rsidRPr="00803F73" w:rsidRDefault="00803F73" w:rsidP="00D54E8F">
            <w:pPr>
              <w:jc w:val="center"/>
              <w:rPr>
                <w:rFonts w:ascii="Times New Roman" w:hAnsi="Times New Roman" w:cs="Times New Roman"/>
                <w:sz w:val="20"/>
                <w:szCs w:val="20"/>
              </w:rPr>
            </w:pPr>
            <w:r w:rsidRPr="00803F73">
              <w:rPr>
                <w:rFonts w:ascii="Times New Roman" w:hAnsi="Times New Roman" w:cs="Times New Roman"/>
                <w:sz w:val="20"/>
                <w:szCs w:val="20"/>
              </w:rPr>
              <w:t>46,71</w:t>
            </w:r>
          </w:p>
        </w:tc>
      </w:tr>
      <w:tr w:rsidR="00803F73" w:rsidRPr="00803F73" w14:paraId="673A8E6D" w14:textId="77777777" w:rsidTr="00D54E8F">
        <w:trPr>
          <w:trHeight w:val="122"/>
          <w:jc w:val="center"/>
        </w:trPr>
        <w:tc>
          <w:tcPr>
            <w:tcW w:w="2192" w:type="pct"/>
            <w:noWrap/>
            <w:vAlign w:val="center"/>
            <w:hideMark/>
          </w:tcPr>
          <w:p w14:paraId="098829C6" w14:textId="70F5C4D5" w:rsidR="00803F73" w:rsidRPr="00803F73" w:rsidRDefault="00803F73" w:rsidP="00D54E8F">
            <w:pPr>
              <w:rPr>
                <w:rFonts w:ascii="Times New Roman" w:hAnsi="Times New Roman" w:cs="Times New Roman"/>
                <w:sz w:val="20"/>
                <w:szCs w:val="20"/>
              </w:rPr>
            </w:pPr>
            <w:r w:rsidRPr="00803F73">
              <w:rPr>
                <w:rFonts w:ascii="Times New Roman" w:hAnsi="Times New Roman" w:cs="Times New Roman"/>
                <w:sz w:val="20"/>
                <w:szCs w:val="20"/>
              </w:rPr>
              <w:t>Max</w:t>
            </w:r>
            <w:r w:rsidR="00EC4A2F">
              <w:rPr>
                <w:rFonts w:ascii="Times New Roman" w:hAnsi="Times New Roman" w:cs="Times New Roman"/>
                <w:sz w:val="20"/>
                <w:szCs w:val="20"/>
                <w:lang w:val="en-US"/>
              </w:rPr>
              <w:t>.</w:t>
            </w:r>
            <w:r w:rsidRPr="00803F73">
              <w:rPr>
                <w:rFonts w:ascii="Times New Roman" w:hAnsi="Times New Roman" w:cs="Times New Roman"/>
                <w:sz w:val="20"/>
                <w:szCs w:val="20"/>
              </w:rPr>
              <w:t xml:space="preserve"> TCP connections</w:t>
            </w:r>
          </w:p>
        </w:tc>
        <w:tc>
          <w:tcPr>
            <w:tcW w:w="702" w:type="pct"/>
            <w:noWrap/>
            <w:vAlign w:val="center"/>
            <w:hideMark/>
          </w:tcPr>
          <w:p w14:paraId="47B74FF2" w14:textId="77777777" w:rsidR="00803F73" w:rsidRPr="00803F73" w:rsidRDefault="00803F73" w:rsidP="00D54E8F">
            <w:pPr>
              <w:jc w:val="center"/>
              <w:rPr>
                <w:rFonts w:ascii="Times New Roman" w:hAnsi="Times New Roman" w:cs="Times New Roman"/>
                <w:sz w:val="20"/>
                <w:szCs w:val="20"/>
              </w:rPr>
            </w:pPr>
            <w:r w:rsidRPr="00803F73">
              <w:rPr>
                <w:rFonts w:ascii="Times New Roman" w:hAnsi="Times New Roman" w:cs="Times New Roman"/>
                <w:sz w:val="20"/>
                <w:szCs w:val="20"/>
              </w:rPr>
              <w:t>66</w:t>
            </w:r>
          </w:p>
        </w:tc>
        <w:tc>
          <w:tcPr>
            <w:tcW w:w="702" w:type="pct"/>
            <w:noWrap/>
            <w:vAlign w:val="center"/>
            <w:hideMark/>
          </w:tcPr>
          <w:p w14:paraId="5E82C789" w14:textId="77777777" w:rsidR="00803F73" w:rsidRPr="00803F73" w:rsidRDefault="00803F73" w:rsidP="00D54E8F">
            <w:pPr>
              <w:jc w:val="center"/>
              <w:rPr>
                <w:rFonts w:ascii="Times New Roman" w:hAnsi="Times New Roman" w:cs="Times New Roman"/>
                <w:sz w:val="20"/>
                <w:szCs w:val="20"/>
              </w:rPr>
            </w:pPr>
            <w:r w:rsidRPr="00803F73">
              <w:rPr>
                <w:rFonts w:ascii="Times New Roman" w:hAnsi="Times New Roman" w:cs="Times New Roman"/>
                <w:sz w:val="20"/>
                <w:szCs w:val="20"/>
              </w:rPr>
              <w:t>66</w:t>
            </w:r>
          </w:p>
        </w:tc>
        <w:tc>
          <w:tcPr>
            <w:tcW w:w="702" w:type="pct"/>
            <w:noWrap/>
            <w:vAlign w:val="center"/>
            <w:hideMark/>
          </w:tcPr>
          <w:p w14:paraId="5A2DBDB1" w14:textId="77777777" w:rsidR="00803F73" w:rsidRPr="00803F73" w:rsidRDefault="00803F73" w:rsidP="00D54E8F">
            <w:pPr>
              <w:jc w:val="center"/>
              <w:rPr>
                <w:rFonts w:ascii="Times New Roman" w:hAnsi="Times New Roman" w:cs="Times New Roman"/>
                <w:sz w:val="20"/>
                <w:szCs w:val="20"/>
              </w:rPr>
            </w:pPr>
            <w:r w:rsidRPr="00803F73">
              <w:rPr>
                <w:rFonts w:ascii="Times New Roman" w:hAnsi="Times New Roman" w:cs="Times New Roman"/>
                <w:sz w:val="20"/>
                <w:szCs w:val="20"/>
              </w:rPr>
              <w:t>69</w:t>
            </w:r>
          </w:p>
        </w:tc>
        <w:tc>
          <w:tcPr>
            <w:tcW w:w="702" w:type="pct"/>
            <w:noWrap/>
            <w:vAlign w:val="center"/>
            <w:hideMark/>
          </w:tcPr>
          <w:p w14:paraId="27D310DC" w14:textId="77777777" w:rsidR="00803F73" w:rsidRPr="00803F73" w:rsidRDefault="00803F73" w:rsidP="00D54E8F">
            <w:pPr>
              <w:jc w:val="center"/>
              <w:rPr>
                <w:rFonts w:ascii="Times New Roman" w:hAnsi="Times New Roman" w:cs="Times New Roman"/>
                <w:sz w:val="20"/>
                <w:szCs w:val="20"/>
              </w:rPr>
            </w:pPr>
            <w:r w:rsidRPr="00803F73">
              <w:rPr>
                <w:rFonts w:ascii="Times New Roman" w:hAnsi="Times New Roman" w:cs="Times New Roman"/>
                <w:sz w:val="20"/>
                <w:szCs w:val="20"/>
              </w:rPr>
              <w:t>66</w:t>
            </w:r>
          </w:p>
        </w:tc>
      </w:tr>
    </w:tbl>
    <w:p w14:paraId="689A7B61" w14:textId="3F138D83" w:rsidR="00803F73" w:rsidRPr="00290EA7" w:rsidRDefault="00803F73" w:rsidP="000B729C">
      <w:pPr>
        <w:pStyle w:val="ICESTSection"/>
        <w:spacing w:before="240" w:after="0"/>
        <w:rPr>
          <w:sz w:val="18"/>
          <w:szCs w:val="18"/>
        </w:rPr>
      </w:pPr>
      <w:r w:rsidRPr="00290EA7">
        <w:rPr>
          <w:sz w:val="18"/>
          <w:szCs w:val="18"/>
        </w:rPr>
        <w:t>Table I</w:t>
      </w:r>
      <w:r>
        <w:rPr>
          <w:sz w:val="18"/>
          <w:szCs w:val="18"/>
        </w:rPr>
        <w:t>I</w:t>
      </w:r>
      <w:r w:rsidR="00D54E8F">
        <w:rPr>
          <w:sz w:val="18"/>
          <w:szCs w:val="18"/>
        </w:rPr>
        <w:t>I</w:t>
      </w:r>
    </w:p>
    <w:p w14:paraId="0D1570AF" w14:textId="2CD680D8" w:rsidR="00803F73" w:rsidRPr="00803F73" w:rsidRDefault="00803F73" w:rsidP="000B729C">
      <w:pPr>
        <w:pStyle w:val="ICESTSection"/>
        <w:spacing w:before="0" w:after="160"/>
        <w:rPr>
          <w:sz w:val="18"/>
          <w:szCs w:val="18"/>
        </w:rPr>
      </w:pPr>
      <w:r w:rsidRPr="00803F73">
        <w:rPr>
          <w:sz w:val="18"/>
          <w:szCs w:val="18"/>
        </w:rPr>
        <w:t>Least Connection strategy</w:t>
      </w:r>
      <w:r>
        <w:rPr>
          <w:sz w:val="18"/>
          <w:szCs w:val="18"/>
        </w:rPr>
        <w:t xml:space="preserve"> – Experimental results</w:t>
      </w:r>
    </w:p>
    <w:tbl>
      <w:tblPr>
        <w:tblStyle w:val="TableGrid"/>
        <w:tblW w:w="4840" w:type="pct"/>
        <w:tblInd w:w="137" w:type="dxa"/>
        <w:tblLayout w:type="fixed"/>
        <w:tblLook w:val="04A0" w:firstRow="1" w:lastRow="0" w:firstColumn="1" w:lastColumn="0" w:noHBand="0" w:noVBand="1"/>
      </w:tblPr>
      <w:tblGrid>
        <w:gridCol w:w="2127"/>
        <w:gridCol w:w="680"/>
        <w:gridCol w:w="680"/>
        <w:gridCol w:w="680"/>
        <w:gridCol w:w="680"/>
      </w:tblGrid>
      <w:tr w:rsidR="00803F73" w:rsidRPr="00803F73" w14:paraId="0ED6F30C" w14:textId="77777777" w:rsidTr="00D54E8F">
        <w:trPr>
          <w:trHeight w:val="330"/>
        </w:trPr>
        <w:tc>
          <w:tcPr>
            <w:tcW w:w="2194" w:type="pct"/>
            <w:noWrap/>
            <w:hideMark/>
          </w:tcPr>
          <w:p w14:paraId="693EE962" w14:textId="77777777" w:rsidR="00803F73" w:rsidRPr="00803F73" w:rsidRDefault="00803F73" w:rsidP="00803F73">
            <w:pPr>
              <w:jc w:val="center"/>
              <w:rPr>
                <w:rFonts w:ascii="Times New Roman" w:hAnsi="Times New Roman" w:cs="Times New Roman"/>
                <w:sz w:val="20"/>
                <w:szCs w:val="20"/>
              </w:rPr>
            </w:pPr>
          </w:p>
        </w:tc>
        <w:tc>
          <w:tcPr>
            <w:tcW w:w="701" w:type="pct"/>
            <w:noWrap/>
            <w:vAlign w:val="center"/>
            <w:hideMark/>
          </w:tcPr>
          <w:p w14:paraId="2D8C47B1" w14:textId="77777777" w:rsidR="00803F73" w:rsidRPr="00D54E8F" w:rsidRDefault="00803F73" w:rsidP="00D54E8F">
            <w:pPr>
              <w:jc w:val="center"/>
              <w:rPr>
                <w:rFonts w:ascii="Times New Roman" w:hAnsi="Times New Roman" w:cs="Times New Roman"/>
                <w:b/>
                <w:sz w:val="20"/>
                <w:szCs w:val="20"/>
              </w:rPr>
            </w:pPr>
            <w:r w:rsidRPr="00D54E8F">
              <w:rPr>
                <w:rFonts w:ascii="Times New Roman" w:hAnsi="Times New Roman" w:cs="Times New Roman"/>
                <w:b/>
                <w:sz w:val="20"/>
                <w:szCs w:val="20"/>
              </w:rPr>
              <w:t>h1</w:t>
            </w:r>
          </w:p>
        </w:tc>
        <w:tc>
          <w:tcPr>
            <w:tcW w:w="701" w:type="pct"/>
            <w:noWrap/>
            <w:vAlign w:val="center"/>
            <w:hideMark/>
          </w:tcPr>
          <w:p w14:paraId="79A72B23" w14:textId="77777777" w:rsidR="00803F73" w:rsidRPr="00D54E8F" w:rsidRDefault="00803F73" w:rsidP="00D54E8F">
            <w:pPr>
              <w:jc w:val="center"/>
              <w:rPr>
                <w:rFonts w:ascii="Times New Roman" w:hAnsi="Times New Roman" w:cs="Times New Roman"/>
                <w:b/>
                <w:sz w:val="20"/>
                <w:szCs w:val="20"/>
              </w:rPr>
            </w:pPr>
            <w:r w:rsidRPr="00D54E8F">
              <w:rPr>
                <w:rFonts w:ascii="Times New Roman" w:hAnsi="Times New Roman" w:cs="Times New Roman"/>
                <w:b/>
                <w:sz w:val="20"/>
                <w:szCs w:val="20"/>
              </w:rPr>
              <w:t>h2</w:t>
            </w:r>
          </w:p>
        </w:tc>
        <w:tc>
          <w:tcPr>
            <w:tcW w:w="701" w:type="pct"/>
            <w:noWrap/>
            <w:vAlign w:val="center"/>
            <w:hideMark/>
          </w:tcPr>
          <w:p w14:paraId="1D2ED5C1" w14:textId="77777777" w:rsidR="00803F73" w:rsidRPr="00D54E8F" w:rsidRDefault="00803F73" w:rsidP="00D54E8F">
            <w:pPr>
              <w:jc w:val="center"/>
              <w:rPr>
                <w:rFonts w:ascii="Times New Roman" w:hAnsi="Times New Roman" w:cs="Times New Roman"/>
                <w:b/>
                <w:sz w:val="20"/>
                <w:szCs w:val="20"/>
              </w:rPr>
            </w:pPr>
            <w:r w:rsidRPr="00D54E8F">
              <w:rPr>
                <w:rFonts w:ascii="Times New Roman" w:hAnsi="Times New Roman" w:cs="Times New Roman"/>
                <w:b/>
                <w:sz w:val="20"/>
                <w:szCs w:val="20"/>
              </w:rPr>
              <w:t>h3</w:t>
            </w:r>
          </w:p>
        </w:tc>
        <w:tc>
          <w:tcPr>
            <w:tcW w:w="701" w:type="pct"/>
            <w:noWrap/>
            <w:vAlign w:val="center"/>
            <w:hideMark/>
          </w:tcPr>
          <w:p w14:paraId="28CB004B" w14:textId="77777777" w:rsidR="00803F73" w:rsidRPr="00D54E8F" w:rsidRDefault="00803F73" w:rsidP="00D54E8F">
            <w:pPr>
              <w:jc w:val="center"/>
              <w:rPr>
                <w:rFonts w:ascii="Times New Roman" w:hAnsi="Times New Roman" w:cs="Times New Roman"/>
                <w:b/>
                <w:sz w:val="20"/>
                <w:szCs w:val="20"/>
              </w:rPr>
            </w:pPr>
            <w:r w:rsidRPr="00D54E8F">
              <w:rPr>
                <w:rFonts w:ascii="Times New Roman" w:hAnsi="Times New Roman" w:cs="Times New Roman"/>
                <w:b/>
                <w:sz w:val="20"/>
                <w:szCs w:val="20"/>
              </w:rPr>
              <w:t>h4</w:t>
            </w:r>
          </w:p>
        </w:tc>
      </w:tr>
      <w:tr w:rsidR="00803F73" w:rsidRPr="00803F73" w14:paraId="26071F1A" w14:textId="77777777" w:rsidTr="00D54E8F">
        <w:trPr>
          <w:trHeight w:val="330"/>
        </w:trPr>
        <w:tc>
          <w:tcPr>
            <w:tcW w:w="2194" w:type="pct"/>
            <w:noWrap/>
            <w:vAlign w:val="center"/>
            <w:hideMark/>
          </w:tcPr>
          <w:p w14:paraId="6736D6DE" w14:textId="77777777" w:rsidR="00803F73" w:rsidRPr="00803F73" w:rsidRDefault="00803F73" w:rsidP="00D54E8F">
            <w:pPr>
              <w:rPr>
                <w:rFonts w:ascii="Times New Roman" w:hAnsi="Times New Roman" w:cs="Times New Roman"/>
                <w:sz w:val="20"/>
                <w:szCs w:val="20"/>
              </w:rPr>
            </w:pPr>
            <w:r w:rsidRPr="00803F73">
              <w:rPr>
                <w:rFonts w:ascii="Times New Roman" w:hAnsi="Times New Roman" w:cs="Times New Roman"/>
                <w:sz w:val="20"/>
                <w:szCs w:val="20"/>
              </w:rPr>
              <w:t>Number of connections</w:t>
            </w:r>
          </w:p>
        </w:tc>
        <w:tc>
          <w:tcPr>
            <w:tcW w:w="701" w:type="pct"/>
            <w:noWrap/>
            <w:vAlign w:val="center"/>
            <w:hideMark/>
          </w:tcPr>
          <w:p w14:paraId="3DDDF5BD" w14:textId="77777777" w:rsidR="00803F73" w:rsidRPr="00803F73" w:rsidRDefault="00803F73" w:rsidP="00D54E8F">
            <w:pPr>
              <w:jc w:val="center"/>
              <w:rPr>
                <w:rFonts w:ascii="Times New Roman" w:hAnsi="Times New Roman" w:cs="Times New Roman"/>
                <w:sz w:val="20"/>
                <w:szCs w:val="20"/>
              </w:rPr>
            </w:pPr>
            <w:r w:rsidRPr="00803F73">
              <w:rPr>
                <w:rFonts w:ascii="Times New Roman" w:hAnsi="Times New Roman" w:cs="Times New Roman"/>
                <w:sz w:val="20"/>
                <w:szCs w:val="20"/>
              </w:rPr>
              <w:t>255</w:t>
            </w:r>
          </w:p>
        </w:tc>
        <w:tc>
          <w:tcPr>
            <w:tcW w:w="701" w:type="pct"/>
            <w:noWrap/>
            <w:vAlign w:val="center"/>
            <w:hideMark/>
          </w:tcPr>
          <w:p w14:paraId="07292D81" w14:textId="77777777" w:rsidR="00803F73" w:rsidRPr="00803F73" w:rsidRDefault="00803F73" w:rsidP="00D54E8F">
            <w:pPr>
              <w:jc w:val="center"/>
              <w:rPr>
                <w:rFonts w:ascii="Times New Roman" w:hAnsi="Times New Roman" w:cs="Times New Roman"/>
                <w:sz w:val="20"/>
                <w:szCs w:val="20"/>
              </w:rPr>
            </w:pPr>
            <w:r w:rsidRPr="00803F73">
              <w:rPr>
                <w:rFonts w:ascii="Times New Roman" w:hAnsi="Times New Roman" w:cs="Times New Roman"/>
                <w:sz w:val="20"/>
                <w:szCs w:val="20"/>
              </w:rPr>
              <w:t>242</w:t>
            </w:r>
          </w:p>
        </w:tc>
        <w:tc>
          <w:tcPr>
            <w:tcW w:w="701" w:type="pct"/>
            <w:noWrap/>
            <w:vAlign w:val="center"/>
            <w:hideMark/>
          </w:tcPr>
          <w:p w14:paraId="51C3592C" w14:textId="77777777" w:rsidR="00803F73" w:rsidRPr="00803F73" w:rsidRDefault="00803F73" w:rsidP="00D54E8F">
            <w:pPr>
              <w:jc w:val="center"/>
              <w:rPr>
                <w:rFonts w:ascii="Times New Roman" w:hAnsi="Times New Roman" w:cs="Times New Roman"/>
                <w:sz w:val="20"/>
                <w:szCs w:val="20"/>
              </w:rPr>
            </w:pPr>
            <w:r w:rsidRPr="00803F73">
              <w:rPr>
                <w:rFonts w:ascii="Times New Roman" w:hAnsi="Times New Roman" w:cs="Times New Roman"/>
                <w:sz w:val="20"/>
                <w:szCs w:val="20"/>
              </w:rPr>
              <w:t>252</w:t>
            </w:r>
          </w:p>
        </w:tc>
        <w:tc>
          <w:tcPr>
            <w:tcW w:w="701" w:type="pct"/>
            <w:noWrap/>
            <w:vAlign w:val="center"/>
            <w:hideMark/>
          </w:tcPr>
          <w:p w14:paraId="4E40C660" w14:textId="77777777" w:rsidR="00803F73" w:rsidRPr="00803F73" w:rsidRDefault="00803F73" w:rsidP="00D54E8F">
            <w:pPr>
              <w:jc w:val="center"/>
              <w:rPr>
                <w:rFonts w:ascii="Times New Roman" w:hAnsi="Times New Roman" w:cs="Times New Roman"/>
                <w:sz w:val="20"/>
                <w:szCs w:val="20"/>
              </w:rPr>
            </w:pPr>
            <w:r w:rsidRPr="00803F73">
              <w:rPr>
                <w:rFonts w:ascii="Times New Roman" w:hAnsi="Times New Roman" w:cs="Times New Roman"/>
                <w:sz w:val="20"/>
                <w:szCs w:val="20"/>
              </w:rPr>
              <w:t>251</w:t>
            </w:r>
          </w:p>
        </w:tc>
      </w:tr>
      <w:tr w:rsidR="00803F73" w:rsidRPr="00803F73" w14:paraId="3B5BEC53" w14:textId="77777777" w:rsidTr="00D54E8F">
        <w:trPr>
          <w:trHeight w:val="330"/>
        </w:trPr>
        <w:tc>
          <w:tcPr>
            <w:tcW w:w="2194" w:type="pct"/>
            <w:noWrap/>
            <w:vAlign w:val="center"/>
            <w:hideMark/>
          </w:tcPr>
          <w:p w14:paraId="7A40F432" w14:textId="77777777" w:rsidR="00803F73" w:rsidRPr="00803F73" w:rsidRDefault="00803F73" w:rsidP="00D54E8F">
            <w:pPr>
              <w:rPr>
                <w:rFonts w:ascii="Times New Roman" w:hAnsi="Times New Roman" w:cs="Times New Roman"/>
                <w:sz w:val="20"/>
                <w:szCs w:val="20"/>
              </w:rPr>
            </w:pPr>
            <w:r w:rsidRPr="00803F73">
              <w:rPr>
                <w:rFonts w:ascii="Times New Roman" w:hAnsi="Times New Roman" w:cs="Times New Roman"/>
                <w:sz w:val="20"/>
                <w:szCs w:val="20"/>
              </w:rPr>
              <w:t>Avg. TCP connection</w:t>
            </w:r>
          </w:p>
        </w:tc>
        <w:tc>
          <w:tcPr>
            <w:tcW w:w="701" w:type="pct"/>
            <w:noWrap/>
            <w:vAlign w:val="center"/>
            <w:hideMark/>
          </w:tcPr>
          <w:p w14:paraId="28E51482" w14:textId="77777777" w:rsidR="00803F73" w:rsidRPr="00803F73" w:rsidRDefault="00803F73" w:rsidP="00D54E8F">
            <w:pPr>
              <w:jc w:val="center"/>
              <w:rPr>
                <w:rFonts w:ascii="Times New Roman" w:hAnsi="Times New Roman" w:cs="Times New Roman"/>
                <w:sz w:val="20"/>
                <w:szCs w:val="20"/>
              </w:rPr>
            </w:pPr>
            <w:r w:rsidRPr="00803F73">
              <w:rPr>
                <w:rFonts w:ascii="Times New Roman" w:hAnsi="Times New Roman" w:cs="Times New Roman"/>
                <w:sz w:val="20"/>
                <w:szCs w:val="20"/>
              </w:rPr>
              <w:t>63,34</w:t>
            </w:r>
          </w:p>
        </w:tc>
        <w:tc>
          <w:tcPr>
            <w:tcW w:w="701" w:type="pct"/>
            <w:noWrap/>
            <w:vAlign w:val="center"/>
            <w:hideMark/>
          </w:tcPr>
          <w:p w14:paraId="775079E4" w14:textId="77777777" w:rsidR="00803F73" w:rsidRPr="00803F73" w:rsidRDefault="00803F73" w:rsidP="00D54E8F">
            <w:pPr>
              <w:jc w:val="center"/>
              <w:rPr>
                <w:rFonts w:ascii="Times New Roman" w:hAnsi="Times New Roman" w:cs="Times New Roman"/>
                <w:sz w:val="20"/>
                <w:szCs w:val="20"/>
              </w:rPr>
            </w:pPr>
            <w:r w:rsidRPr="00803F73">
              <w:rPr>
                <w:rFonts w:ascii="Times New Roman" w:hAnsi="Times New Roman" w:cs="Times New Roman"/>
                <w:sz w:val="20"/>
                <w:szCs w:val="20"/>
              </w:rPr>
              <w:t>62,98</w:t>
            </w:r>
          </w:p>
        </w:tc>
        <w:tc>
          <w:tcPr>
            <w:tcW w:w="701" w:type="pct"/>
            <w:noWrap/>
            <w:vAlign w:val="center"/>
            <w:hideMark/>
          </w:tcPr>
          <w:p w14:paraId="656128A5" w14:textId="77777777" w:rsidR="00803F73" w:rsidRPr="00803F73" w:rsidRDefault="00803F73" w:rsidP="00D54E8F">
            <w:pPr>
              <w:jc w:val="center"/>
              <w:rPr>
                <w:rFonts w:ascii="Times New Roman" w:hAnsi="Times New Roman" w:cs="Times New Roman"/>
                <w:sz w:val="20"/>
                <w:szCs w:val="20"/>
              </w:rPr>
            </w:pPr>
            <w:r w:rsidRPr="00803F73">
              <w:rPr>
                <w:rFonts w:ascii="Times New Roman" w:hAnsi="Times New Roman" w:cs="Times New Roman"/>
                <w:sz w:val="20"/>
                <w:szCs w:val="20"/>
              </w:rPr>
              <w:t>62,74</w:t>
            </w:r>
          </w:p>
        </w:tc>
        <w:tc>
          <w:tcPr>
            <w:tcW w:w="701" w:type="pct"/>
            <w:noWrap/>
            <w:vAlign w:val="center"/>
            <w:hideMark/>
          </w:tcPr>
          <w:p w14:paraId="5B6135DB" w14:textId="77777777" w:rsidR="00803F73" w:rsidRPr="00803F73" w:rsidRDefault="00803F73" w:rsidP="00D54E8F">
            <w:pPr>
              <w:jc w:val="center"/>
              <w:rPr>
                <w:rFonts w:ascii="Times New Roman" w:hAnsi="Times New Roman" w:cs="Times New Roman"/>
                <w:sz w:val="20"/>
                <w:szCs w:val="20"/>
              </w:rPr>
            </w:pPr>
            <w:r w:rsidRPr="00803F73">
              <w:rPr>
                <w:rFonts w:ascii="Times New Roman" w:hAnsi="Times New Roman" w:cs="Times New Roman"/>
                <w:sz w:val="20"/>
                <w:szCs w:val="20"/>
              </w:rPr>
              <w:t>63,15</w:t>
            </w:r>
          </w:p>
        </w:tc>
      </w:tr>
      <w:tr w:rsidR="00803F73" w:rsidRPr="00803F73" w14:paraId="45CEFDCB" w14:textId="77777777" w:rsidTr="00D54E8F">
        <w:trPr>
          <w:trHeight w:val="122"/>
        </w:trPr>
        <w:tc>
          <w:tcPr>
            <w:tcW w:w="2194" w:type="pct"/>
            <w:noWrap/>
            <w:vAlign w:val="center"/>
            <w:hideMark/>
          </w:tcPr>
          <w:p w14:paraId="5085F6DB" w14:textId="4DF4E3A5" w:rsidR="00803F73" w:rsidRPr="00803F73" w:rsidRDefault="00803F73" w:rsidP="00D54E8F">
            <w:pPr>
              <w:rPr>
                <w:rFonts w:ascii="Times New Roman" w:hAnsi="Times New Roman" w:cs="Times New Roman"/>
                <w:sz w:val="20"/>
                <w:szCs w:val="20"/>
              </w:rPr>
            </w:pPr>
            <w:r w:rsidRPr="00803F73">
              <w:rPr>
                <w:rFonts w:ascii="Times New Roman" w:hAnsi="Times New Roman" w:cs="Times New Roman"/>
                <w:sz w:val="20"/>
                <w:szCs w:val="20"/>
              </w:rPr>
              <w:t>Max</w:t>
            </w:r>
            <w:r w:rsidR="00EC4A2F">
              <w:rPr>
                <w:rFonts w:ascii="Times New Roman" w:hAnsi="Times New Roman" w:cs="Times New Roman"/>
                <w:sz w:val="20"/>
                <w:szCs w:val="20"/>
                <w:lang w:val="en-US"/>
              </w:rPr>
              <w:t>.</w:t>
            </w:r>
            <w:r w:rsidRPr="00803F73">
              <w:rPr>
                <w:rFonts w:ascii="Times New Roman" w:hAnsi="Times New Roman" w:cs="Times New Roman"/>
                <w:sz w:val="20"/>
                <w:szCs w:val="20"/>
              </w:rPr>
              <w:t xml:space="preserve"> TCP connections</w:t>
            </w:r>
          </w:p>
        </w:tc>
        <w:tc>
          <w:tcPr>
            <w:tcW w:w="701" w:type="pct"/>
            <w:noWrap/>
            <w:vAlign w:val="center"/>
            <w:hideMark/>
          </w:tcPr>
          <w:p w14:paraId="3E5C0D12" w14:textId="77777777" w:rsidR="00803F73" w:rsidRPr="00803F73" w:rsidRDefault="00803F73" w:rsidP="00D54E8F">
            <w:pPr>
              <w:jc w:val="center"/>
              <w:rPr>
                <w:rFonts w:ascii="Times New Roman" w:hAnsi="Times New Roman" w:cs="Times New Roman"/>
                <w:sz w:val="20"/>
                <w:szCs w:val="20"/>
              </w:rPr>
            </w:pPr>
            <w:r w:rsidRPr="00803F73">
              <w:rPr>
                <w:rFonts w:ascii="Times New Roman" w:hAnsi="Times New Roman" w:cs="Times New Roman"/>
                <w:sz w:val="20"/>
                <w:szCs w:val="20"/>
              </w:rPr>
              <w:t>75</w:t>
            </w:r>
          </w:p>
        </w:tc>
        <w:tc>
          <w:tcPr>
            <w:tcW w:w="701" w:type="pct"/>
            <w:noWrap/>
            <w:vAlign w:val="center"/>
            <w:hideMark/>
          </w:tcPr>
          <w:p w14:paraId="6C6E3963" w14:textId="77777777" w:rsidR="00803F73" w:rsidRPr="00803F73" w:rsidRDefault="00803F73" w:rsidP="00D54E8F">
            <w:pPr>
              <w:jc w:val="center"/>
              <w:rPr>
                <w:rFonts w:ascii="Times New Roman" w:hAnsi="Times New Roman" w:cs="Times New Roman"/>
                <w:sz w:val="20"/>
                <w:szCs w:val="20"/>
              </w:rPr>
            </w:pPr>
            <w:r w:rsidRPr="00803F73">
              <w:rPr>
                <w:rFonts w:ascii="Times New Roman" w:hAnsi="Times New Roman" w:cs="Times New Roman"/>
                <w:sz w:val="20"/>
                <w:szCs w:val="20"/>
              </w:rPr>
              <w:t>75</w:t>
            </w:r>
          </w:p>
        </w:tc>
        <w:tc>
          <w:tcPr>
            <w:tcW w:w="701" w:type="pct"/>
            <w:noWrap/>
            <w:vAlign w:val="center"/>
            <w:hideMark/>
          </w:tcPr>
          <w:p w14:paraId="5B9C809A" w14:textId="77777777" w:rsidR="00803F73" w:rsidRPr="00803F73" w:rsidRDefault="00803F73" w:rsidP="00D54E8F">
            <w:pPr>
              <w:jc w:val="center"/>
              <w:rPr>
                <w:rFonts w:ascii="Times New Roman" w:hAnsi="Times New Roman" w:cs="Times New Roman"/>
                <w:sz w:val="20"/>
                <w:szCs w:val="20"/>
              </w:rPr>
            </w:pPr>
            <w:r w:rsidRPr="00803F73">
              <w:rPr>
                <w:rFonts w:ascii="Times New Roman" w:hAnsi="Times New Roman" w:cs="Times New Roman"/>
                <w:sz w:val="20"/>
                <w:szCs w:val="20"/>
              </w:rPr>
              <w:t>74</w:t>
            </w:r>
          </w:p>
        </w:tc>
        <w:tc>
          <w:tcPr>
            <w:tcW w:w="701" w:type="pct"/>
            <w:noWrap/>
            <w:vAlign w:val="center"/>
            <w:hideMark/>
          </w:tcPr>
          <w:p w14:paraId="1DFE74AE" w14:textId="77777777" w:rsidR="00803F73" w:rsidRPr="00803F73" w:rsidRDefault="00803F73" w:rsidP="00D54E8F">
            <w:pPr>
              <w:jc w:val="center"/>
              <w:rPr>
                <w:rFonts w:ascii="Times New Roman" w:hAnsi="Times New Roman" w:cs="Times New Roman"/>
                <w:sz w:val="20"/>
                <w:szCs w:val="20"/>
              </w:rPr>
            </w:pPr>
            <w:r w:rsidRPr="00803F73">
              <w:rPr>
                <w:rFonts w:ascii="Times New Roman" w:hAnsi="Times New Roman" w:cs="Times New Roman"/>
                <w:sz w:val="20"/>
                <w:szCs w:val="20"/>
              </w:rPr>
              <w:t>75</w:t>
            </w:r>
          </w:p>
        </w:tc>
      </w:tr>
    </w:tbl>
    <w:p w14:paraId="0A909F60" w14:textId="77777777" w:rsidR="00803F73" w:rsidRDefault="00803F73" w:rsidP="009A3040">
      <w:pPr>
        <w:pStyle w:val="ICESTNormal"/>
        <w:rPr>
          <w:lang w:val="en-GB"/>
        </w:rPr>
      </w:pPr>
    </w:p>
    <w:p w14:paraId="71E990B6" w14:textId="0615E8CD" w:rsidR="00803F73" w:rsidRPr="00803F73" w:rsidRDefault="00803F73" w:rsidP="00803F73">
      <w:pPr>
        <w:pStyle w:val="ICESTNormal"/>
        <w:rPr>
          <w:lang w:val="en-GB"/>
        </w:rPr>
      </w:pPr>
      <w:proofErr w:type="spellStart"/>
      <w:r w:rsidRPr="00803F73">
        <w:rPr>
          <w:lang w:val="en-GB"/>
        </w:rPr>
        <w:t>Analyzing</w:t>
      </w:r>
      <w:proofErr w:type="spellEnd"/>
      <w:r w:rsidRPr="00803F73">
        <w:rPr>
          <w:lang w:val="en-GB"/>
        </w:rPr>
        <w:t xml:space="preserve"> the results from Table </w:t>
      </w:r>
      <w:r w:rsidR="00D54E8F">
        <w:rPr>
          <w:lang w:val="en-GB"/>
        </w:rPr>
        <w:t>II</w:t>
      </w:r>
      <w:r w:rsidRPr="00803F73">
        <w:rPr>
          <w:lang w:val="en-GB"/>
        </w:rPr>
        <w:t xml:space="preserve"> and Table </w:t>
      </w:r>
      <w:r w:rsidR="00D54E8F">
        <w:rPr>
          <w:lang w:val="en-GB"/>
        </w:rPr>
        <w:t>III</w:t>
      </w:r>
      <w:r w:rsidRPr="00803F73">
        <w:rPr>
          <w:lang w:val="en-GB"/>
        </w:rPr>
        <w:t xml:space="preserve"> it can be concluded that using the Least Connection strategy will yield a more even spread between the number of TCP connections one server machine can have at a point in time.</w:t>
      </w:r>
    </w:p>
    <w:p w14:paraId="28617D4C" w14:textId="657FB90A" w:rsidR="00803F73" w:rsidRPr="00803F73" w:rsidRDefault="00803F73" w:rsidP="00803F73">
      <w:pPr>
        <w:pStyle w:val="ICESTSubsection"/>
        <w:rPr>
          <w:rFonts w:ascii="TimesNewRoman,Bold" w:hAnsi="TimesNewRoman,Bold" w:cs="TimesNewRoman,Bold"/>
          <w:bCs/>
        </w:rPr>
      </w:pPr>
      <w:r>
        <w:rPr>
          <w:rFonts w:ascii="TimesNewRoman,Bold" w:hAnsi="TimesNewRoman,Bold" w:cs="TimesNewRoman,Bold"/>
          <w:bCs/>
        </w:rPr>
        <w:t>C</w:t>
      </w:r>
      <w:r w:rsidRPr="00803F73">
        <w:rPr>
          <w:rFonts w:ascii="TimesNewRoman,Bold" w:hAnsi="TimesNewRoman,Bold" w:cs="TimesNewRoman,Bold"/>
          <w:bCs/>
        </w:rPr>
        <w:t>.</w:t>
      </w:r>
      <w:r w:rsidRPr="00803F73">
        <w:rPr>
          <w:rFonts w:ascii="TimesNewRoman,Bold" w:hAnsi="TimesNewRoman,Bold" w:cs="TimesNewRoman,Bold"/>
          <w:bCs/>
        </w:rPr>
        <w:tab/>
      </w:r>
      <w:r w:rsidR="00B96023">
        <w:rPr>
          <w:rFonts w:ascii="TimesNewRoman,Bold" w:hAnsi="TimesNewRoman,Bold" w:cs="TimesNewRoman,Bold"/>
          <w:bCs/>
        </w:rPr>
        <w:t>Scenario 2</w:t>
      </w:r>
    </w:p>
    <w:p w14:paraId="511DB421" w14:textId="08729091" w:rsidR="00803F73" w:rsidRDefault="0001415F" w:rsidP="00803F73">
      <w:pPr>
        <w:pStyle w:val="ICESTNormal"/>
        <w:rPr>
          <w:lang w:val="en-GB"/>
        </w:rPr>
      </w:pPr>
      <w:r w:rsidRPr="0001415F">
        <w:t xml:space="preserve">The experimental setup is </w:t>
      </w:r>
      <w:r w:rsidR="00B96023">
        <w:t xml:space="preserve">a little bit </w:t>
      </w:r>
      <w:r w:rsidRPr="0001415F">
        <w:t>change</w:t>
      </w:r>
      <w:r w:rsidR="00B96023">
        <w:t>d</w:t>
      </w:r>
      <w:r w:rsidRPr="0001415F">
        <w:t xml:space="preserve">. A UDP agent to monitor server load is added to the HTTP server of the server machines. REST requests are executed, submitting asynchronous tasks for execution, which fictitiously load the server with a given load factor for a certain time. </w:t>
      </w:r>
      <w:r w:rsidR="00B96023">
        <w:t xml:space="preserve">As a result, the </w:t>
      </w:r>
      <w:r w:rsidRPr="0001415F">
        <w:t xml:space="preserve">HTTP clients </w:t>
      </w:r>
      <w:proofErr w:type="gramStart"/>
      <w:r w:rsidR="00B96023">
        <w:t xml:space="preserve">can </w:t>
      </w:r>
      <w:r w:rsidRPr="0001415F">
        <w:t xml:space="preserve"> set</w:t>
      </w:r>
      <w:proofErr w:type="gramEnd"/>
      <w:r w:rsidRPr="0001415F">
        <w:t xml:space="preserve"> workload and time for task processing.</w:t>
      </w:r>
      <w:r w:rsidR="00116750" w:rsidRPr="0001415F">
        <w:t xml:space="preserve"> </w:t>
      </w:r>
      <w:r w:rsidR="00803F73" w:rsidRPr="0001415F">
        <w:t>Each cli</w:t>
      </w:r>
      <w:r w:rsidR="00803F73" w:rsidRPr="00803F73">
        <w:rPr>
          <w:lang w:val="en-GB"/>
        </w:rPr>
        <w:t>ent will send 10 asynchronous request to start a resource consuming operation on the service. As this is an experimental scenario server load is measured by a single coefficient called a weigh coefficient. When an operation starts on the server it increases its weight coefficient by 500 for the next 120 seconds.</w:t>
      </w:r>
    </w:p>
    <w:p w14:paraId="236B452D" w14:textId="2D4F8CBD" w:rsidR="00803F73" w:rsidRPr="00290EA7" w:rsidRDefault="00803F73" w:rsidP="000B729C">
      <w:pPr>
        <w:pStyle w:val="ICESTSection"/>
        <w:spacing w:before="240" w:after="0"/>
        <w:rPr>
          <w:sz w:val="18"/>
          <w:szCs w:val="18"/>
        </w:rPr>
      </w:pPr>
      <w:r w:rsidRPr="00290EA7">
        <w:rPr>
          <w:sz w:val="18"/>
          <w:szCs w:val="18"/>
        </w:rPr>
        <w:t>Table I</w:t>
      </w:r>
      <w:r w:rsidR="00D54E8F">
        <w:rPr>
          <w:sz w:val="18"/>
          <w:szCs w:val="18"/>
        </w:rPr>
        <w:t>V</w:t>
      </w:r>
    </w:p>
    <w:p w14:paraId="475ED2DF" w14:textId="20413BC9" w:rsidR="00803F73" w:rsidRPr="00116BA6" w:rsidRDefault="00803F73" w:rsidP="000B729C">
      <w:pPr>
        <w:pStyle w:val="ICESTSection"/>
        <w:spacing w:before="0" w:after="160"/>
        <w:rPr>
          <w:sz w:val="18"/>
          <w:szCs w:val="18"/>
        </w:rPr>
      </w:pPr>
      <w:r w:rsidRPr="00116BA6">
        <w:rPr>
          <w:sz w:val="18"/>
          <w:szCs w:val="18"/>
        </w:rPr>
        <w:t>Round Robin strategy</w:t>
      </w:r>
      <w:r w:rsidR="00EC4A2F">
        <w:rPr>
          <w:sz w:val="18"/>
          <w:szCs w:val="18"/>
        </w:rPr>
        <w:t xml:space="preserve"> </w:t>
      </w:r>
      <w:r w:rsidRPr="00116BA6">
        <w:rPr>
          <w:sz w:val="18"/>
          <w:szCs w:val="18"/>
        </w:rPr>
        <w:t>– Experimental results</w:t>
      </w:r>
    </w:p>
    <w:tbl>
      <w:tblPr>
        <w:tblStyle w:val="TableGrid"/>
        <w:tblW w:w="5000" w:type="pct"/>
        <w:tblLook w:val="04A0" w:firstRow="1" w:lastRow="0" w:firstColumn="1" w:lastColumn="0" w:noHBand="0" w:noVBand="1"/>
      </w:tblPr>
      <w:tblGrid>
        <w:gridCol w:w="2094"/>
        <w:gridCol w:w="728"/>
        <w:gridCol w:w="728"/>
        <w:gridCol w:w="799"/>
        <w:gridCol w:w="658"/>
      </w:tblGrid>
      <w:tr w:rsidR="00803F73" w:rsidRPr="00116BA6" w14:paraId="751BB7EB" w14:textId="77777777" w:rsidTr="00803F73">
        <w:trPr>
          <w:trHeight w:val="248"/>
        </w:trPr>
        <w:tc>
          <w:tcPr>
            <w:tcW w:w="1603" w:type="pct"/>
            <w:noWrap/>
            <w:hideMark/>
          </w:tcPr>
          <w:p w14:paraId="36D3E46B" w14:textId="77777777" w:rsidR="00803F73" w:rsidRPr="00116BA6" w:rsidRDefault="00803F73" w:rsidP="00803F73">
            <w:pPr>
              <w:jc w:val="center"/>
              <w:rPr>
                <w:rFonts w:ascii="Times New Roman" w:hAnsi="Times New Roman" w:cs="Times New Roman"/>
                <w:sz w:val="20"/>
                <w:szCs w:val="20"/>
              </w:rPr>
            </w:pPr>
          </w:p>
        </w:tc>
        <w:tc>
          <w:tcPr>
            <w:tcW w:w="849" w:type="pct"/>
            <w:noWrap/>
            <w:hideMark/>
          </w:tcPr>
          <w:p w14:paraId="79EEB881" w14:textId="77777777" w:rsidR="00803F73" w:rsidRPr="00116BA6" w:rsidRDefault="00803F73" w:rsidP="00803F73">
            <w:pPr>
              <w:jc w:val="center"/>
              <w:rPr>
                <w:rFonts w:ascii="Times New Roman" w:hAnsi="Times New Roman" w:cs="Times New Roman"/>
                <w:sz w:val="20"/>
                <w:szCs w:val="20"/>
              </w:rPr>
            </w:pPr>
            <w:r w:rsidRPr="00116BA6">
              <w:rPr>
                <w:rFonts w:ascii="Times New Roman" w:hAnsi="Times New Roman" w:cs="Times New Roman"/>
                <w:sz w:val="20"/>
                <w:szCs w:val="20"/>
              </w:rPr>
              <w:t>h1</w:t>
            </w:r>
          </w:p>
        </w:tc>
        <w:tc>
          <w:tcPr>
            <w:tcW w:w="849" w:type="pct"/>
            <w:noWrap/>
            <w:hideMark/>
          </w:tcPr>
          <w:p w14:paraId="562932AF" w14:textId="77777777" w:rsidR="00803F73" w:rsidRPr="00116BA6" w:rsidRDefault="00803F73" w:rsidP="00803F73">
            <w:pPr>
              <w:jc w:val="center"/>
              <w:rPr>
                <w:rFonts w:ascii="Times New Roman" w:hAnsi="Times New Roman" w:cs="Times New Roman"/>
                <w:sz w:val="20"/>
                <w:szCs w:val="20"/>
              </w:rPr>
            </w:pPr>
            <w:r w:rsidRPr="00116BA6">
              <w:rPr>
                <w:rFonts w:ascii="Times New Roman" w:hAnsi="Times New Roman" w:cs="Times New Roman"/>
                <w:sz w:val="20"/>
                <w:szCs w:val="20"/>
              </w:rPr>
              <w:t>h2</w:t>
            </w:r>
          </w:p>
        </w:tc>
        <w:tc>
          <w:tcPr>
            <w:tcW w:w="920" w:type="pct"/>
            <w:noWrap/>
            <w:hideMark/>
          </w:tcPr>
          <w:p w14:paraId="058A4D4D" w14:textId="77777777" w:rsidR="00803F73" w:rsidRPr="00116BA6" w:rsidRDefault="00803F73" w:rsidP="00803F73">
            <w:pPr>
              <w:jc w:val="center"/>
              <w:rPr>
                <w:rFonts w:ascii="Times New Roman" w:hAnsi="Times New Roman" w:cs="Times New Roman"/>
                <w:sz w:val="20"/>
                <w:szCs w:val="20"/>
              </w:rPr>
            </w:pPr>
            <w:r w:rsidRPr="00116BA6">
              <w:rPr>
                <w:rFonts w:ascii="Times New Roman" w:hAnsi="Times New Roman" w:cs="Times New Roman"/>
                <w:sz w:val="20"/>
                <w:szCs w:val="20"/>
              </w:rPr>
              <w:t>h3</w:t>
            </w:r>
          </w:p>
        </w:tc>
        <w:tc>
          <w:tcPr>
            <w:tcW w:w="778" w:type="pct"/>
            <w:noWrap/>
            <w:hideMark/>
          </w:tcPr>
          <w:p w14:paraId="25C441C4" w14:textId="77777777" w:rsidR="00803F73" w:rsidRPr="00116BA6" w:rsidRDefault="00803F73" w:rsidP="00803F73">
            <w:pPr>
              <w:jc w:val="center"/>
              <w:rPr>
                <w:rFonts w:ascii="Times New Roman" w:hAnsi="Times New Roman" w:cs="Times New Roman"/>
                <w:sz w:val="20"/>
                <w:szCs w:val="20"/>
              </w:rPr>
            </w:pPr>
            <w:r w:rsidRPr="00116BA6">
              <w:rPr>
                <w:rFonts w:ascii="Times New Roman" w:hAnsi="Times New Roman" w:cs="Times New Roman"/>
                <w:sz w:val="20"/>
                <w:szCs w:val="20"/>
              </w:rPr>
              <w:t>h4</w:t>
            </w:r>
          </w:p>
        </w:tc>
      </w:tr>
      <w:tr w:rsidR="00803F73" w:rsidRPr="00116BA6" w14:paraId="6A95213A" w14:textId="77777777" w:rsidTr="00803F73">
        <w:trPr>
          <w:trHeight w:val="248"/>
        </w:trPr>
        <w:tc>
          <w:tcPr>
            <w:tcW w:w="1603" w:type="pct"/>
            <w:noWrap/>
            <w:hideMark/>
          </w:tcPr>
          <w:p w14:paraId="436BA9A8" w14:textId="77777777" w:rsidR="00803F73" w:rsidRPr="00116BA6" w:rsidRDefault="00803F73" w:rsidP="00765CE3">
            <w:pPr>
              <w:rPr>
                <w:rFonts w:ascii="Times New Roman" w:hAnsi="Times New Roman" w:cs="Times New Roman"/>
                <w:sz w:val="20"/>
                <w:szCs w:val="20"/>
              </w:rPr>
            </w:pPr>
            <w:r w:rsidRPr="00116BA6">
              <w:rPr>
                <w:rFonts w:ascii="Times New Roman" w:hAnsi="Times New Roman" w:cs="Times New Roman"/>
                <w:sz w:val="20"/>
                <w:szCs w:val="20"/>
              </w:rPr>
              <w:t>Number of connections</w:t>
            </w:r>
          </w:p>
        </w:tc>
        <w:tc>
          <w:tcPr>
            <w:tcW w:w="849" w:type="pct"/>
            <w:noWrap/>
            <w:vAlign w:val="center"/>
            <w:hideMark/>
          </w:tcPr>
          <w:p w14:paraId="14587278" w14:textId="77777777" w:rsidR="00803F73" w:rsidRPr="00116BA6" w:rsidRDefault="00803F73" w:rsidP="00765CE3">
            <w:pPr>
              <w:jc w:val="center"/>
              <w:rPr>
                <w:rFonts w:ascii="Times New Roman" w:hAnsi="Times New Roman" w:cs="Times New Roman"/>
                <w:sz w:val="20"/>
                <w:szCs w:val="20"/>
              </w:rPr>
            </w:pPr>
            <w:r w:rsidRPr="00116BA6">
              <w:rPr>
                <w:rFonts w:ascii="Times New Roman" w:hAnsi="Times New Roman" w:cs="Times New Roman"/>
                <w:sz w:val="20"/>
                <w:szCs w:val="20"/>
              </w:rPr>
              <w:t>25</w:t>
            </w:r>
          </w:p>
        </w:tc>
        <w:tc>
          <w:tcPr>
            <w:tcW w:w="849" w:type="pct"/>
            <w:noWrap/>
            <w:vAlign w:val="center"/>
            <w:hideMark/>
          </w:tcPr>
          <w:p w14:paraId="202C104E" w14:textId="77777777" w:rsidR="00803F73" w:rsidRPr="00116BA6" w:rsidRDefault="00803F73" w:rsidP="00765CE3">
            <w:pPr>
              <w:jc w:val="center"/>
              <w:rPr>
                <w:rFonts w:ascii="Times New Roman" w:hAnsi="Times New Roman" w:cs="Times New Roman"/>
                <w:sz w:val="20"/>
                <w:szCs w:val="20"/>
              </w:rPr>
            </w:pPr>
            <w:r w:rsidRPr="00116BA6">
              <w:rPr>
                <w:rFonts w:ascii="Times New Roman" w:hAnsi="Times New Roman" w:cs="Times New Roman"/>
                <w:sz w:val="20"/>
                <w:szCs w:val="20"/>
              </w:rPr>
              <w:t>25</w:t>
            </w:r>
          </w:p>
        </w:tc>
        <w:tc>
          <w:tcPr>
            <w:tcW w:w="920" w:type="pct"/>
            <w:noWrap/>
            <w:vAlign w:val="center"/>
            <w:hideMark/>
          </w:tcPr>
          <w:p w14:paraId="557A4857" w14:textId="77777777" w:rsidR="00803F73" w:rsidRPr="00116BA6" w:rsidRDefault="00803F73" w:rsidP="00765CE3">
            <w:pPr>
              <w:jc w:val="center"/>
              <w:rPr>
                <w:rFonts w:ascii="Times New Roman" w:hAnsi="Times New Roman" w:cs="Times New Roman"/>
                <w:sz w:val="20"/>
                <w:szCs w:val="20"/>
              </w:rPr>
            </w:pPr>
            <w:r w:rsidRPr="00116BA6">
              <w:rPr>
                <w:rFonts w:ascii="Times New Roman" w:hAnsi="Times New Roman" w:cs="Times New Roman"/>
                <w:sz w:val="20"/>
                <w:szCs w:val="20"/>
              </w:rPr>
              <w:t>25</w:t>
            </w:r>
          </w:p>
        </w:tc>
        <w:tc>
          <w:tcPr>
            <w:tcW w:w="778" w:type="pct"/>
            <w:noWrap/>
            <w:vAlign w:val="center"/>
            <w:hideMark/>
          </w:tcPr>
          <w:p w14:paraId="4F3620CC" w14:textId="77777777" w:rsidR="00803F73" w:rsidRPr="00116BA6" w:rsidRDefault="00803F73" w:rsidP="00765CE3">
            <w:pPr>
              <w:jc w:val="center"/>
              <w:rPr>
                <w:rFonts w:ascii="Times New Roman" w:hAnsi="Times New Roman" w:cs="Times New Roman"/>
                <w:sz w:val="20"/>
                <w:szCs w:val="20"/>
              </w:rPr>
            </w:pPr>
            <w:r w:rsidRPr="00116BA6">
              <w:rPr>
                <w:rFonts w:ascii="Times New Roman" w:hAnsi="Times New Roman" w:cs="Times New Roman"/>
                <w:sz w:val="20"/>
                <w:szCs w:val="20"/>
              </w:rPr>
              <w:t>25</w:t>
            </w:r>
          </w:p>
        </w:tc>
      </w:tr>
      <w:tr w:rsidR="00803F73" w:rsidRPr="00116BA6" w14:paraId="15A71F0C" w14:textId="77777777" w:rsidTr="00803F73">
        <w:trPr>
          <w:trHeight w:val="248"/>
        </w:trPr>
        <w:tc>
          <w:tcPr>
            <w:tcW w:w="1603" w:type="pct"/>
            <w:noWrap/>
            <w:hideMark/>
          </w:tcPr>
          <w:p w14:paraId="76289638" w14:textId="77777777" w:rsidR="00803F73" w:rsidRPr="00116BA6" w:rsidRDefault="00803F73" w:rsidP="00765CE3">
            <w:pPr>
              <w:rPr>
                <w:rFonts w:ascii="Times New Roman" w:hAnsi="Times New Roman" w:cs="Times New Roman"/>
                <w:sz w:val="20"/>
                <w:szCs w:val="20"/>
              </w:rPr>
            </w:pPr>
            <w:r w:rsidRPr="00116BA6">
              <w:rPr>
                <w:rFonts w:ascii="Times New Roman" w:hAnsi="Times New Roman" w:cs="Times New Roman"/>
                <w:sz w:val="20"/>
                <w:szCs w:val="20"/>
              </w:rPr>
              <w:t xml:space="preserve">Avg. Load on server </w:t>
            </w:r>
          </w:p>
        </w:tc>
        <w:tc>
          <w:tcPr>
            <w:tcW w:w="849" w:type="pct"/>
            <w:noWrap/>
            <w:vAlign w:val="center"/>
            <w:hideMark/>
          </w:tcPr>
          <w:p w14:paraId="0E17CE9E" w14:textId="77777777" w:rsidR="00803F73" w:rsidRPr="00116BA6" w:rsidRDefault="00803F73" w:rsidP="00765CE3">
            <w:pPr>
              <w:jc w:val="center"/>
              <w:rPr>
                <w:rFonts w:ascii="Times New Roman" w:hAnsi="Times New Roman" w:cs="Times New Roman"/>
                <w:sz w:val="20"/>
                <w:szCs w:val="20"/>
              </w:rPr>
            </w:pPr>
            <w:r w:rsidRPr="00116BA6">
              <w:rPr>
                <w:rFonts w:ascii="Times New Roman" w:hAnsi="Times New Roman" w:cs="Times New Roman"/>
                <w:sz w:val="20"/>
                <w:szCs w:val="20"/>
              </w:rPr>
              <w:t>113</w:t>
            </w:r>
          </w:p>
        </w:tc>
        <w:tc>
          <w:tcPr>
            <w:tcW w:w="849" w:type="pct"/>
            <w:noWrap/>
            <w:vAlign w:val="center"/>
            <w:hideMark/>
          </w:tcPr>
          <w:p w14:paraId="425E4902" w14:textId="77777777" w:rsidR="00803F73" w:rsidRPr="00116BA6" w:rsidRDefault="00803F73" w:rsidP="00765CE3">
            <w:pPr>
              <w:jc w:val="center"/>
              <w:rPr>
                <w:rFonts w:ascii="Times New Roman" w:hAnsi="Times New Roman" w:cs="Times New Roman"/>
                <w:sz w:val="20"/>
                <w:szCs w:val="20"/>
              </w:rPr>
            </w:pPr>
            <w:r w:rsidRPr="00116BA6">
              <w:rPr>
                <w:rFonts w:ascii="Times New Roman" w:hAnsi="Times New Roman" w:cs="Times New Roman"/>
                <w:sz w:val="20"/>
                <w:szCs w:val="20"/>
              </w:rPr>
              <w:t>392</w:t>
            </w:r>
          </w:p>
        </w:tc>
        <w:tc>
          <w:tcPr>
            <w:tcW w:w="920" w:type="pct"/>
            <w:noWrap/>
            <w:vAlign w:val="center"/>
            <w:hideMark/>
          </w:tcPr>
          <w:p w14:paraId="3623A1C0" w14:textId="77777777" w:rsidR="00803F73" w:rsidRPr="00116BA6" w:rsidRDefault="00803F73" w:rsidP="00765CE3">
            <w:pPr>
              <w:jc w:val="center"/>
              <w:rPr>
                <w:rFonts w:ascii="Times New Roman" w:hAnsi="Times New Roman" w:cs="Times New Roman"/>
                <w:sz w:val="20"/>
                <w:szCs w:val="20"/>
              </w:rPr>
            </w:pPr>
            <w:r w:rsidRPr="00116BA6">
              <w:rPr>
                <w:rFonts w:ascii="Times New Roman" w:hAnsi="Times New Roman" w:cs="Times New Roman"/>
                <w:sz w:val="20"/>
                <w:szCs w:val="20"/>
              </w:rPr>
              <w:t>112</w:t>
            </w:r>
          </w:p>
        </w:tc>
        <w:tc>
          <w:tcPr>
            <w:tcW w:w="778" w:type="pct"/>
            <w:noWrap/>
            <w:vAlign w:val="center"/>
            <w:hideMark/>
          </w:tcPr>
          <w:p w14:paraId="10011C4B" w14:textId="77777777" w:rsidR="00803F73" w:rsidRPr="00116BA6" w:rsidRDefault="00803F73" w:rsidP="00765CE3">
            <w:pPr>
              <w:jc w:val="center"/>
              <w:rPr>
                <w:rFonts w:ascii="Times New Roman" w:hAnsi="Times New Roman" w:cs="Times New Roman"/>
                <w:sz w:val="20"/>
                <w:szCs w:val="20"/>
              </w:rPr>
            </w:pPr>
            <w:r w:rsidRPr="00116BA6">
              <w:rPr>
                <w:rFonts w:ascii="Times New Roman" w:hAnsi="Times New Roman" w:cs="Times New Roman"/>
                <w:sz w:val="20"/>
                <w:szCs w:val="20"/>
              </w:rPr>
              <w:t>110</w:t>
            </w:r>
          </w:p>
        </w:tc>
      </w:tr>
    </w:tbl>
    <w:p w14:paraId="7B943059" w14:textId="5700AD16" w:rsidR="00803F73" w:rsidRPr="00116BA6" w:rsidRDefault="00D54E8F" w:rsidP="000B729C">
      <w:pPr>
        <w:pStyle w:val="ICESTSection"/>
        <w:spacing w:before="240" w:after="0"/>
        <w:rPr>
          <w:sz w:val="18"/>
          <w:szCs w:val="18"/>
        </w:rPr>
      </w:pPr>
      <w:r>
        <w:rPr>
          <w:sz w:val="18"/>
          <w:szCs w:val="18"/>
        </w:rPr>
        <w:t xml:space="preserve">Table </w:t>
      </w:r>
      <w:r w:rsidR="00803F73" w:rsidRPr="00116BA6">
        <w:rPr>
          <w:sz w:val="18"/>
          <w:szCs w:val="18"/>
        </w:rPr>
        <w:t>V</w:t>
      </w:r>
    </w:p>
    <w:p w14:paraId="62D8C6F8" w14:textId="6C4FE8A5" w:rsidR="00803F73" w:rsidRPr="00116BA6" w:rsidRDefault="00803F73" w:rsidP="000B729C">
      <w:pPr>
        <w:pStyle w:val="ICESTSection"/>
        <w:spacing w:before="0" w:after="160"/>
        <w:rPr>
          <w:sz w:val="18"/>
          <w:szCs w:val="18"/>
        </w:rPr>
      </w:pPr>
      <w:r w:rsidRPr="00116BA6">
        <w:rPr>
          <w:sz w:val="18"/>
          <w:szCs w:val="18"/>
        </w:rPr>
        <w:t xml:space="preserve">Dynamic Feedback </w:t>
      </w:r>
      <w:proofErr w:type="gramStart"/>
      <w:r w:rsidRPr="00116BA6">
        <w:rPr>
          <w:sz w:val="18"/>
          <w:szCs w:val="18"/>
        </w:rPr>
        <w:t>strategy</w:t>
      </w:r>
      <w:r w:rsidR="00EC4A2F">
        <w:rPr>
          <w:sz w:val="18"/>
          <w:szCs w:val="18"/>
        </w:rPr>
        <w:t xml:space="preserve">  </w:t>
      </w:r>
      <w:r w:rsidR="00EC4A2F" w:rsidRPr="00116BA6">
        <w:rPr>
          <w:sz w:val="18"/>
          <w:szCs w:val="18"/>
        </w:rPr>
        <w:t>–</w:t>
      </w:r>
      <w:proofErr w:type="gramEnd"/>
      <w:r w:rsidR="00EC4A2F" w:rsidRPr="00116BA6">
        <w:rPr>
          <w:sz w:val="18"/>
          <w:szCs w:val="18"/>
        </w:rPr>
        <w:t xml:space="preserve"> Experimental results</w:t>
      </w:r>
    </w:p>
    <w:tbl>
      <w:tblPr>
        <w:tblStyle w:val="TableGrid"/>
        <w:tblW w:w="5000" w:type="pct"/>
        <w:tblLook w:val="04A0" w:firstRow="1" w:lastRow="0" w:firstColumn="1" w:lastColumn="0" w:noHBand="0" w:noVBand="1"/>
      </w:tblPr>
      <w:tblGrid>
        <w:gridCol w:w="2094"/>
        <w:gridCol w:w="700"/>
        <w:gridCol w:w="738"/>
        <w:gridCol w:w="738"/>
        <w:gridCol w:w="737"/>
      </w:tblGrid>
      <w:tr w:rsidR="00803F73" w:rsidRPr="00116BA6" w14:paraId="1B52DFCB" w14:textId="77777777" w:rsidTr="00803F73">
        <w:trPr>
          <w:trHeight w:val="248"/>
        </w:trPr>
        <w:tc>
          <w:tcPr>
            <w:tcW w:w="1623" w:type="pct"/>
            <w:noWrap/>
            <w:hideMark/>
          </w:tcPr>
          <w:p w14:paraId="4E5C53E0" w14:textId="77777777" w:rsidR="00803F73" w:rsidRPr="00116BA6" w:rsidRDefault="00803F73" w:rsidP="00803F73">
            <w:pPr>
              <w:jc w:val="center"/>
              <w:rPr>
                <w:rFonts w:ascii="Times New Roman" w:hAnsi="Times New Roman" w:cs="Times New Roman"/>
                <w:sz w:val="20"/>
                <w:szCs w:val="20"/>
              </w:rPr>
            </w:pPr>
          </w:p>
        </w:tc>
        <w:tc>
          <w:tcPr>
            <w:tcW w:w="816" w:type="pct"/>
            <w:noWrap/>
            <w:hideMark/>
          </w:tcPr>
          <w:p w14:paraId="470AA41F" w14:textId="77777777" w:rsidR="00803F73" w:rsidRPr="00116BA6" w:rsidRDefault="00803F73" w:rsidP="00803F73">
            <w:pPr>
              <w:jc w:val="center"/>
              <w:rPr>
                <w:rFonts w:ascii="Times New Roman" w:hAnsi="Times New Roman" w:cs="Times New Roman"/>
                <w:sz w:val="20"/>
                <w:szCs w:val="20"/>
              </w:rPr>
            </w:pPr>
            <w:r w:rsidRPr="00116BA6">
              <w:rPr>
                <w:rFonts w:ascii="Times New Roman" w:hAnsi="Times New Roman" w:cs="Times New Roman"/>
                <w:sz w:val="20"/>
                <w:szCs w:val="20"/>
              </w:rPr>
              <w:t>h1</w:t>
            </w:r>
          </w:p>
        </w:tc>
        <w:tc>
          <w:tcPr>
            <w:tcW w:w="854" w:type="pct"/>
            <w:noWrap/>
            <w:hideMark/>
          </w:tcPr>
          <w:p w14:paraId="7E471ABD" w14:textId="77777777" w:rsidR="00803F73" w:rsidRPr="00116BA6" w:rsidRDefault="00803F73" w:rsidP="00803F73">
            <w:pPr>
              <w:jc w:val="center"/>
              <w:rPr>
                <w:rFonts w:ascii="Times New Roman" w:hAnsi="Times New Roman" w:cs="Times New Roman"/>
                <w:sz w:val="20"/>
                <w:szCs w:val="20"/>
              </w:rPr>
            </w:pPr>
            <w:r w:rsidRPr="00116BA6">
              <w:rPr>
                <w:rFonts w:ascii="Times New Roman" w:hAnsi="Times New Roman" w:cs="Times New Roman"/>
                <w:sz w:val="20"/>
                <w:szCs w:val="20"/>
              </w:rPr>
              <w:t>h2</w:t>
            </w:r>
          </w:p>
        </w:tc>
        <w:tc>
          <w:tcPr>
            <w:tcW w:w="854" w:type="pct"/>
            <w:noWrap/>
            <w:hideMark/>
          </w:tcPr>
          <w:p w14:paraId="08D9D0EE" w14:textId="77777777" w:rsidR="00803F73" w:rsidRPr="00116BA6" w:rsidRDefault="00803F73" w:rsidP="00803F73">
            <w:pPr>
              <w:jc w:val="center"/>
              <w:rPr>
                <w:rFonts w:ascii="Times New Roman" w:hAnsi="Times New Roman" w:cs="Times New Roman"/>
                <w:sz w:val="20"/>
                <w:szCs w:val="20"/>
              </w:rPr>
            </w:pPr>
            <w:r w:rsidRPr="00116BA6">
              <w:rPr>
                <w:rFonts w:ascii="Times New Roman" w:hAnsi="Times New Roman" w:cs="Times New Roman"/>
                <w:sz w:val="20"/>
                <w:szCs w:val="20"/>
              </w:rPr>
              <w:t>h3</w:t>
            </w:r>
          </w:p>
        </w:tc>
        <w:tc>
          <w:tcPr>
            <w:tcW w:w="854" w:type="pct"/>
            <w:noWrap/>
            <w:hideMark/>
          </w:tcPr>
          <w:p w14:paraId="2730EF23" w14:textId="77777777" w:rsidR="00803F73" w:rsidRPr="00116BA6" w:rsidRDefault="00803F73" w:rsidP="00803F73">
            <w:pPr>
              <w:jc w:val="center"/>
              <w:rPr>
                <w:rFonts w:ascii="Times New Roman" w:hAnsi="Times New Roman" w:cs="Times New Roman"/>
                <w:sz w:val="20"/>
                <w:szCs w:val="20"/>
              </w:rPr>
            </w:pPr>
            <w:r w:rsidRPr="00116BA6">
              <w:rPr>
                <w:rFonts w:ascii="Times New Roman" w:hAnsi="Times New Roman" w:cs="Times New Roman"/>
                <w:sz w:val="20"/>
                <w:szCs w:val="20"/>
              </w:rPr>
              <w:t>h4</w:t>
            </w:r>
          </w:p>
        </w:tc>
      </w:tr>
      <w:tr w:rsidR="00803F73" w:rsidRPr="00116BA6" w14:paraId="4361509B" w14:textId="77777777" w:rsidTr="00803F73">
        <w:trPr>
          <w:trHeight w:val="248"/>
        </w:trPr>
        <w:tc>
          <w:tcPr>
            <w:tcW w:w="1623" w:type="pct"/>
            <w:noWrap/>
            <w:hideMark/>
          </w:tcPr>
          <w:p w14:paraId="55602C90" w14:textId="77777777" w:rsidR="00803F73" w:rsidRPr="00116BA6" w:rsidRDefault="00803F73" w:rsidP="00765CE3">
            <w:pPr>
              <w:rPr>
                <w:rFonts w:ascii="Times New Roman" w:hAnsi="Times New Roman" w:cs="Times New Roman"/>
                <w:sz w:val="20"/>
                <w:szCs w:val="20"/>
              </w:rPr>
            </w:pPr>
            <w:r w:rsidRPr="00116BA6">
              <w:rPr>
                <w:rFonts w:ascii="Times New Roman" w:hAnsi="Times New Roman" w:cs="Times New Roman"/>
                <w:sz w:val="20"/>
                <w:szCs w:val="20"/>
              </w:rPr>
              <w:t>Number of connections</w:t>
            </w:r>
          </w:p>
        </w:tc>
        <w:tc>
          <w:tcPr>
            <w:tcW w:w="816" w:type="pct"/>
            <w:noWrap/>
            <w:vAlign w:val="center"/>
            <w:hideMark/>
          </w:tcPr>
          <w:p w14:paraId="659A6488" w14:textId="35BEE71E" w:rsidR="00803F73" w:rsidRPr="00116BA6" w:rsidRDefault="00AA7AA3" w:rsidP="00765CE3">
            <w:pPr>
              <w:jc w:val="center"/>
              <w:rPr>
                <w:rFonts w:ascii="Times New Roman" w:hAnsi="Times New Roman" w:cs="Times New Roman"/>
                <w:sz w:val="20"/>
                <w:szCs w:val="20"/>
                <w:lang w:val="bg-BG"/>
              </w:rPr>
            </w:pPr>
            <w:r w:rsidRPr="00116BA6">
              <w:rPr>
                <w:rFonts w:ascii="Times New Roman" w:hAnsi="Times New Roman" w:cs="Times New Roman"/>
                <w:sz w:val="20"/>
                <w:szCs w:val="20"/>
                <w:lang w:val="bg-BG"/>
              </w:rPr>
              <w:t>29</w:t>
            </w:r>
          </w:p>
        </w:tc>
        <w:tc>
          <w:tcPr>
            <w:tcW w:w="854" w:type="pct"/>
            <w:noWrap/>
            <w:vAlign w:val="center"/>
            <w:hideMark/>
          </w:tcPr>
          <w:p w14:paraId="6F0F9589" w14:textId="4C023E5A" w:rsidR="00803F73" w:rsidRPr="00116BA6" w:rsidRDefault="00AA7AA3" w:rsidP="00765CE3">
            <w:pPr>
              <w:jc w:val="center"/>
              <w:rPr>
                <w:rFonts w:ascii="Times New Roman" w:hAnsi="Times New Roman" w:cs="Times New Roman"/>
                <w:sz w:val="20"/>
                <w:szCs w:val="20"/>
                <w:lang w:val="bg-BG"/>
              </w:rPr>
            </w:pPr>
            <w:r w:rsidRPr="00116BA6">
              <w:rPr>
                <w:rFonts w:ascii="Times New Roman" w:hAnsi="Times New Roman" w:cs="Times New Roman"/>
                <w:sz w:val="20"/>
                <w:szCs w:val="20"/>
                <w:lang w:val="bg-BG"/>
              </w:rPr>
              <w:t>13</w:t>
            </w:r>
          </w:p>
        </w:tc>
        <w:tc>
          <w:tcPr>
            <w:tcW w:w="854" w:type="pct"/>
            <w:noWrap/>
            <w:vAlign w:val="center"/>
            <w:hideMark/>
          </w:tcPr>
          <w:p w14:paraId="43E8AAB2" w14:textId="09655BC2" w:rsidR="00803F73" w:rsidRPr="00116BA6" w:rsidRDefault="00AA7AA3" w:rsidP="00765CE3">
            <w:pPr>
              <w:jc w:val="center"/>
              <w:rPr>
                <w:rFonts w:ascii="Times New Roman" w:hAnsi="Times New Roman" w:cs="Times New Roman"/>
                <w:sz w:val="20"/>
                <w:szCs w:val="20"/>
                <w:lang w:val="bg-BG"/>
              </w:rPr>
            </w:pPr>
            <w:r w:rsidRPr="00116BA6">
              <w:rPr>
                <w:rFonts w:ascii="Times New Roman" w:hAnsi="Times New Roman" w:cs="Times New Roman"/>
                <w:sz w:val="20"/>
                <w:szCs w:val="20"/>
                <w:lang w:val="bg-BG"/>
              </w:rPr>
              <w:t>24</w:t>
            </w:r>
          </w:p>
        </w:tc>
        <w:tc>
          <w:tcPr>
            <w:tcW w:w="854" w:type="pct"/>
            <w:noWrap/>
            <w:vAlign w:val="center"/>
            <w:hideMark/>
          </w:tcPr>
          <w:p w14:paraId="4FE9474E" w14:textId="7E0CBCDC" w:rsidR="00803F73" w:rsidRPr="00116BA6" w:rsidRDefault="00AA7AA3" w:rsidP="00765CE3">
            <w:pPr>
              <w:jc w:val="center"/>
              <w:rPr>
                <w:rFonts w:ascii="Times New Roman" w:hAnsi="Times New Roman" w:cs="Times New Roman"/>
                <w:sz w:val="20"/>
                <w:szCs w:val="20"/>
                <w:lang w:val="bg-BG"/>
              </w:rPr>
            </w:pPr>
            <w:r w:rsidRPr="00116BA6">
              <w:rPr>
                <w:rFonts w:ascii="Times New Roman" w:hAnsi="Times New Roman" w:cs="Times New Roman"/>
                <w:sz w:val="20"/>
                <w:szCs w:val="20"/>
                <w:lang w:val="bg-BG"/>
              </w:rPr>
              <w:t>34</w:t>
            </w:r>
          </w:p>
        </w:tc>
      </w:tr>
      <w:tr w:rsidR="00803F73" w:rsidRPr="00803F73" w14:paraId="1DF82038" w14:textId="77777777" w:rsidTr="00803F73">
        <w:trPr>
          <w:trHeight w:val="248"/>
        </w:trPr>
        <w:tc>
          <w:tcPr>
            <w:tcW w:w="1623" w:type="pct"/>
            <w:noWrap/>
            <w:hideMark/>
          </w:tcPr>
          <w:p w14:paraId="075E18EA" w14:textId="77777777" w:rsidR="00803F73" w:rsidRPr="00116BA6" w:rsidRDefault="00803F73" w:rsidP="00765CE3">
            <w:pPr>
              <w:rPr>
                <w:rFonts w:ascii="Times New Roman" w:hAnsi="Times New Roman" w:cs="Times New Roman"/>
                <w:sz w:val="20"/>
                <w:szCs w:val="20"/>
              </w:rPr>
            </w:pPr>
            <w:r w:rsidRPr="00116BA6">
              <w:rPr>
                <w:rFonts w:ascii="Times New Roman" w:hAnsi="Times New Roman" w:cs="Times New Roman"/>
                <w:sz w:val="20"/>
                <w:szCs w:val="20"/>
              </w:rPr>
              <w:t xml:space="preserve">Avg. Load on server </w:t>
            </w:r>
          </w:p>
        </w:tc>
        <w:tc>
          <w:tcPr>
            <w:tcW w:w="816" w:type="pct"/>
            <w:noWrap/>
            <w:vAlign w:val="center"/>
            <w:hideMark/>
          </w:tcPr>
          <w:p w14:paraId="3FEE6AE0" w14:textId="77777777" w:rsidR="00803F73" w:rsidRPr="00116BA6" w:rsidRDefault="00803F73" w:rsidP="00765CE3">
            <w:pPr>
              <w:jc w:val="center"/>
              <w:rPr>
                <w:rFonts w:ascii="Times New Roman" w:hAnsi="Times New Roman" w:cs="Times New Roman"/>
                <w:sz w:val="20"/>
                <w:szCs w:val="20"/>
              </w:rPr>
            </w:pPr>
            <w:r w:rsidRPr="00116BA6">
              <w:rPr>
                <w:rFonts w:ascii="Times New Roman" w:hAnsi="Times New Roman" w:cs="Times New Roman"/>
                <w:sz w:val="20"/>
                <w:szCs w:val="20"/>
              </w:rPr>
              <w:t>127</w:t>
            </w:r>
          </w:p>
        </w:tc>
        <w:tc>
          <w:tcPr>
            <w:tcW w:w="854" w:type="pct"/>
            <w:noWrap/>
            <w:vAlign w:val="center"/>
            <w:hideMark/>
          </w:tcPr>
          <w:p w14:paraId="3886F11C" w14:textId="77777777" w:rsidR="00803F73" w:rsidRPr="00116BA6" w:rsidRDefault="00803F73" w:rsidP="00765CE3">
            <w:pPr>
              <w:jc w:val="center"/>
              <w:rPr>
                <w:rFonts w:ascii="Times New Roman" w:hAnsi="Times New Roman" w:cs="Times New Roman"/>
                <w:sz w:val="20"/>
                <w:szCs w:val="20"/>
              </w:rPr>
            </w:pPr>
            <w:r w:rsidRPr="00116BA6">
              <w:rPr>
                <w:rFonts w:ascii="Times New Roman" w:hAnsi="Times New Roman" w:cs="Times New Roman"/>
                <w:sz w:val="20"/>
                <w:szCs w:val="20"/>
              </w:rPr>
              <w:t>334</w:t>
            </w:r>
          </w:p>
        </w:tc>
        <w:tc>
          <w:tcPr>
            <w:tcW w:w="854" w:type="pct"/>
            <w:noWrap/>
            <w:vAlign w:val="center"/>
            <w:hideMark/>
          </w:tcPr>
          <w:p w14:paraId="2BDCA1EE" w14:textId="77777777" w:rsidR="00803F73" w:rsidRPr="00116BA6" w:rsidRDefault="00803F73" w:rsidP="00765CE3">
            <w:pPr>
              <w:jc w:val="center"/>
              <w:rPr>
                <w:rFonts w:ascii="Times New Roman" w:hAnsi="Times New Roman" w:cs="Times New Roman"/>
                <w:sz w:val="20"/>
                <w:szCs w:val="20"/>
              </w:rPr>
            </w:pPr>
            <w:r w:rsidRPr="00116BA6">
              <w:rPr>
                <w:rFonts w:ascii="Times New Roman" w:hAnsi="Times New Roman" w:cs="Times New Roman"/>
                <w:sz w:val="20"/>
                <w:szCs w:val="20"/>
              </w:rPr>
              <w:t>110</w:t>
            </w:r>
          </w:p>
        </w:tc>
        <w:tc>
          <w:tcPr>
            <w:tcW w:w="854" w:type="pct"/>
            <w:noWrap/>
            <w:vAlign w:val="center"/>
            <w:hideMark/>
          </w:tcPr>
          <w:p w14:paraId="4A3CEA5F" w14:textId="77777777" w:rsidR="00803F73" w:rsidRPr="00803F73" w:rsidRDefault="00803F73" w:rsidP="00765CE3">
            <w:pPr>
              <w:jc w:val="center"/>
              <w:rPr>
                <w:rFonts w:ascii="Times New Roman" w:hAnsi="Times New Roman" w:cs="Times New Roman"/>
                <w:sz w:val="20"/>
                <w:szCs w:val="20"/>
              </w:rPr>
            </w:pPr>
            <w:r w:rsidRPr="00116BA6">
              <w:rPr>
                <w:rFonts w:ascii="Times New Roman" w:hAnsi="Times New Roman" w:cs="Times New Roman"/>
                <w:sz w:val="20"/>
                <w:szCs w:val="20"/>
              </w:rPr>
              <w:t>150</w:t>
            </w:r>
          </w:p>
        </w:tc>
      </w:tr>
    </w:tbl>
    <w:p w14:paraId="3156147A" w14:textId="77777777" w:rsidR="00803F73" w:rsidRDefault="00803F73" w:rsidP="009A3040">
      <w:pPr>
        <w:pStyle w:val="ICESTNormal"/>
        <w:rPr>
          <w:lang w:val="en-GB"/>
        </w:rPr>
      </w:pPr>
    </w:p>
    <w:p w14:paraId="66F6F56F" w14:textId="241EFDBB" w:rsidR="00803F73" w:rsidRPr="009A3040" w:rsidRDefault="009E3C52" w:rsidP="009A3040">
      <w:pPr>
        <w:pStyle w:val="ICESTNormal"/>
        <w:rPr>
          <w:lang w:val="en-GB"/>
        </w:rPr>
      </w:pPr>
      <w:r w:rsidRPr="00803F73">
        <w:rPr>
          <w:lang w:val="en-GB"/>
        </w:rPr>
        <w:t>Analysing</w:t>
      </w:r>
      <w:r w:rsidR="00803F73" w:rsidRPr="00803F73">
        <w:rPr>
          <w:lang w:val="en-GB"/>
        </w:rPr>
        <w:t xml:space="preserve"> the results from Table </w:t>
      </w:r>
      <w:r w:rsidR="00D54E8F">
        <w:rPr>
          <w:lang w:val="en-GB"/>
        </w:rPr>
        <w:t>IV</w:t>
      </w:r>
      <w:r w:rsidR="00803F73" w:rsidRPr="00803F73">
        <w:rPr>
          <w:lang w:val="en-GB"/>
        </w:rPr>
        <w:t xml:space="preserve"> and Table </w:t>
      </w:r>
      <w:r w:rsidR="00D54E8F">
        <w:rPr>
          <w:lang w:val="en-GB"/>
        </w:rPr>
        <w:t>V</w:t>
      </w:r>
      <w:r w:rsidR="00803F73" w:rsidRPr="00803F73">
        <w:rPr>
          <w:lang w:val="en-GB"/>
        </w:rPr>
        <w:t xml:space="preserve"> it can be concluded that dynamic feedback takes the server load into account and can provide better results in such situations. One </w:t>
      </w:r>
      <w:r w:rsidR="00803F73" w:rsidRPr="00803F73">
        <w:rPr>
          <w:lang w:val="en-GB"/>
        </w:rPr>
        <w:t>limitation of this implementation is that the UDP feedback interval is significantly slower than the time the request is coming in. This is why h2 has such a big load.</w:t>
      </w:r>
    </w:p>
    <w:p w14:paraId="19CC93CA" w14:textId="77777777" w:rsidR="00731789" w:rsidRDefault="00731789">
      <w:pPr>
        <w:pStyle w:val="ICESTSection"/>
      </w:pPr>
      <w:r>
        <w:t>Conclusion</w:t>
      </w:r>
    </w:p>
    <w:p w14:paraId="46A29DEC" w14:textId="1D97A383" w:rsidR="00116750" w:rsidRDefault="00BE2532">
      <w:pPr>
        <w:pStyle w:val="ICESTNormal"/>
      </w:pPr>
      <w:r w:rsidRPr="00BE2532">
        <w:t>In this paper, an implementation approach for building a load balancer using SDN</w:t>
      </w:r>
      <w:r w:rsidR="0091367A" w:rsidRPr="00BE2532">
        <w:t xml:space="preserve"> has been proposed</w:t>
      </w:r>
      <w:r w:rsidRPr="00BE2532">
        <w:t>. The implementation has included standard load balancing strategies used in by popular load balancers in production. Experiments have been made comparing the various strategies, their performance on the proposed implementation and in various situation that can occur in practice. To achieve this the Mininet emulator has been used, as well as other technologies like the SDN POX controller for the implementation, the popular Python REST library Flask for the HTTP server and the UDP agent.</w:t>
      </w:r>
    </w:p>
    <w:p w14:paraId="7D72B23C" w14:textId="77777777" w:rsidR="00731789" w:rsidRDefault="00731789">
      <w:pPr>
        <w:pStyle w:val="ICESTSection"/>
        <w:ind w:left="198"/>
      </w:pPr>
      <w:r>
        <w:t>Acknowledgement</w:t>
      </w:r>
    </w:p>
    <w:p w14:paraId="342CA3CE" w14:textId="77777777" w:rsidR="00731789" w:rsidRDefault="00FB255B">
      <w:pPr>
        <w:pStyle w:val="ICESTNormal"/>
        <w:rPr>
          <w:rFonts w:ascii="TimesNewRoman" w:hAnsi="TimesNewRoman" w:cs="TimesNewRoman"/>
          <w:szCs w:val="20"/>
          <w:lang w:val="en-GB" w:eastAsia="en-GB"/>
        </w:rPr>
      </w:pPr>
      <w:r>
        <w:t>The authors would like to thank the Research and Development Sector at the Technical University of Sofia for the financial support.</w:t>
      </w:r>
    </w:p>
    <w:p w14:paraId="2F94E0FE" w14:textId="77777777" w:rsidR="00731789" w:rsidRDefault="00731789">
      <w:pPr>
        <w:pStyle w:val="ICESTSection"/>
        <w:ind w:left="198"/>
      </w:pPr>
      <w:r>
        <w:t>References</w:t>
      </w:r>
    </w:p>
    <w:p w14:paraId="611A0037" w14:textId="1359F4E1" w:rsidR="005C6DFC" w:rsidRPr="005C6DFC" w:rsidRDefault="005C6DFC" w:rsidP="00BE2532">
      <w:pPr>
        <w:pStyle w:val="ICESTRefertext"/>
        <w:numPr>
          <w:ilvl w:val="0"/>
          <w:numId w:val="12"/>
        </w:numPr>
        <w:tabs>
          <w:tab w:val="clear" w:pos="2705"/>
          <w:tab w:val="num" w:pos="720"/>
        </w:tabs>
        <w:ind w:left="357"/>
      </w:pPr>
      <w:r w:rsidRPr="005C6DFC">
        <w:t xml:space="preserve">P. </w:t>
      </w:r>
      <w:r>
        <w:rPr>
          <w:noProof/>
        </w:rPr>
        <w:t>G</w:t>
      </w:r>
      <w:r>
        <w:rPr>
          <w:rFonts w:cs="Times New Roman"/>
          <w:noProof/>
        </w:rPr>
        <w:t>ö</w:t>
      </w:r>
      <w:r>
        <w:rPr>
          <w:noProof/>
        </w:rPr>
        <w:t>ransson</w:t>
      </w:r>
      <w:r w:rsidRPr="005C6DFC">
        <w:t xml:space="preserve">, Ch. Black, T. Culver, </w:t>
      </w:r>
      <w:r w:rsidRPr="005C6DFC">
        <w:rPr>
          <w:i/>
        </w:rPr>
        <w:t>Software Defined Networks: A Comprehensive Approach</w:t>
      </w:r>
      <w:r w:rsidRPr="005C6DFC">
        <w:t>, Elsevier, 2017.</w:t>
      </w:r>
    </w:p>
    <w:p w14:paraId="7FF39DD3" w14:textId="4438CFF6" w:rsidR="00DF4725" w:rsidRDefault="00B362AF" w:rsidP="00BE2532">
      <w:pPr>
        <w:pStyle w:val="ICESTRefertext"/>
        <w:numPr>
          <w:ilvl w:val="0"/>
          <w:numId w:val="12"/>
        </w:numPr>
        <w:tabs>
          <w:tab w:val="clear" w:pos="2705"/>
          <w:tab w:val="num" w:pos="720"/>
        </w:tabs>
        <w:ind w:left="357"/>
        <w:rPr>
          <w:lang w:val="en-GB"/>
        </w:rPr>
      </w:pPr>
      <w:hyperlink r:id="rId13" w:history="1">
        <w:r w:rsidR="00DF4725" w:rsidRPr="00A5721C">
          <w:rPr>
            <w:rStyle w:val="Hyperlink"/>
            <w:lang w:val="en-GB"/>
          </w:rPr>
          <w:t>https://www.opennetworking.org/software-defined-standards/specifications/</w:t>
        </w:r>
      </w:hyperlink>
      <w:r w:rsidR="003D3ED5">
        <w:rPr>
          <w:rStyle w:val="Hyperlink"/>
          <w:lang w:val="en-GB"/>
        </w:rPr>
        <w:t>,</w:t>
      </w:r>
      <w:r w:rsidR="00DF4725" w:rsidRPr="00A5721C">
        <w:rPr>
          <w:lang w:val="en-GB"/>
        </w:rPr>
        <w:t xml:space="preserve"> </w:t>
      </w:r>
      <w:r w:rsidR="003D3ED5">
        <w:rPr>
          <w:lang w:val="en-GB"/>
        </w:rPr>
        <w:t>last visited</w:t>
      </w:r>
      <w:r w:rsidR="00DF4725" w:rsidRPr="00A5721C">
        <w:rPr>
          <w:lang w:val="en-GB"/>
        </w:rPr>
        <w:t>: 0</w:t>
      </w:r>
      <w:r w:rsidR="00DF4725">
        <w:rPr>
          <w:lang w:val="en-GB"/>
        </w:rPr>
        <w:t>5</w:t>
      </w:r>
      <w:r w:rsidR="00DF4725" w:rsidRPr="00A5721C">
        <w:rPr>
          <w:lang w:val="en-GB"/>
        </w:rPr>
        <w:t>.05.20</w:t>
      </w:r>
      <w:r w:rsidR="00DF4725">
        <w:rPr>
          <w:lang w:val="en-GB"/>
        </w:rPr>
        <w:t>22</w:t>
      </w:r>
    </w:p>
    <w:p w14:paraId="7D882ADD" w14:textId="3FF3A4FF" w:rsidR="00731789" w:rsidRPr="00A5721C" w:rsidRDefault="00A5721C" w:rsidP="00BE2532">
      <w:pPr>
        <w:pStyle w:val="ICESTRefertext"/>
        <w:numPr>
          <w:ilvl w:val="0"/>
          <w:numId w:val="12"/>
        </w:numPr>
        <w:tabs>
          <w:tab w:val="clear" w:pos="2705"/>
          <w:tab w:val="num" w:pos="720"/>
        </w:tabs>
        <w:ind w:left="357"/>
        <w:rPr>
          <w:lang w:val="en-GB"/>
        </w:rPr>
      </w:pPr>
      <w:r>
        <w:t xml:space="preserve">K. </w:t>
      </w:r>
      <w:r w:rsidRPr="00A5721C">
        <w:t xml:space="preserve">Nikolova, </w:t>
      </w:r>
      <w:r>
        <w:t>I</w:t>
      </w:r>
      <w:r w:rsidRPr="00A5721C">
        <w:t xml:space="preserve">. </w:t>
      </w:r>
      <w:proofErr w:type="spellStart"/>
      <w:r w:rsidRPr="00A5721C">
        <w:t>Atanasov</w:t>
      </w:r>
      <w:proofErr w:type="spellEnd"/>
      <w:r w:rsidRPr="00A5721C">
        <w:t xml:space="preserve">, </w:t>
      </w:r>
      <w:r>
        <w:t>E</w:t>
      </w:r>
      <w:r w:rsidRPr="00A5721C">
        <w:t xml:space="preserve">. </w:t>
      </w:r>
      <w:proofErr w:type="spellStart"/>
      <w:r w:rsidRPr="00A5721C">
        <w:t>Pencheva</w:t>
      </w:r>
      <w:proofErr w:type="spellEnd"/>
      <w:r w:rsidRPr="00A5721C">
        <w:t xml:space="preserve">, </w:t>
      </w:r>
      <w:r>
        <w:t>“</w:t>
      </w:r>
      <w:r w:rsidRPr="00A5721C">
        <w:t xml:space="preserve">Software defined networks and </w:t>
      </w:r>
      <w:proofErr w:type="spellStart"/>
      <w:r w:rsidRPr="00A5721C">
        <w:t>openflow</w:t>
      </w:r>
      <w:proofErr w:type="spellEnd"/>
      <w:r w:rsidRPr="00A5721C">
        <w:t>: A survey</w:t>
      </w:r>
      <w:r>
        <w:t xml:space="preserve">”, </w:t>
      </w:r>
      <w:r w:rsidRPr="00A5721C">
        <w:t>SGEM</w:t>
      </w:r>
      <w:r>
        <w:t>’</w:t>
      </w:r>
      <w:r w:rsidRPr="00A5721C">
        <w:t xml:space="preserve">18, </w:t>
      </w:r>
      <w:r>
        <w:t xml:space="preserve">Conference Proceedings, </w:t>
      </w:r>
      <w:r w:rsidRPr="00A5721C">
        <w:t xml:space="preserve">Issue 6.3, </w:t>
      </w:r>
      <w:r>
        <w:t>pp.</w:t>
      </w:r>
      <w:r w:rsidRPr="00A5721C">
        <w:t xml:space="preserve"> 697 </w:t>
      </w:r>
      <w:r>
        <w:t>–</w:t>
      </w:r>
      <w:r w:rsidRPr="00A5721C">
        <w:t xml:space="preserve"> 704</w:t>
      </w:r>
      <w:r>
        <w:t xml:space="preserve">, </w:t>
      </w:r>
      <w:proofErr w:type="spellStart"/>
      <w:r w:rsidRPr="00A5721C">
        <w:t>Albena</w:t>
      </w:r>
      <w:proofErr w:type="spellEnd"/>
      <w:r>
        <w:t xml:space="preserve">, Bulgaria, </w:t>
      </w:r>
      <w:r w:rsidRPr="00A5721C">
        <w:t>2</w:t>
      </w:r>
      <w:r>
        <w:t>-8</w:t>
      </w:r>
      <w:r w:rsidRPr="00A5721C">
        <w:t xml:space="preserve"> July 2018</w:t>
      </w:r>
      <w:r w:rsidR="00731789">
        <w:t>.</w:t>
      </w:r>
    </w:p>
    <w:p w14:paraId="06B838ED" w14:textId="010D9C03" w:rsidR="00D37487" w:rsidRDefault="00D37487" w:rsidP="00BE2532">
      <w:pPr>
        <w:pStyle w:val="ICESTRefertext"/>
        <w:numPr>
          <w:ilvl w:val="0"/>
          <w:numId w:val="12"/>
        </w:numPr>
        <w:tabs>
          <w:tab w:val="clear" w:pos="2705"/>
          <w:tab w:val="num" w:pos="720"/>
        </w:tabs>
        <w:ind w:left="357"/>
        <w:rPr>
          <w:lang w:val="en-GB"/>
        </w:rPr>
      </w:pPr>
      <w:r w:rsidRPr="003135A4">
        <w:rPr>
          <w:lang w:val="en-GB"/>
        </w:rPr>
        <w:t>M. Rahman, S. Iqbal, J. Gao, Load Balancer as a Service in Cloud Computing, IEEE 8th International Symposium on Service Oriented System Engineering (SOSE’2014), Conference Proceedings, pp. 204-211, Oxford, UK, 7-11 April 2014.</w:t>
      </w:r>
    </w:p>
    <w:p w14:paraId="214A2DFD" w14:textId="31E7B163" w:rsidR="00D37487" w:rsidRPr="00796EE0" w:rsidRDefault="00796EE0" w:rsidP="00BE2532">
      <w:pPr>
        <w:pStyle w:val="ICESTRefertext"/>
        <w:numPr>
          <w:ilvl w:val="0"/>
          <w:numId w:val="12"/>
        </w:numPr>
        <w:tabs>
          <w:tab w:val="clear" w:pos="2705"/>
          <w:tab w:val="num" w:pos="720"/>
        </w:tabs>
        <w:ind w:left="357"/>
      </w:pPr>
      <w:r w:rsidRPr="00796EE0">
        <w:t xml:space="preserve">S. </w:t>
      </w:r>
      <w:proofErr w:type="spellStart"/>
      <w:r w:rsidRPr="00796EE0">
        <w:t>Prabakaran</w:t>
      </w:r>
      <w:proofErr w:type="spellEnd"/>
      <w:r w:rsidRPr="00796EE0">
        <w:t xml:space="preserve">, and R. </w:t>
      </w:r>
      <w:proofErr w:type="spellStart"/>
      <w:r w:rsidRPr="00796EE0">
        <w:t>Ramar</w:t>
      </w:r>
      <w:proofErr w:type="spellEnd"/>
      <w:r w:rsidRPr="00796EE0">
        <w:t>, “Software Defined Network: Load Balancing Algorithm Design and Analysis”, International Arab Journal of Information Technology, Vol. 18, No. 3, pp. 312-318, May 2021.</w:t>
      </w:r>
    </w:p>
    <w:p w14:paraId="584D3FFB" w14:textId="0226DC9C" w:rsidR="00D37487" w:rsidRPr="00974033" w:rsidRDefault="005E3A31" w:rsidP="00BE2532">
      <w:pPr>
        <w:pStyle w:val="ICESTRefertext"/>
        <w:numPr>
          <w:ilvl w:val="0"/>
          <w:numId w:val="12"/>
        </w:numPr>
        <w:tabs>
          <w:tab w:val="clear" w:pos="2705"/>
          <w:tab w:val="num" w:pos="720"/>
        </w:tabs>
        <w:ind w:left="357"/>
      </w:pPr>
      <w:r w:rsidRPr="00974033">
        <w:t xml:space="preserve">B. Kang, H. Choo, </w:t>
      </w:r>
      <w:r w:rsidR="006F44DF" w:rsidRPr="00974033">
        <w:t>“An SDN-enhanced load-balancing technique in the cloud system”, Journal of Supercomputing, Vol. 74, Issue 11, pp. 5706–5729, Nov. 2018.</w:t>
      </w:r>
    </w:p>
    <w:p w14:paraId="0A5E2EF6" w14:textId="527247FD" w:rsidR="006416A7" w:rsidRDefault="006416A7" w:rsidP="00BE2532">
      <w:pPr>
        <w:pStyle w:val="ICESTRefertext"/>
        <w:numPr>
          <w:ilvl w:val="0"/>
          <w:numId w:val="12"/>
        </w:numPr>
        <w:tabs>
          <w:tab w:val="clear" w:pos="2705"/>
          <w:tab w:val="num" w:pos="720"/>
        </w:tabs>
        <w:ind w:left="357"/>
      </w:pPr>
      <w:r w:rsidRPr="006416A7">
        <w:t>S</w:t>
      </w:r>
      <w:r>
        <w:t xml:space="preserve">. </w:t>
      </w:r>
      <w:r w:rsidRPr="006416A7">
        <w:t xml:space="preserve">Kaur, </w:t>
      </w:r>
      <w:r>
        <w:t xml:space="preserve">K. </w:t>
      </w:r>
      <w:r w:rsidRPr="006416A7">
        <w:t xml:space="preserve">Kumar, </w:t>
      </w:r>
      <w:r>
        <w:t>J. Singh</w:t>
      </w:r>
      <w:r w:rsidRPr="006416A7">
        <w:t xml:space="preserve">, and </w:t>
      </w:r>
      <w:r>
        <w:t xml:space="preserve">N. </w:t>
      </w:r>
      <w:proofErr w:type="spellStart"/>
      <w:r w:rsidRPr="006416A7">
        <w:t>Ghumman</w:t>
      </w:r>
      <w:proofErr w:type="spellEnd"/>
      <w:r w:rsidRPr="006416A7">
        <w:t>, “Round-Robin Based Load Balancing in Software Defined Networking,” 2nd Intern</w:t>
      </w:r>
      <w:r w:rsidR="00907C16">
        <w:t>.</w:t>
      </w:r>
      <w:r w:rsidRPr="006416A7">
        <w:t xml:space="preserve"> Conf</w:t>
      </w:r>
      <w:r w:rsidR="00907C16">
        <w:t>.</w:t>
      </w:r>
      <w:r w:rsidRPr="006416A7">
        <w:t xml:space="preserve"> on Computing for Sustainable Global Development, </w:t>
      </w:r>
      <w:r w:rsidRPr="003135A4">
        <w:rPr>
          <w:lang w:val="en-GB"/>
        </w:rPr>
        <w:t>Conference Proceedings</w:t>
      </w:r>
      <w:r>
        <w:rPr>
          <w:lang w:val="en-GB"/>
        </w:rPr>
        <w:t>,</w:t>
      </w:r>
      <w:r w:rsidRPr="006416A7">
        <w:t xml:space="preserve"> pp. 2136-2139, New Delhi, </w:t>
      </w:r>
      <w:r>
        <w:t xml:space="preserve">India, </w:t>
      </w:r>
      <w:r w:rsidRPr="006416A7">
        <w:t>2015.</w:t>
      </w:r>
    </w:p>
    <w:p w14:paraId="0907E177" w14:textId="78255AD6" w:rsidR="00872D59" w:rsidRPr="00A95DCD" w:rsidRDefault="00872D59" w:rsidP="00BE2532">
      <w:pPr>
        <w:pStyle w:val="ICESTRefertext"/>
        <w:numPr>
          <w:ilvl w:val="0"/>
          <w:numId w:val="12"/>
        </w:numPr>
        <w:tabs>
          <w:tab w:val="clear" w:pos="2705"/>
          <w:tab w:val="num" w:pos="720"/>
        </w:tabs>
        <w:ind w:left="357"/>
      </w:pPr>
      <w:r w:rsidRPr="00A95DCD">
        <w:rPr>
          <w:noProof/>
        </w:rPr>
        <w:t>X. Yang, H. Shi, Sh. Yang, Zh. Lin, “Load balancing scheduling algorithm for storage system based on state acquisition and dynamic feedback”, IEEE Intern. Conf. on Information and Automation (ICIA’2016), Conference Proceedings, pp. 1737 – 1742, Ningbo, China, 1-3 August 2016.</w:t>
      </w:r>
    </w:p>
    <w:p w14:paraId="640AC7F8" w14:textId="6030BE19" w:rsidR="00257C84" w:rsidRDefault="00974033" w:rsidP="00BE2532">
      <w:pPr>
        <w:pStyle w:val="ICESTRefertext"/>
        <w:numPr>
          <w:ilvl w:val="0"/>
          <w:numId w:val="12"/>
        </w:numPr>
        <w:tabs>
          <w:tab w:val="clear" w:pos="2705"/>
          <w:tab w:val="num" w:pos="720"/>
        </w:tabs>
        <w:ind w:left="357"/>
      </w:pPr>
      <w:r w:rsidRPr="00974033">
        <w:t xml:space="preserve">R. Ch. </w:t>
      </w:r>
      <w:r w:rsidRPr="00974033">
        <w:rPr>
          <w:noProof/>
        </w:rPr>
        <w:t>Meena</w:t>
      </w:r>
      <w:r w:rsidRPr="00974033">
        <w:t xml:space="preserve">, M. Nawal, M. </w:t>
      </w:r>
      <w:proofErr w:type="spellStart"/>
      <w:r w:rsidRPr="00974033">
        <w:t>Bundele</w:t>
      </w:r>
      <w:proofErr w:type="spellEnd"/>
      <w:r w:rsidRPr="00974033">
        <w:t>, “Instant Detection of Host in SDN (IDH-SDN)”, International Journal of Recent Technology and Engineering (IJRTE), Vol. 8 Issue 3, pp. 5603-5608, Sept. 2019.</w:t>
      </w:r>
    </w:p>
    <w:p w14:paraId="5231775A" w14:textId="1D8582B0" w:rsidR="003D3ED5" w:rsidRPr="008143AE" w:rsidRDefault="003D3ED5" w:rsidP="00BE2532">
      <w:pPr>
        <w:pStyle w:val="ICESTRefertext"/>
        <w:numPr>
          <w:ilvl w:val="0"/>
          <w:numId w:val="12"/>
        </w:numPr>
        <w:tabs>
          <w:tab w:val="clear" w:pos="2705"/>
          <w:tab w:val="num" w:pos="720"/>
        </w:tabs>
        <w:ind w:left="357"/>
      </w:pPr>
      <w:r>
        <w:t xml:space="preserve">Mininet, </w:t>
      </w:r>
      <w:r>
        <w:rPr>
          <w:noProof/>
        </w:rPr>
        <w:t>http</w:t>
      </w:r>
      <w:r>
        <w:t>://mininet.org, last visited 05.05.2022</w:t>
      </w:r>
    </w:p>
    <w:sectPr w:rsidR="003D3ED5" w:rsidRPr="008143AE" w:rsidSect="0036702A">
      <w:type w:val="continuous"/>
      <w:pgSz w:w="11906" w:h="16838" w:code="9"/>
      <w:pgMar w:top="1134" w:right="794" w:bottom="1928" w:left="794" w:header="709" w:footer="709"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033AD" w14:textId="77777777" w:rsidR="00B362AF" w:rsidRDefault="00B362AF">
      <w:r>
        <w:separator/>
      </w:r>
    </w:p>
  </w:endnote>
  <w:endnote w:type="continuationSeparator" w:id="0">
    <w:p w14:paraId="5D54C615" w14:textId="77777777" w:rsidR="00B362AF" w:rsidRDefault="00B36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75ABD" w14:textId="77777777" w:rsidR="00B362AF" w:rsidRDefault="00B362AF">
      <w:r>
        <w:separator/>
      </w:r>
    </w:p>
  </w:footnote>
  <w:footnote w:type="continuationSeparator" w:id="0">
    <w:p w14:paraId="1A9BD0A6" w14:textId="77777777" w:rsidR="00B362AF" w:rsidRDefault="00B362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F9C23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4E8EB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B9475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B5688A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7D2C9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B1887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CE839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9C32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EBCE2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040B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4D0BF1"/>
    <w:multiLevelType w:val="multilevel"/>
    <w:tmpl w:val="D26061CE"/>
    <w:lvl w:ilvl="0">
      <w:start w:val="1"/>
      <w:numFmt w:val="decimal"/>
      <w:lvlText w:val="[%1]"/>
      <w:lvlJc w:val="left"/>
      <w:pPr>
        <w:tabs>
          <w:tab w:val="num" w:pos="720"/>
        </w:tabs>
        <w:ind w:left="357" w:hanging="35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3CC258F"/>
    <w:multiLevelType w:val="hybridMultilevel"/>
    <w:tmpl w:val="1100AFFE"/>
    <w:lvl w:ilvl="0" w:tplc="79BCA366">
      <w:start w:val="1"/>
      <w:numFmt w:val="bullet"/>
      <w:pStyle w:val="ICESTbullets"/>
      <w:lvlText w:val=""/>
      <w:lvlJc w:val="left"/>
      <w:pPr>
        <w:tabs>
          <w:tab w:val="num" w:pos="558"/>
        </w:tabs>
        <w:ind w:left="284" w:hanging="8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2D5169"/>
    <w:multiLevelType w:val="hybridMultilevel"/>
    <w:tmpl w:val="F238DBE4"/>
    <w:lvl w:ilvl="0" w:tplc="04020001">
      <w:start w:val="1"/>
      <w:numFmt w:val="bullet"/>
      <w:lvlText w:val=""/>
      <w:lvlJc w:val="left"/>
      <w:pPr>
        <w:ind w:left="918" w:hanging="360"/>
      </w:pPr>
      <w:rPr>
        <w:rFonts w:ascii="Symbol" w:hAnsi="Symbol" w:hint="default"/>
      </w:rPr>
    </w:lvl>
    <w:lvl w:ilvl="1" w:tplc="04020003" w:tentative="1">
      <w:start w:val="1"/>
      <w:numFmt w:val="bullet"/>
      <w:lvlText w:val="o"/>
      <w:lvlJc w:val="left"/>
      <w:pPr>
        <w:ind w:left="1638" w:hanging="360"/>
      </w:pPr>
      <w:rPr>
        <w:rFonts w:ascii="Courier New" w:hAnsi="Courier New" w:cs="Courier New" w:hint="default"/>
      </w:rPr>
    </w:lvl>
    <w:lvl w:ilvl="2" w:tplc="04020005" w:tentative="1">
      <w:start w:val="1"/>
      <w:numFmt w:val="bullet"/>
      <w:lvlText w:val=""/>
      <w:lvlJc w:val="left"/>
      <w:pPr>
        <w:ind w:left="2358" w:hanging="360"/>
      </w:pPr>
      <w:rPr>
        <w:rFonts w:ascii="Wingdings" w:hAnsi="Wingdings" w:hint="default"/>
      </w:rPr>
    </w:lvl>
    <w:lvl w:ilvl="3" w:tplc="04020001" w:tentative="1">
      <w:start w:val="1"/>
      <w:numFmt w:val="bullet"/>
      <w:lvlText w:val=""/>
      <w:lvlJc w:val="left"/>
      <w:pPr>
        <w:ind w:left="3078" w:hanging="360"/>
      </w:pPr>
      <w:rPr>
        <w:rFonts w:ascii="Symbol" w:hAnsi="Symbol" w:hint="default"/>
      </w:rPr>
    </w:lvl>
    <w:lvl w:ilvl="4" w:tplc="04020003" w:tentative="1">
      <w:start w:val="1"/>
      <w:numFmt w:val="bullet"/>
      <w:lvlText w:val="o"/>
      <w:lvlJc w:val="left"/>
      <w:pPr>
        <w:ind w:left="3798" w:hanging="360"/>
      </w:pPr>
      <w:rPr>
        <w:rFonts w:ascii="Courier New" w:hAnsi="Courier New" w:cs="Courier New" w:hint="default"/>
      </w:rPr>
    </w:lvl>
    <w:lvl w:ilvl="5" w:tplc="04020005" w:tentative="1">
      <w:start w:val="1"/>
      <w:numFmt w:val="bullet"/>
      <w:lvlText w:val=""/>
      <w:lvlJc w:val="left"/>
      <w:pPr>
        <w:ind w:left="4518" w:hanging="360"/>
      </w:pPr>
      <w:rPr>
        <w:rFonts w:ascii="Wingdings" w:hAnsi="Wingdings" w:hint="default"/>
      </w:rPr>
    </w:lvl>
    <w:lvl w:ilvl="6" w:tplc="04020001" w:tentative="1">
      <w:start w:val="1"/>
      <w:numFmt w:val="bullet"/>
      <w:lvlText w:val=""/>
      <w:lvlJc w:val="left"/>
      <w:pPr>
        <w:ind w:left="5238" w:hanging="360"/>
      </w:pPr>
      <w:rPr>
        <w:rFonts w:ascii="Symbol" w:hAnsi="Symbol" w:hint="default"/>
      </w:rPr>
    </w:lvl>
    <w:lvl w:ilvl="7" w:tplc="04020003" w:tentative="1">
      <w:start w:val="1"/>
      <w:numFmt w:val="bullet"/>
      <w:lvlText w:val="o"/>
      <w:lvlJc w:val="left"/>
      <w:pPr>
        <w:ind w:left="5958" w:hanging="360"/>
      </w:pPr>
      <w:rPr>
        <w:rFonts w:ascii="Courier New" w:hAnsi="Courier New" w:cs="Courier New" w:hint="default"/>
      </w:rPr>
    </w:lvl>
    <w:lvl w:ilvl="8" w:tplc="04020005" w:tentative="1">
      <w:start w:val="1"/>
      <w:numFmt w:val="bullet"/>
      <w:lvlText w:val=""/>
      <w:lvlJc w:val="left"/>
      <w:pPr>
        <w:ind w:left="6678" w:hanging="360"/>
      </w:pPr>
      <w:rPr>
        <w:rFonts w:ascii="Wingdings" w:hAnsi="Wingdings" w:hint="default"/>
      </w:rPr>
    </w:lvl>
  </w:abstractNum>
  <w:abstractNum w:abstractNumId="13" w15:restartNumberingAfterBreak="0">
    <w:nsid w:val="21271B53"/>
    <w:multiLevelType w:val="hybridMultilevel"/>
    <w:tmpl w:val="05A60F0E"/>
    <w:lvl w:ilvl="0" w:tplc="13DA0640">
      <w:start w:val="1"/>
      <w:numFmt w:val="upperLetter"/>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40A9486B"/>
    <w:multiLevelType w:val="hybridMultilevel"/>
    <w:tmpl w:val="A4C257E0"/>
    <w:lvl w:ilvl="0" w:tplc="D0CE061C">
      <w:start w:val="1"/>
      <w:numFmt w:val="decimal"/>
      <w:lvlText w:val="[%1]"/>
      <w:lvlJc w:val="left"/>
      <w:pPr>
        <w:tabs>
          <w:tab w:val="num" w:pos="2705"/>
        </w:tabs>
        <w:ind w:left="2342"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D16069"/>
    <w:multiLevelType w:val="multilevel"/>
    <w:tmpl w:val="A0427B78"/>
    <w:lvl w:ilvl="0">
      <w:start w:val="1"/>
      <w:numFmt w:val="decimal"/>
      <w:lvlText w:val="[%1]"/>
      <w:lvlJc w:val="left"/>
      <w:pPr>
        <w:tabs>
          <w:tab w:val="num" w:pos="720"/>
        </w:tabs>
        <w:ind w:left="357" w:hanging="357"/>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65B757BD"/>
    <w:multiLevelType w:val="hybridMultilevel"/>
    <w:tmpl w:val="6A28DE26"/>
    <w:lvl w:ilvl="0" w:tplc="04020001">
      <w:start w:val="1"/>
      <w:numFmt w:val="bullet"/>
      <w:lvlText w:val=""/>
      <w:lvlJc w:val="left"/>
      <w:pPr>
        <w:ind w:left="918" w:hanging="360"/>
      </w:pPr>
      <w:rPr>
        <w:rFonts w:ascii="Symbol" w:hAnsi="Symbol" w:hint="default"/>
      </w:rPr>
    </w:lvl>
    <w:lvl w:ilvl="1" w:tplc="04020003" w:tentative="1">
      <w:start w:val="1"/>
      <w:numFmt w:val="bullet"/>
      <w:lvlText w:val="o"/>
      <w:lvlJc w:val="left"/>
      <w:pPr>
        <w:ind w:left="1638" w:hanging="360"/>
      </w:pPr>
      <w:rPr>
        <w:rFonts w:ascii="Courier New" w:hAnsi="Courier New" w:cs="Courier New" w:hint="default"/>
      </w:rPr>
    </w:lvl>
    <w:lvl w:ilvl="2" w:tplc="04020005" w:tentative="1">
      <w:start w:val="1"/>
      <w:numFmt w:val="bullet"/>
      <w:lvlText w:val=""/>
      <w:lvlJc w:val="left"/>
      <w:pPr>
        <w:ind w:left="2358" w:hanging="360"/>
      </w:pPr>
      <w:rPr>
        <w:rFonts w:ascii="Wingdings" w:hAnsi="Wingdings" w:hint="default"/>
      </w:rPr>
    </w:lvl>
    <w:lvl w:ilvl="3" w:tplc="04020001" w:tentative="1">
      <w:start w:val="1"/>
      <w:numFmt w:val="bullet"/>
      <w:lvlText w:val=""/>
      <w:lvlJc w:val="left"/>
      <w:pPr>
        <w:ind w:left="3078" w:hanging="360"/>
      </w:pPr>
      <w:rPr>
        <w:rFonts w:ascii="Symbol" w:hAnsi="Symbol" w:hint="default"/>
      </w:rPr>
    </w:lvl>
    <w:lvl w:ilvl="4" w:tplc="04020003" w:tentative="1">
      <w:start w:val="1"/>
      <w:numFmt w:val="bullet"/>
      <w:lvlText w:val="o"/>
      <w:lvlJc w:val="left"/>
      <w:pPr>
        <w:ind w:left="3798" w:hanging="360"/>
      </w:pPr>
      <w:rPr>
        <w:rFonts w:ascii="Courier New" w:hAnsi="Courier New" w:cs="Courier New" w:hint="default"/>
      </w:rPr>
    </w:lvl>
    <w:lvl w:ilvl="5" w:tplc="04020005" w:tentative="1">
      <w:start w:val="1"/>
      <w:numFmt w:val="bullet"/>
      <w:lvlText w:val=""/>
      <w:lvlJc w:val="left"/>
      <w:pPr>
        <w:ind w:left="4518" w:hanging="360"/>
      </w:pPr>
      <w:rPr>
        <w:rFonts w:ascii="Wingdings" w:hAnsi="Wingdings" w:hint="default"/>
      </w:rPr>
    </w:lvl>
    <w:lvl w:ilvl="6" w:tplc="04020001" w:tentative="1">
      <w:start w:val="1"/>
      <w:numFmt w:val="bullet"/>
      <w:lvlText w:val=""/>
      <w:lvlJc w:val="left"/>
      <w:pPr>
        <w:ind w:left="5238" w:hanging="360"/>
      </w:pPr>
      <w:rPr>
        <w:rFonts w:ascii="Symbol" w:hAnsi="Symbol" w:hint="default"/>
      </w:rPr>
    </w:lvl>
    <w:lvl w:ilvl="7" w:tplc="04020003" w:tentative="1">
      <w:start w:val="1"/>
      <w:numFmt w:val="bullet"/>
      <w:lvlText w:val="o"/>
      <w:lvlJc w:val="left"/>
      <w:pPr>
        <w:ind w:left="5958" w:hanging="360"/>
      </w:pPr>
      <w:rPr>
        <w:rFonts w:ascii="Courier New" w:hAnsi="Courier New" w:cs="Courier New" w:hint="default"/>
      </w:rPr>
    </w:lvl>
    <w:lvl w:ilvl="8" w:tplc="04020005" w:tentative="1">
      <w:start w:val="1"/>
      <w:numFmt w:val="bullet"/>
      <w:lvlText w:val=""/>
      <w:lvlJc w:val="left"/>
      <w:pPr>
        <w:ind w:left="6678" w:hanging="360"/>
      </w:pPr>
      <w:rPr>
        <w:rFonts w:ascii="Wingdings" w:hAnsi="Wingdings" w:hint="default"/>
      </w:rPr>
    </w:lvl>
  </w:abstractNum>
  <w:abstractNum w:abstractNumId="17" w15:restartNumberingAfterBreak="0">
    <w:nsid w:val="79FE486C"/>
    <w:multiLevelType w:val="multilevel"/>
    <w:tmpl w:val="9528A466"/>
    <w:lvl w:ilvl="0">
      <w:start w:val="1"/>
      <w:numFmt w:val="upperRoman"/>
      <w:lvlText w:val="%1."/>
      <w:lvlJc w:val="left"/>
      <w:pPr>
        <w:tabs>
          <w:tab w:val="num" w:pos="1855"/>
        </w:tabs>
        <w:ind w:left="1492" w:hanging="35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135874620">
    <w:abstractNumId w:val="9"/>
  </w:num>
  <w:num w:numId="2" w16cid:durableId="1439521886">
    <w:abstractNumId w:val="7"/>
  </w:num>
  <w:num w:numId="3" w16cid:durableId="1133214335">
    <w:abstractNumId w:val="6"/>
  </w:num>
  <w:num w:numId="4" w16cid:durableId="400717257">
    <w:abstractNumId w:val="5"/>
  </w:num>
  <w:num w:numId="5" w16cid:durableId="888420715">
    <w:abstractNumId w:val="4"/>
  </w:num>
  <w:num w:numId="6" w16cid:durableId="1204439524">
    <w:abstractNumId w:val="8"/>
  </w:num>
  <w:num w:numId="7" w16cid:durableId="1635328793">
    <w:abstractNumId w:val="3"/>
  </w:num>
  <w:num w:numId="8" w16cid:durableId="1879703751">
    <w:abstractNumId w:val="2"/>
  </w:num>
  <w:num w:numId="9" w16cid:durableId="164174065">
    <w:abstractNumId w:val="1"/>
  </w:num>
  <w:num w:numId="10" w16cid:durableId="740365986">
    <w:abstractNumId w:val="0"/>
  </w:num>
  <w:num w:numId="11" w16cid:durableId="427969398">
    <w:abstractNumId w:val="11"/>
  </w:num>
  <w:num w:numId="12" w16cid:durableId="732393253">
    <w:abstractNumId w:val="14"/>
  </w:num>
  <w:num w:numId="13" w16cid:durableId="497042221">
    <w:abstractNumId w:val="17"/>
  </w:num>
  <w:num w:numId="14" w16cid:durableId="2080401434">
    <w:abstractNumId w:val="14"/>
  </w:num>
  <w:num w:numId="15" w16cid:durableId="747269038">
    <w:abstractNumId w:val="10"/>
  </w:num>
  <w:num w:numId="16" w16cid:durableId="2043745417">
    <w:abstractNumId w:val="15"/>
  </w:num>
  <w:num w:numId="17" w16cid:durableId="2032217559">
    <w:abstractNumId w:val="16"/>
  </w:num>
  <w:num w:numId="18" w16cid:durableId="1789425398">
    <w:abstractNumId w:val="13"/>
  </w:num>
  <w:num w:numId="19" w16cid:durableId="747119055">
    <w:abstractNumId w:val="17"/>
  </w:num>
  <w:num w:numId="20" w16cid:durableId="1267427414">
    <w:abstractNumId w:val="17"/>
  </w:num>
  <w:num w:numId="21" w16cid:durableId="231044669">
    <w:abstractNumId w:val="17"/>
  </w:num>
  <w:num w:numId="22" w16cid:durableId="12432948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3"/>
  <w:drawingGridVerticalSpacing w:val="113"/>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789"/>
    <w:rsid w:val="0001415F"/>
    <w:rsid w:val="00042C8A"/>
    <w:rsid w:val="00050731"/>
    <w:rsid w:val="000A62C1"/>
    <w:rsid w:val="000B2206"/>
    <w:rsid w:val="000B729C"/>
    <w:rsid w:val="000C0A1C"/>
    <w:rsid w:val="000E2606"/>
    <w:rsid w:val="000F1A10"/>
    <w:rsid w:val="000F66DF"/>
    <w:rsid w:val="00116750"/>
    <w:rsid w:val="00116BA6"/>
    <w:rsid w:val="00137A0B"/>
    <w:rsid w:val="001603C4"/>
    <w:rsid w:val="00172B76"/>
    <w:rsid w:val="00177575"/>
    <w:rsid w:val="0019051D"/>
    <w:rsid w:val="001941E1"/>
    <w:rsid w:val="001F1DF4"/>
    <w:rsid w:val="0021516E"/>
    <w:rsid w:val="00222BC8"/>
    <w:rsid w:val="00223F6C"/>
    <w:rsid w:val="00231BA6"/>
    <w:rsid w:val="00236A66"/>
    <w:rsid w:val="00257C84"/>
    <w:rsid w:val="00271431"/>
    <w:rsid w:val="00274DF0"/>
    <w:rsid w:val="002752AD"/>
    <w:rsid w:val="00290EA7"/>
    <w:rsid w:val="00291761"/>
    <w:rsid w:val="0029519A"/>
    <w:rsid w:val="002B0F74"/>
    <w:rsid w:val="002B45BF"/>
    <w:rsid w:val="002B719D"/>
    <w:rsid w:val="002C4A48"/>
    <w:rsid w:val="002C5099"/>
    <w:rsid w:val="002D0042"/>
    <w:rsid w:val="002D2644"/>
    <w:rsid w:val="002D268A"/>
    <w:rsid w:val="002D7743"/>
    <w:rsid w:val="002F04C9"/>
    <w:rsid w:val="002F356C"/>
    <w:rsid w:val="002F5D5B"/>
    <w:rsid w:val="00310DE9"/>
    <w:rsid w:val="003135A4"/>
    <w:rsid w:val="0034082C"/>
    <w:rsid w:val="00340A61"/>
    <w:rsid w:val="00352453"/>
    <w:rsid w:val="003627DF"/>
    <w:rsid w:val="00363439"/>
    <w:rsid w:val="0036702A"/>
    <w:rsid w:val="00380F2A"/>
    <w:rsid w:val="00381376"/>
    <w:rsid w:val="00382CED"/>
    <w:rsid w:val="00391A26"/>
    <w:rsid w:val="003947FE"/>
    <w:rsid w:val="00394CD6"/>
    <w:rsid w:val="003A1A8C"/>
    <w:rsid w:val="003C1B3E"/>
    <w:rsid w:val="003D3ED5"/>
    <w:rsid w:val="003D429C"/>
    <w:rsid w:val="003E0245"/>
    <w:rsid w:val="003F229B"/>
    <w:rsid w:val="00400F8A"/>
    <w:rsid w:val="00425E6F"/>
    <w:rsid w:val="00433846"/>
    <w:rsid w:val="0044260A"/>
    <w:rsid w:val="00461B5D"/>
    <w:rsid w:val="0046729F"/>
    <w:rsid w:val="00472FF6"/>
    <w:rsid w:val="004834F4"/>
    <w:rsid w:val="004913CA"/>
    <w:rsid w:val="004C6F7C"/>
    <w:rsid w:val="004D3A7B"/>
    <w:rsid w:val="004E096B"/>
    <w:rsid w:val="00521D1E"/>
    <w:rsid w:val="00532714"/>
    <w:rsid w:val="005436AF"/>
    <w:rsid w:val="00595EF3"/>
    <w:rsid w:val="0059663B"/>
    <w:rsid w:val="005B2485"/>
    <w:rsid w:val="005B27C9"/>
    <w:rsid w:val="005C6DFC"/>
    <w:rsid w:val="005E3A31"/>
    <w:rsid w:val="005F45D1"/>
    <w:rsid w:val="005F68A5"/>
    <w:rsid w:val="00610F75"/>
    <w:rsid w:val="00611853"/>
    <w:rsid w:val="0061349E"/>
    <w:rsid w:val="0062632B"/>
    <w:rsid w:val="006368D2"/>
    <w:rsid w:val="006416A7"/>
    <w:rsid w:val="00677B6D"/>
    <w:rsid w:val="006911AF"/>
    <w:rsid w:val="00697F2F"/>
    <w:rsid w:val="006B4A62"/>
    <w:rsid w:val="006C0A60"/>
    <w:rsid w:val="006C142B"/>
    <w:rsid w:val="006E42A2"/>
    <w:rsid w:val="006F0103"/>
    <w:rsid w:val="006F44DF"/>
    <w:rsid w:val="00710E53"/>
    <w:rsid w:val="007136AD"/>
    <w:rsid w:val="00726008"/>
    <w:rsid w:val="00730D4B"/>
    <w:rsid w:val="00731789"/>
    <w:rsid w:val="00756819"/>
    <w:rsid w:val="0076449F"/>
    <w:rsid w:val="00782B0D"/>
    <w:rsid w:val="0078436E"/>
    <w:rsid w:val="007968D4"/>
    <w:rsid w:val="00796EE0"/>
    <w:rsid w:val="007B132E"/>
    <w:rsid w:val="007B46E2"/>
    <w:rsid w:val="007C1527"/>
    <w:rsid w:val="007D6AD7"/>
    <w:rsid w:val="00803F73"/>
    <w:rsid w:val="00813024"/>
    <w:rsid w:val="008143AE"/>
    <w:rsid w:val="0085668E"/>
    <w:rsid w:val="00872D59"/>
    <w:rsid w:val="00887294"/>
    <w:rsid w:val="008A2E0D"/>
    <w:rsid w:val="008B4DD5"/>
    <w:rsid w:val="008B7912"/>
    <w:rsid w:val="008C4742"/>
    <w:rsid w:val="008D51B7"/>
    <w:rsid w:val="008D7359"/>
    <w:rsid w:val="008D7EDC"/>
    <w:rsid w:val="008E6891"/>
    <w:rsid w:val="008F1C23"/>
    <w:rsid w:val="008F6A7C"/>
    <w:rsid w:val="009064C4"/>
    <w:rsid w:val="00906773"/>
    <w:rsid w:val="00906888"/>
    <w:rsid w:val="00907C16"/>
    <w:rsid w:val="0091367A"/>
    <w:rsid w:val="00921DED"/>
    <w:rsid w:val="00933EB1"/>
    <w:rsid w:val="0094508D"/>
    <w:rsid w:val="00965B13"/>
    <w:rsid w:val="00973DC9"/>
    <w:rsid w:val="00974033"/>
    <w:rsid w:val="009A3040"/>
    <w:rsid w:val="009A5989"/>
    <w:rsid w:val="009B5FD1"/>
    <w:rsid w:val="009E3C52"/>
    <w:rsid w:val="009F188E"/>
    <w:rsid w:val="009F6764"/>
    <w:rsid w:val="00A13EA7"/>
    <w:rsid w:val="00A15701"/>
    <w:rsid w:val="00A24ED3"/>
    <w:rsid w:val="00A32E7D"/>
    <w:rsid w:val="00A43E28"/>
    <w:rsid w:val="00A47F51"/>
    <w:rsid w:val="00A5721C"/>
    <w:rsid w:val="00A619EC"/>
    <w:rsid w:val="00A827CF"/>
    <w:rsid w:val="00A86768"/>
    <w:rsid w:val="00A92C64"/>
    <w:rsid w:val="00A95DCD"/>
    <w:rsid w:val="00A9646B"/>
    <w:rsid w:val="00AA671A"/>
    <w:rsid w:val="00AA7AA3"/>
    <w:rsid w:val="00AC7EE4"/>
    <w:rsid w:val="00AD38D5"/>
    <w:rsid w:val="00B044A4"/>
    <w:rsid w:val="00B120E5"/>
    <w:rsid w:val="00B176CB"/>
    <w:rsid w:val="00B17722"/>
    <w:rsid w:val="00B2548B"/>
    <w:rsid w:val="00B275E2"/>
    <w:rsid w:val="00B331B9"/>
    <w:rsid w:val="00B362AF"/>
    <w:rsid w:val="00B4594D"/>
    <w:rsid w:val="00B5228F"/>
    <w:rsid w:val="00B74F33"/>
    <w:rsid w:val="00B876AF"/>
    <w:rsid w:val="00B87749"/>
    <w:rsid w:val="00B92CB5"/>
    <w:rsid w:val="00B944A4"/>
    <w:rsid w:val="00B96023"/>
    <w:rsid w:val="00BD379A"/>
    <w:rsid w:val="00BE2532"/>
    <w:rsid w:val="00BE2F72"/>
    <w:rsid w:val="00BE5BE1"/>
    <w:rsid w:val="00C00E87"/>
    <w:rsid w:val="00C02C42"/>
    <w:rsid w:val="00C05A22"/>
    <w:rsid w:val="00C1513B"/>
    <w:rsid w:val="00C17C3A"/>
    <w:rsid w:val="00C202F3"/>
    <w:rsid w:val="00C44D86"/>
    <w:rsid w:val="00C47006"/>
    <w:rsid w:val="00C57E28"/>
    <w:rsid w:val="00C77EA9"/>
    <w:rsid w:val="00C8067D"/>
    <w:rsid w:val="00C87ED5"/>
    <w:rsid w:val="00CC3266"/>
    <w:rsid w:val="00CD1B7F"/>
    <w:rsid w:val="00CE3F13"/>
    <w:rsid w:val="00CF10C5"/>
    <w:rsid w:val="00CF4C31"/>
    <w:rsid w:val="00D231F3"/>
    <w:rsid w:val="00D25763"/>
    <w:rsid w:val="00D35A4C"/>
    <w:rsid w:val="00D37487"/>
    <w:rsid w:val="00D40C6A"/>
    <w:rsid w:val="00D42375"/>
    <w:rsid w:val="00D46188"/>
    <w:rsid w:val="00D54E8F"/>
    <w:rsid w:val="00D60A8F"/>
    <w:rsid w:val="00D61FC6"/>
    <w:rsid w:val="00D62F52"/>
    <w:rsid w:val="00D65334"/>
    <w:rsid w:val="00D83AF6"/>
    <w:rsid w:val="00DC68C7"/>
    <w:rsid w:val="00DD0DCD"/>
    <w:rsid w:val="00DD2492"/>
    <w:rsid w:val="00DE565A"/>
    <w:rsid w:val="00DE59F0"/>
    <w:rsid w:val="00DF12B5"/>
    <w:rsid w:val="00DF3C8D"/>
    <w:rsid w:val="00DF4725"/>
    <w:rsid w:val="00E1023A"/>
    <w:rsid w:val="00E24364"/>
    <w:rsid w:val="00E24ABF"/>
    <w:rsid w:val="00E3553C"/>
    <w:rsid w:val="00E810B1"/>
    <w:rsid w:val="00E8379C"/>
    <w:rsid w:val="00E92412"/>
    <w:rsid w:val="00E97C82"/>
    <w:rsid w:val="00EB4D72"/>
    <w:rsid w:val="00EC4A2F"/>
    <w:rsid w:val="00EC5EA9"/>
    <w:rsid w:val="00ED46B4"/>
    <w:rsid w:val="00ED617E"/>
    <w:rsid w:val="00F02B97"/>
    <w:rsid w:val="00F03EEF"/>
    <w:rsid w:val="00F22445"/>
    <w:rsid w:val="00F335F4"/>
    <w:rsid w:val="00FA343F"/>
    <w:rsid w:val="00FB255B"/>
    <w:rsid w:val="00FC3A30"/>
  </w:rsids>
  <m:mathPr>
    <m:mathFont m:val="Cambria Math"/>
    <m:brkBin m:val="before"/>
    <m:brkBinSub m:val="--"/>
    <m:smallFrac/>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F29C08"/>
  <w15:docId w15:val="{FF23E2B3-2623-4D07-94DC-F88EF3CDF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32B"/>
    <w:rPr>
      <w:sz w:val="24"/>
      <w:szCs w:val="24"/>
      <w:lang w:val="mk-MK" w:eastAsia="mk-M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B0F74"/>
    <w:rPr>
      <w:color w:val="0000FF"/>
      <w:u w:val="single"/>
    </w:rPr>
  </w:style>
  <w:style w:type="paragraph" w:styleId="BalloonText">
    <w:name w:val="Balloon Text"/>
    <w:basedOn w:val="Normal"/>
    <w:semiHidden/>
    <w:rsid w:val="002B45BF"/>
    <w:rPr>
      <w:rFonts w:ascii="Tahoma" w:hAnsi="Tahoma" w:cs="Tahoma"/>
      <w:sz w:val="16"/>
      <w:szCs w:val="16"/>
    </w:rPr>
  </w:style>
  <w:style w:type="paragraph" w:styleId="Header">
    <w:name w:val="header"/>
    <w:basedOn w:val="Normal"/>
    <w:rsid w:val="0062632B"/>
    <w:pPr>
      <w:tabs>
        <w:tab w:val="center" w:pos="4153"/>
        <w:tab w:val="right" w:pos="8306"/>
      </w:tabs>
    </w:pPr>
  </w:style>
  <w:style w:type="paragraph" w:styleId="Footer">
    <w:name w:val="footer"/>
    <w:basedOn w:val="Normal"/>
    <w:rsid w:val="0062632B"/>
    <w:pPr>
      <w:tabs>
        <w:tab w:val="center" w:pos="4153"/>
        <w:tab w:val="right" w:pos="8306"/>
      </w:tabs>
    </w:pPr>
  </w:style>
  <w:style w:type="paragraph" w:customStyle="1" w:styleId="ICESTAbstract">
    <w:name w:val="ICEST_Abstract"/>
    <w:basedOn w:val="Normal"/>
    <w:rsid w:val="0062632B"/>
    <w:pPr>
      <w:ind w:firstLine="198"/>
      <w:jc w:val="both"/>
    </w:pPr>
    <w:rPr>
      <w:b/>
      <w:sz w:val="18"/>
      <w:lang w:val="en-GB" w:eastAsia="en-US"/>
    </w:rPr>
  </w:style>
  <w:style w:type="paragraph" w:customStyle="1" w:styleId="ICESTAffilation">
    <w:name w:val="ICEST_Affilation"/>
    <w:basedOn w:val="Normal"/>
    <w:rsid w:val="0062632B"/>
    <w:pPr>
      <w:ind w:firstLine="198"/>
      <w:jc w:val="both"/>
    </w:pPr>
    <w:rPr>
      <w:sz w:val="18"/>
      <w:lang w:val="en-GB" w:eastAsia="en-US"/>
    </w:rPr>
  </w:style>
  <w:style w:type="paragraph" w:customStyle="1" w:styleId="ICESTAuthors">
    <w:name w:val="ICEST_Authors"/>
    <w:basedOn w:val="Normal"/>
    <w:rsid w:val="0062632B"/>
    <w:pPr>
      <w:spacing w:before="120" w:after="240"/>
      <w:jc w:val="center"/>
    </w:pPr>
    <w:rPr>
      <w:sz w:val="28"/>
      <w:lang w:val="en-GB" w:eastAsia="en-US"/>
    </w:rPr>
  </w:style>
  <w:style w:type="paragraph" w:customStyle="1" w:styleId="ICESTNormal">
    <w:name w:val="ICEST_Normal"/>
    <w:basedOn w:val="Normal"/>
    <w:rsid w:val="0062632B"/>
    <w:pPr>
      <w:autoSpaceDE w:val="0"/>
      <w:autoSpaceDN w:val="0"/>
      <w:adjustRightInd w:val="0"/>
      <w:ind w:firstLine="198"/>
      <w:jc w:val="both"/>
    </w:pPr>
    <w:rPr>
      <w:rFonts w:cs="Arial"/>
      <w:sz w:val="20"/>
      <w:szCs w:val="22"/>
      <w:lang w:val="en-US" w:eastAsia="en-US"/>
    </w:rPr>
  </w:style>
  <w:style w:type="paragraph" w:customStyle="1" w:styleId="ICESTbullets">
    <w:name w:val="ICEST_bullets"/>
    <w:basedOn w:val="ICESTNormal"/>
    <w:rsid w:val="0062632B"/>
    <w:pPr>
      <w:numPr>
        <w:numId w:val="11"/>
      </w:numPr>
      <w:tabs>
        <w:tab w:val="clear" w:pos="558"/>
        <w:tab w:val="left" w:pos="425"/>
        <w:tab w:val="num" w:pos="720"/>
      </w:tabs>
      <w:ind w:left="720" w:hanging="360"/>
    </w:pPr>
  </w:style>
  <w:style w:type="paragraph" w:customStyle="1" w:styleId="ICESTEquation">
    <w:name w:val="ICEST_Equation"/>
    <w:basedOn w:val="ICESTNormal"/>
    <w:rsid w:val="0062632B"/>
    <w:pPr>
      <w:tabs>
        <w:tab w:val="center" w:pos="2509"/>
        <w:tab w:val="right" w:pos="5018"/>
      </w:tabs>
      <w:spacing w:before="160" w:after="160"/>
      <w:ind w:firstLine="0"/>
      <w:jc w:val="left"/>
    </w:pPr>
  </w:style>
  <w:style w:type="paragraph" w:customStyle="1" w:styleId="ICESTFigure">
    <w:name w:val="ICEST_Figure"/>
    <w:basedOn w:val="Normal"/>
    <w:rsid w:val="0062632B"/>
    <w:pPr>
      <w:framePr w:w="5018" w:hSpace="181" w:vSpace="181" w:wrap="around" w:hAnchor="margin" w:xAlign="right" w:yAlign="top" w:anchorLock="1"/>
      <w:jc w:val="center"/>
    </w:pPr>
    <w:rPr>
      <w:sz w:val="18"/>
      <w:lang w:val="en-US" w:eastAsia="en-US"/>
    </w:rPr>
  </w:style>
  <w:style w:type="paragraph" w:customStyle="1" w:styleId="ICESTRefertext">
    <w:name w:val="ICEST_Refer_text"/>
    <w:basedOn w:val="ICESTNormal"/>
    <w:rsid w:val="0062632B"/>
    <w:pPr>
      <w:tabs>
        <w:tab w:val="left" w:pos="357"/>
      </w:tabs>
      <w:ind w:firstLine="0"/>
    </w:pPr>
    <w:rPr>
      <w:sz w:val="18"/>
    </w:rPr>
  </w:style>
  <w:style w:type="paragraph" w:customStyle="1" w:styleId="ICESTSection">
    <w:name w:val="ICEST_Section"/>
    <w:basedOn w:val="Normal"/>
    <w:rsid w:val="0062632B"/>
    <w:pPr>
      <w:tabs>
        <w:tab w:val="left" w:pos="357"/>
      </w:tabs>
      <w:spacing w:before="320" w:after="240"/>
      <w:jc w:val="center"/>
    </w:pPr>
    <w:rPr>
      <w:smallCaps/>
      <w:lang w:val="en-GB" w:eastAsia="en-US"/>
    </w:rPr>
  </w:style>
  <w:style w:type="paragraph" w:customStyle="1" w:styleId="ICESTTitle">
    <w:name w:val="ICEST_Title"/>
    <w:basedOn w:val="Normal"/>
    <w:rsid w:val="0062632B"/>
    <w:pPr>
      <w:autoSpaceDE w:val="0"/>
      <w:autoSpaceDN w:val="0"/>
      <w:adjustRightInd w:val="0"/>
      <w:jc w:val="center"/>
    </w:pPr>
    <w:rPr>
      <w:rFonts w:cs="Arial"/>
      <w:sz w:val="44"/>
      <w:szCs w:val="22"/>
      <w:lang w:val="en-US" w:eastAsia="en-US"/>
    </w:rPr>
  </w:style>
  <w:style w:type="character" w:styleId="FollowedHyperlink">
    <w:name w:val="FollowedHyperlink"/>
    <w:uiPriority w:val="99"/>
    <w:semiHidden/>
    <w:unhideWhenUsed/>
    <w:rsid w:val="00933EB1"/>
    <w:rPr>
      <w:color w:val="800080"/>
      <w:u w:val="single"/>
    </w:rPr>
  </w:style>
  <w:style w:type="paragraph" w:styleId="FootnoteText">
    <w:name w:val="footnote text"/>
    <w:basedOn w:val="Normal"/>
    <w:semiHidden/>
    <w:rsid w:val="0062632B"/>
    <w:rPr>
      <w:sz w:val="20"/>
      <w:szCs w:val="20"/>
    </w:rPr>
  </w:style>
  <w:style w:type="character" w:styleId="FootnoteReference">
    <w:name w:val="footnote reference"/>
    <w:semiHidden/>
    <w:rsid w:val="0062632B"/>
    <w:rPr>
      <w:vertAlign w:val="superscript"/>
    </w:rPr>
  </w:style>
  <w:style w:type="paragraph" w:customStyle="1" w:styleId="ICESTSubsection">
    <w:name w:val="ICEST_Subsection"/>
    <w:basedOn w:val="Normal"/>
    <w:rsid w:val="0062632B"/>
    <w:pPr>
      <w:autoSpaceDE w:val="0"/>
      <w:autoSpaceDN w:val="0"/>
      <w:adjustRightInd w:val="0"/>
      <w:spacing w:before="320" w:after="240"/>
    </w:pPr>
    <w:rPr>
      <w:rFonts w:ascii="TimesNewRoman,Italic" w:hAnsi="TimesNewRoman,Italic" w:cs="TimesNewRoman,Italic"/>
      <w:i/>
      <w:iCs/>
      <w:sz w:val="20"/>
      <w:szCs w:val="20"/>
      <w:lang w:val="en-GB" w:eastAsia="en-GB"/>
    </w:rPr>
  </w:style>
  <w:style w:type="paragraph" w:styleId="Caption">
    <w:name w:val="caption"/>
    <w:basedOn w:val="Normal"/>
    <w:next w:val="Normal"/>
    <w:uiPriority w:val="35"/>
    <w:unhideWhenUsed/>
    <w:qFormat/>
    <w:rsid w:val="00E1023A"/>
    <w:pPr>
      <w:spacing w:after="200"/>
      <w:ind w:left="198"/>
      <w:jc w:val="center"/>
    </w:pPr>
    <w:rPr>
      <w:rFonts w:eastAsiaTheme="minorEastAsia" w:cstheme="minorBidi"/>
      <w:iCs/>
      <w:sz w:val="18"/>
      <w:szCs w:val="18"/>
      <w:lang w:val="en-US" w:eastAsia="ja-JP" w:bidi="he-IL"/>
    </w:rPr>
  </w:style>
  <w:style w:type="table" w:styleId="TableGrid">
    <w:name w:val="Table Grid"/>
    <w:basedOn w:val="TableNormal"/>
    <w:uiPriority w:val="39"/>
    <w:rsid w:val="00803F73"/>
    <w:rPr>
      <w:rFonts w:asciiTheme="minorHAnsi" w:eastAsiaTheme="minorEastAsia" w:hAnsiTheme="minorHAnsi" w:cstheme="minorBidi"/>
      <w:sz w:val="22"/>
      <w:szCs w:val="22"/>
      <w:lang w:eastAsia="ja-JP"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D3ED5"/>
    <w:pPr>
      <w:autoSpaceDE w:val="0"/>
      <w:autoSpaceDN w:val="0"/>
      <w:adjustRightInd w:val="0"/>
    </w:pPr>
    <w:rPr>
      <w:color w:val="000000"/>
      <w:sz w:val="24"/>
      <w:szCs w:val="24"/>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890750">
      <w:bodyDiv w:val="1"/>
      <w:marLeft w:val="0"/>
      <w:marRight w:val="0"/>
      <w:marTop w:val="0"/>
      <w:marBottom w:val="0"/>
      <w:divBdr>
        <w:top w:val="none" w:sz="0" w:space="0" w:color="auto"/>
        <w:left w:val="none" w:sz="0" w:space="0" w:color="auto"/>
        <w:bottom w:val="none" w:sz="0" w:space="0" w:color="auto"/>
        <w:right w:val="none" w:sz="0" w:space="0" w:color="auto"/>
      </w:divBdr>
      <w:divsChild>
        <w:div w:id="734857788">
          <w:marLeft w:val="0"/>
          <w:marRight w:val="0"/>
          <w:marTop w:val="0"/>
          <w:marBottom w:val="0"/>
          <w:divBdr>
            <w:top w:val="none" w:sz="0" w:space="0" w:color="auto"/>
            <w:left w:val="none" w:sz="0" w:space="0" w:color="auto"/>
            <w:bottom w:val="none" w:sz="0" w:space="0" w:color="auto"/>
            <w:right w:val="none" w:sz="0" w:space="0" w:color="auto"/>
          </w:divBdr>
        </w:div>
        <w:div w:id="835341871">
          <w:marLeft w:val="0"/>
          <w:marRight w:val="0"/>
          <w:marTop w:val="0"/>
          <w:marBottom w:val="0"/>
          <w:divBdr>
            <w:top w:val="none" w:sz="0" w:space="0" w:color="auto"/>
            <w:left w:val="none" w:sz="0" w:space="0" w:color="auto"/>
            <w:bottom w:val="none" w:sz="0" w:space="0" w:color="auto"/>
            <w:right w:val="none" w:sz="0" w:space="0" w:color="auto"/>
          </w:divBdr>
        </w:div>
        <w:div w:id="239098037">
          <w:marLeft w:val="0"/>
          <w:marRight w:val="0"/>
          <w:marTop w:val="0"/>
          <w:marBottom w:val="0"/>
          <w:divBdr>
            <w:top w:val="none" w:sz="0" w:space="0" w:color="auto"/>
            <w:left w:val="none" w:sz="0" w:space="0" w:color="auto"/>
            <w:bottom w:val="none" w:sz="0" w:space="0" w:color="auto"/>
            <w:right w:val="none" w:sz="0" w:space="0" w:color="auto"/>
          </w:divBdr>
        </w:div>
        <w:div w:id="695620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itzerttok98@gmail.com" TargetMode="External"/><Relationship Id="rId13" Type="http://schemas.openxmlformats.org/officeDocument/2006/relationships/hyperlink" Target="https://www.opennetworking.org/software-defined-standards/specificati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dka@tu-sofia.bg" TargetMode="External"/><Relationship Id="rId4" Type="http://schemas.openxmlformats.org/officeDocument/2006/relationships/settings" Target="settings.xml"/><Relationship Id="rId9" Type="http://schemas.openxmlformats.org/officeDocument/2006/relationships/hyperlink" Target="mailto:ksi@tu-sofia.b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Maz15</b:Tag>
    <b:SourceType>ArticleInAPeriodical</b:SourceType>
    <b:Guid>{7C9C6E61-E8D0-419B-9AEB-2B17F0A59AFF}</b:Guid>
    <b:Author>
      <b:Author>
        <b:NameList>
          <b:Person>
            <b:Last>Rahman</b:Last>
            <b:First>Mazedur</b:First>
          </b:Person>
        </b:NameList>
      </b:Author>
    </b:Author>
    <b:Title>Load-Balancer-as-a-Service-in-Cloud-Computing-v7</b:Title>
    <b:Year>2015</b:Year>
    <b:RefOrder>6</b:RefOrder>
  </b:Source>
  <b:Source>
    <b:Tag>Ani18</b:Tag>
    <b:SourceType>ArticleInAPeriodical</b:SourceType>
    <b:Guid>{F1EF8B0F-44D9-426C-8C2C-CE613DE5051B}</b:Guid>
    <b:Author>
      <b:Author>
        <b:NameList>
          <b:Person>
            <b:Last>Ghosh</b:Last>
            <b:First>Anish</b:First>
          </b:Person>
        </b:NameList>
      </b:Author>
    </b:Author>
    <b:Title>A study on load balancing techniques in SDN</b:Title>
    <b:Year>2018</b:Year>
    <b:RefOrder>7</b:RefOrder>
  </b:Source>
  <b:Source>
    <b:Tag>Xin16</b:Tag>
    <b:SourceType>ArticleInAPeriodical</b:SourceType>
    <b:Guid>{1193B84C-F419-4F3F-845F-7DD2A06C6F1F}</b:Guid>
    <b:Author>
      <b:Author>
        <b:NameList>
          <b:Person>
            <b:Last>Yang</b:Last>
            <b:First>Xinyi</b:First>
          </b:Person>
        </b:NameList>
      </b:Author>
    </b:Author>
    <b:Title>Load balancing scheduling algorithm for storage system based on state acquisition and dynamic feedback</b:Title>
    <b:Year>2016</b:Year>
    <b:Month>August</b:Month>
    <b:RefOrder>8</b:RefOrder>
  </b:Source>
</b:Sources>
</file>

<file path=customXml/itemProps1.xml><?xml version="1.0" encoding="utf-8"?>
<ds:datastoreItem xmlns:ds="http://schemas.openxmlformats.org/officeDocument/2006/customXml" ds:itemID="{05E4D919-3E21-4E3D-8E52-79994B878745}">
  <ds:schemaRefs>
    <ds:schemaRef ds:uri="http://schemas.openxmlformats.org/officeDocument/2006/bibliography"/>
  </ds:schemaRefs>
</ds:datastoreItem>
</file>

<file path=docMetadata/LabelInfo.xml><?xml version="1.0" encoding="utf-8"?>
<clbl:labelList xmlns:clbl="http://schemas.microsoft.com/office/2020/mipLabelMetadata">
  <clbl:label id="{ee9ddd37-01c2-47a1-893c-5c0bdc1f6d39}" enabled="1" method="Privileged" siteId="{d9662eb9-ad98-4e74-a8a2-04ed5d544db6}"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2924</Words>
  <Characters>16672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Instructions for Authors-Appendix1</vt:lpstr>
    </vt:vector>
  </TitlesOfParts>
  <Company/>
  <LinksUpToDate>false</LinksUpToDate>
  <CharactersWithSpaces>19557</CharactersWithSpaces>
  <SharedDoc>false</SharedDoc>
  <HLinks>
    <vt:vector size="12" baseType="variant">
      <vt:variant>
        <vt:i4>7012386</vt:i4>
      </vt:variant>
      <vt:variant>
        <vt:i4>18</vt:i4>
      </vt:variant>
      <vt:variant>
        <vt:i4>0</vt:i4>
      </vt:variant>
      <vt:variant>
        <vt:i4>5</vt:i4>
      </vt:variant>
      <vt:variant>
        <vt:lpwstr>http://icestconf.org/paper-submission/</vt:lpwstr>
      </vt:variant>
      <vt:variant>
        <vt:lpwstr/>
      </vt:variant>
      <vt:variant>
        <vt:i4>7012386</vt:i4>
      </vt:variant>
      <vt:variant>
        <vt:i4>0</vt:i4>
      </vt:variant>
      <vt:variant>
        <vt:i4>0</vt:i4>
      </vt:variant>
      <vt:variant>
        <vt:i4>5</vt:i4>
      </vt:variant>
      <vt:variant>
        <vt:lpwstr>http://icestconf.org/paper-submission/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Authors-Appendix1</dc:title>
  <dc:subject/>
  <dc:creator>L. Lubich</dc:creator>
  <cp:keywords/>
  <cp:lastModifiedBy>Prodanov, Nikolay</cp:lastModifiedBy>
  <cp:revision>4</cp:revision>
  <cp:lastPrinted>2022-05-05T14:09:00Z</cp:lastPrinted>
  <dcterms:created xsi:type="dcterms:W3CDTF">2022-05-05T13:26:00Z</dcterms:created>
  <dcterms:modified xsi:type="dcterms:W3CDTF">2022-05-05T14:10:00Z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