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154" w:rsidRDefault="00A06154" w:rsidP="00A06154">
      <w:pPr>
        <w:pStyle w:val="a3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如何激活NFC手机的 “副卡”？</w:t>
      </w:r>
    </w:p>
    <w:p w:rsidR="00A06154" w:rsidRDefault="00A06154" w:rsidP="00A06154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师生可以将北京移动支持NFC功能的手机设置成校园卡“副卡”，使用手机完成公寓门禁、转账充值、食堂就餐、超市购物等；原校园卡作为“主卡”仍可正常使用。</w:t>
      </w:r>
    </w:p>
    <w:p w:rsidR="00A06154" w:rsidRDefault="00A06154" w:rsidP="00A06154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目前使用此服务须满足的条件：</w:t>
      </w:r>
    </w:p>
    <w:p w:rsidR="00A06154" w:rsidRDefault="00A06154" w:rsidP="00A06154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1、使用北京移动号码的手机；</w:t>
      </w:r>
    </w:p>
    <w:p w:rsidR="00A06154" w:rsidRDefault="00A06154" w:rsidP="00A06154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2.、仅支持android系统且有NFC功能的手机。</w:t>
      </w:r>
    </w:p>
    <w:p w:rsidR="00A06154" w:rsidRDefault="00A06154" w:rsidP="00A06154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使用北京移动手机号的师生通过如下步骤可以实现上述功能：</w:t>
      </w:r>
    </w:p>
    <w:p w:rsidR="00A06154" w:rsidRDefault="00A06154" w:rsidP="00A06154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1、确认手机拥有NFC功能；</w:t>
      </w:r>
    </w:p>
    <w:p w:rsidR="00A06154" w:rsidRDefault="00A06154" w:rsidP="00A06154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2、到学校移动营业厅免费更换NFC-USIM卡（手机号码不变）；</w:t>
      </w:r>
    </w:p>
    <w:p w:rsidR="00A06154" w:rsidRDefault="00A06154" w:rsidP="00A06154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3、下载中国移动手机应用“和包”，并添加“北邮校园</w:t>
      </w:r>
      <w:proofErr w:type="gramStart"/>
      <w:r>
        <w:rPr>
          <w:rFonts w:hint="eastAsia"/>
          <w:color w:val="333333"/>
          <w:bdr w:val="none" w:sz="0" w:space="0" w:color="auto" w:frame="1"/>
        </w:rPr>
        <w:t>一</w:t>
      </w:r>
      <w:proofErr w:type="gramEnd"/>
      <w:r>
        <w:rPr>
          <w:rFonts w:hint="eastAsia"/>
          <w:color w:val="333333"/>
          <w:bdr w:val="none" w:sz="0" w:space="0" w:color="auto" w:frame="1"/>
        </w:rPr>
        <w:t>卡通”卡片，与校园卡进行绑定；</w:t>
      </w:r>
    </w:p>
    <w:p w:rsidR="009D0D46" w:rsidRDefault="00A06154" w:rsidP="00A06154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bdr w:val="none" w:sz="0" w:space="0" w:color="auto" w:frame="1"/>
        </w:rPr>
      </w:pPr>
      <w:r>
        <w:rPr>
          <w:rFonts w:hint="eastAsia"/>
          <w:color w:val="333333"/>
          <w:bdr w:val="none" w:sz="0" w:space="0" w:color="auto" w:frame="1"/>
        </w:rPr>
        <w:t>4、对副卡进行充值。 </w:t>
      </w:r>
    </w:p>
    <w:p w:rsidR="00A06154" w:rsidRDefault="00A06154" w:rsidP="009D0D46">
      <w:pPr>
        <w:pStyle w:val="a3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color w:val="333333"/>
          <w:sz w:val="18"/>
          <w:szCs w:val="18"/>
        </w:rPr>
      </w:pPr>
      <w:bookmarkStart w:id="0" w:name="_GoBack"/>
      <w:bookmarkEnd w:id="0"/>
      <w:r>
        <w:rPr>
          <w:rStyle w:val="a4"/>
          <w:rFonts w:hint="eastAsia"/>
          <w:color w:val="333333"/>
          <w:bdr w:val="none" w:sz="0" w:space="0" w:color="auto" w:frame="1"/>
        </w:rPr>
        <w:t>注：</w:t>
      </w:r>
      <w:r>
        <w:rPr>
          <w:rFonts w:hint="eastAsia"/>
          <w:color w:val="333333"/>
          <w:bdr w:val="none" w:sz="0" w:space="0" w:color="auto" w:frame="1"/>
        </w:rPr>
        <w:t>1、校园卡主卡和副卡的充值消费各自独立；</w:t>
      </w:r>
    </w:p>
    <w:p w:rsidR="00137898" w:rsidRPr="00A06154" w:rsidRDefault="00A06154" w:rsidP="00A06154">
      <w:r>
        <w:rPr>
          <w:rFonts w:hint="eastAsia"/>
          <w:color w:val="333333"/>
          <w:bdr w:val="none" w:sz="0" w:space="0" w:color="auto" w:frame="1"/>
        </w:rPr>
        <w:t>2、使用支付宝对副卡进行充值时，需在学/工号后加上“S1”（S大写） 。</w:t>
      </w:r>
    </w:p>
    <w:sectPr w:rsidR="00137898" w:rsidRPr="00A06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B9"/>
    <w:rsid w:val="00111229"/>
    <w:rsid w:val="00137898"/>
    <w:rsid w:val="002A49B9"/>
    <w:rsid w:val="002B2A7D"/>
    <w:rsid w:val="0067424B"/>
    <w:rsid w:val="009D0D46"/>
    <w:rsid w:val="00A06154"/>
    <w:rsid w:val="00D46074"/>
    <w:rsid w:val="00D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9528"/>
  <w15:chartTrackingRefBased/>
  <w15:docId w15:val="{079E04F6-EBD2-4F71-92F9-6F8CA6C0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1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4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A4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国鑫</dc:creator>
  <cp:keywords/>
  <dc:description/>
  <cp:lastModifiedBy>沈 国鑫</cp:lastModifiedBy>
  <cp:revision>4</cp:revision>
  <dcterms:created xsi:type="dcterms:W3CDTF">2019-10-22T02:17:00Z</dcterms:created>
  <dcterms:modified xsi:type="dcterms:W3CDTF">2019-10-22T03:00:00Z</dcterms:modified>
</cp:coreProperties>
</file>