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校园</w:t>
      </w:r>
      <w:proofErr w:type="gramStart"/>
      <w:r>
        <w:rPr>
          <w:rStyle w:val="a4"/>
          <w:rFonts w:hint="eastAsia"/>
          <w:color w:val="333333"/>
          <w:bdr w:val="none" w:sz="0" w:space="0" w:color="auto" w:frame="1"/>
        </w:rPr>
        <w:t>卡如何充</w:t>
      </w:r>
      <w:proofErr w:type="gramEnd"/>
      <w:r>
        <w:rPr>
          <w:rStyle w:val="a4"/>
          <w:rFonts w:hint="eastAsia"/>
          <w:color w:val="333333"/>
          <w:bdr w:val="none" w:sz="0" w:space="0" w:color="auto" w:frame="1"/>
        </w:rPr>
        <w:t>值？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1、支付宝充值：</w:t>
      </w:r>
      <w:r>
        <w:rPr>
          <w:rFonts w:hint="eastAsia"/>
          <w:color w:val="333333"/>
          <w:bdr w:val="none" w:sz="0" w:space="0" w:color="auto" w:frame="1"/>
        </w:rPr>
        <w:t>使用“支付宝”充值，点击应用中的“校园工作”--“一卡通”。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 w:rsidRPr="009D1EEE">
        <w:rPr>
          <w:rStyle w:val="a4"/>
          <w:rFonts w:hint="eastAsia"/>
          <w:color w:val="333333"/>
          <w:bdr w:val="none" w:sz="0" w:space="0" w:color="auto" w:frame="1"/>
        </w:rPr>
        <w:t xml:space="preserve">· </w:t>
      </w:r>
      <w:r>
        <w:rPr>
          <w:rStyle w:val="a4"/>
          <w:rFonts w:hint="eastAsia"/>
          <w:color w:val="333333"/>
          <w:bdr w:val="none" w:sz="0" w:space="0" w:color="auto" w:frame="1"/>
        </w:rPr>
        <w:t>首次使用：</w:t>
      </w:r>
      <w:r>
        <w:rPr>
          <w:rFonts w:hint="eastAsia"/>
          <w:color w:val="333333"/>
          <w:bdr w:val="none" w:sz="0" w:space="0" w:color="auto" w:frame="1"/>
        </w:rPr>
        <w:t>选择城市、学校，填写正确的学/工号、姓名、金额等信息，点击“充值”。（操作步骤如下图所示）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0A683FA9" wp14:editId="5C5EF2DC">
            <wp:extent cx="2499360" cy="39471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37" cy="398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bdr w:val="none" w:sz="0" w:space="0" w:color="auto" w:frame="1"/>
        </w:rPr>
        <w:t>  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lastRenderedPageBreak/>
        <w:t> </w:t>
      </w:r>
      <w:r>
        <w:rPr>
          <w:noProof/>
        </w:rPr>
        <w:drawing>
          <wp:inline distT="0" distB="0" distL="0" distR="0" wp14:anchorId="4197D22A" wp14:editId="786672D7">
            <wp:extent cx="2263140" cy="402355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725" cy="40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33333"/>
          <w:bdr w:val="none" w:sz="0" w:space="0" w:color="auto" w:frame="1"/>
        </w:rPr>
        <w:t> 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0D509D4A" wp14:editId="68AEEB09">
            <wp:extent cx="2129453" cy="300990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922" cy="304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33333"/>
          <w:bdr w:val="none" w:sz="0" w:space="0" w:color="auto" w:frame="1"/>
        </w:rPr>
        <w:t xml:space="preserve">      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sz w:val="18"/>
          <w:szCs w:val="18"/>
        </w:rPr>
      </w:pPr>
      <w:r>
        <w:rPr>
          <w:color w:val="333333"/>
          <w:bdr w:val="none" w:sz="0" w:space="0" w:color="auto" w:frame="1"/>
        </w:rPr>
        <w:lastRenderedPageBreak/>
        <w:t xml:space="preserve">    </w:t>
      </w:r>
      <w:r>
        <w:rPr>
          <w:b/>
          <w:bCs/>
          <w:noProof/>
          <w:color w:val="333333"/>
          <w:bdr w:val="none" w:sz="0" w:space="0" w:color="auto" w:frame="1"/>
        </w:rPr>
        <w:drawing>
          <wp:inline distT="0" distB="0" distL="0" distR="0" wp14:anchorId="197B993B" wp14:editId="35B2218F">
            <wp:extent cx="2087880" cy="2971214"/>
            <wp:effectExtent l="0" t="0" r="762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541" cy="299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b/>
          <w:bCs/>
          <w:noProof/>
          <w:color w:val="333333"/>
          <w:bdr w:val="none" w:sz="0" w:space="0" w:color="auto" w:frame="1"/>
        </w:rPr>
        <w:drawing>
          <wp:inline distT="0" distB="0" distL="0" distR="0" wp14:anchorId="0DBE3C79" wp14:editId="5622B969">
            <wp:extent cx="2316480" cy="34061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61" w:rsidRDefault="00DD6261" w:rsidP="00DD6261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· 替他人充值</w:t>
      </w:r>
      <w:r>
        <w:rPr>
          <w:rFonts w:hint="eastAsia"/>
          <w:color w:val="333333"/>
          <w:bdr w:val="none" w:sz="0" w:space="0" w:color="auto" w:frame="1"/>
        </w:rPr>
        <w:t>：右上角的“添加”，填写正确的信息，也可查询此</w:t>
      </w:r>
      <w:proofErr w:type="gramStart"/>
      <w:r>
        <w:rPr>
          <w:rFonts w:hint="eastAsia"/>
          <w:color w:val="333333"/>
          <w:bdr w:val="none" w:sz="0" w:space="0" w:color="auto" w:frame="1"/>
        </w:rPr>
        <w:t>学工号</w:t>
      </w:r>
      <w:proofErr w:type="gramEnd"/>
      <w:r>
        <w:rPr>
          <w:rFonts w:hint="eastAsia"/>
          <w:color w:val="333333"/>
          <w:bdr w:val="none" w:sz="0" w:space="0" w:color="auto" w:frame="1"/>
        </w:rPr>
        <w:t>的充值记录。</w:t>
      </w:r>
    </w:p>
    <w:p w:rsidR="00DD6261" w:rsidRDefault="00DD6261" w:rsidP="00DD6261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color w:val="333333"/>
          <w:bdr w:val="none" w:sz="0" w:space="0" w:color="auto" w:frame="1"/>
        </w:rPr>
        <w:t>*</w:t>
      </w:r>
      <w:r>
        <w:rPr>
          <w:rStyle w:val="a4"/>
          <w:rFonts w:hint="eastAsia"/>
          <w:color w:val="333333"/>
          <w:bdr w:val="none" w:sz="0" w:space="0" w:color="auto" w:frame="1"/>
        </w:rPr>
        <w:t>对于支持NFC手机的北京移动“副卡”，通过“和包”圈存充值金额。各校区的POS消费机可以自动圈存领款。充值后将卡放在食堂和超市等地方的POS机上等待1秒后充值金额将自动到账，实现领款。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2、</w:t>
      </w:r>
      <w:proofErr w:type="gramStart"/>
      <w:r>
        <w:rPr>
          <w:rStyle w:val="a4"/>
          <w:rFonts w:hint="eastAsia"/>
          <w:color w:val="333333"/>
          <w:bdr w:val="none" w:sz="0" w:space="0" w:color="auto" w:frame="1"/>
        </w:rPr>
        <w:t>微信充</w:t>
      </w:r>
      <w:proofErr w:type="gramEnd"/>
      <w:r>
        <w:rPr>
          <w:rStyle w:val="a4"/>
          <w:rFonts w:hint="eastAsia"/>
          <w:color w:val="333333"/>
          <w:bdr w:val="none" w:sz="0" w:space="0" w:color="auto" w:frame="1"/>
        </w:rPr>
        <w:t>值：</w:t>
      </w:r>
      <w:r>
        <w:rPr>
          <w:rFonts w:hint="eastAsia"/>
          <w:color w:val="333333"/>
          <w:bdr w:val="none" w:sz="0" w:space="0" w:color="auto" w:frame="1"/>
        </w:rPr>
        <w:t>进入“新开普完美校园”公众号，点击“充值”选择充值金额，点击“立即充值”，输入密码即可。（操作步骤如下图）</w:t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ind w:firstLineChars="1100" w:firstLine="2640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lastRenderedPageBreak/>
        <w:drawing>
          <wp:inline distT="0" distB="0" distL="0" distR="0" wp14:anchorId="0D2FC79D" wp14:editId="7D099D09">
            <wp:extent cx="1981200" cy="33140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97" cy="336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color w:val="333333"/>
          <w:bdr w:val="none" w:sz="0" w:space="0" w:color="auto" w:frame="1"/>
        </w:rPr>
      </w:pP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74DA5BA7" wp14:editId="77FAF965">
            <wp:extent cx="2505533" cy="457384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49" cy="463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261" w:rsidRPr="00DD6261" w:rsidRDefault="00DD6261" w:rsidP="00DD6261">
      <w:pPr>
        <w:pStyle w:val="a3"/>
        <w:widowControl w:val="0"/>
        <w:shd w:val="clear" w:color="auto" w:fill="FFFFFF"/>
        <w:spacing w:before="0" w:beforeAutospacing="0" w:after="0" w:afterAutospacing="0" w:line="324" w:lineRule="atLeast"/>
        <w:jc w:val="both"/>
        <w:textAlignment w:val="baseline"/>
        <w:rPr>
          <w:rFonts w:hint="eastAsia"/>
          <w:color w:val="333333"/>
          <w:bdr w:val="none" w:sz="0" w:space="0" w:color="auto" w:frame="1"/>
        </w:rPr>
      </w:pPr>
      <w:r>
        <w:rPr>
          <w:rFonts w:hint="eastAsia"/>
          <w:color w:val="333333"/>
          <w:bdr w:val="none" w:sz="0" w:space="0" w:color="auto" w:frame="1"/>
        </w:rPr>
        <w:lastRenderedPageBreak/>
        <w:t> </w:t>
      </w:r>
      <w:r>
        <w:rPr>
          <w:noProof/>
          <w:color w:val="333333"/>
          <w:bdr w:val="none" w:sz="0" w:space="0" w:color="auto" w:frame="1"/>
        </w:rPr>
        <w:drawing>
          <wp:inline distT="0" distB="0" distL="0" distR="0" wp14:anchorId="723E8EE6" wp14:editId="64FD0D75">
            <wp:extent cx="2574841" cy="45777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68" cy="459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AEB" w:rsidRPr="00DD6261" w:rsidRDefault="00DD6261" w:rsidP="00DD6261">
      <w:pPr>
        <w:pStyle w:val="a3"/>
        <w:shd w:val="clear" w:color="auto" w:fill="FFFFFF"/>
        <w:spacing w:before="0" w:beforeAutospacing="0" w:after="0" w:afterAutospacing="0" w:line="324" w:lineRule="atLeast"/>
        <w:ind w:firstLine="420"/>
        <w:jc w:val="both"/>
        <w:textAlignment w:val="baseline"/>
        <w:rPr>
          <w:rFonts w:hint="eastAsia"/>
          <w:color w:val="333333"/>
          <w:sz w:val="18"/>
          <w:szCs w:val="18"/>
        </w:rPr>
      </w:pPr>
      <w:r>
        <w:rPr>
          <w:rStyle w:val="a4"/>
          <w:rFonts w:hint="eastAsia"/>
          <w:color w:val="333333"/>
          <w:bdr w:val="none" w:sz="0" w:space="0" w:color="auto" w:frame="1"/>
        </w:rPr>
        <w:t>3、人工充值：</w:t>
      </w:r>
      <w:r>
        <w:rPr>
          <w:rFonts w:hint="eastAsia"/>
          <w:color w:val="333333"/>
          <w:bdr w:val="none" w:sz="0" w:space="0" w:color="auto" w:frame="1"/>
        </w:rPr>
        <w:t>西土城校区学生食堂一层，宏福校区第一食堂一层，沙河校区食堂一楼南侧咖啡馆西门旁边。具体充</w:t>
      </w:r>
      <w:proofErr w:type="gramStart"/>
      <w:r>
        <w:rPr>
          <w:rFonts w:hint="eastAsia"/>
          <w:color w:val="333333"/>
          <w:bdr w:val="none" w:sz="0" w:space="0" w:color="auto" w:frame="1"/>
        </w:rPr>
        <w:t>值时间</w:t>
      </w:r>
      <w:proofErr w:type="gramEnd"/>
      <w:r>
        <w:rPr>
          <w:rFonts w:hint="eastAsia"/>
          <w:color w:val="333333"/>
          <w:bdr w:val="none" w:sz="0" w:space="0" w:color="auto" w:frame="1"/>
        </w:rPr>
        <w:t>见现场说明。</w:t>
      </w:r>
      <w:bookmarkStart w:id="0" w:name="_GoBack"/>
      <w:bookmarkEnd w:id="0"/>
    </w:p>
    <w:sectPr w:rsidR="00A57AEB" w:rsidRPr="00DD6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1"/>
    <w:rsid w:val="00D46074"/>
    <w:rsid w:val="00DC73D8"/>
    <w:rsid w:val="00DD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1DBD"/>
  <w15:chartTrackingRefBased/>
  <w15:docId w15:val="{E98C899C-D7B0-4634-9B0E-CE911CD8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62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D6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国鑫</dc:creator>
  <cp:keywords/>
  <dc:description/>
  <cp:lastModifiedBy>沈 国鑫</cp:lastModifiedBy>
  <cp:revision>1</cp:revision>
  <dcterms:created xsi:type="dcterms:W3CDTF">2019-09-24T15:02:00Z</dcterms:created>
  <dcterms:modified xsi:type="dcterms:W3CDTF">2019-09-24T15:04:00Z</dcterms:modified>
</cp:coreProperties>
</file>