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2644" w:rsidRPr="008E2FFB" w:rsidRDefault="00361AE5" w:rsidP="008E2FFB">
      <w:pPr>
        <w:rPr>
          <w:rFonts w:ascii="微软雅黑" w:eastAsia="微软雅黑" w:hAnsi="微软雅黑"/>
          <w:sz w:val="28"/>
        </w:rPr>
      </w:pPr>
      <w:bookmarkStart w:id="0" w:name="_GoBack"/>
      <w:proofErr w:type="spellStart"/>
      <w:r w:rsidRPr="008E2FFB">
        <w:rPr>
          <w:rFonts w:ascii="微软雅黑" w:eastAsia="微软雅黑" w:hAnsi="微软雅黑"/>
          <w:sz w:val="28"/>
        </w:rPr>
        <w:t>短信平台</w:t>
      </w:r>
      <w:r w:rsidR="008E2FFB" w:rsidRPr="008E2FFB">
        <w:rPr>
          <w:rFonts w:ascii="微软雅黑" w:eastAsia="微软雅黑" w:hAnsi="微软雅黑" w:hint="eastAsia"/>
          <w:sz w:val="28"/>
        </w:rPr>
        <w:t>如何使用</w:t>
      </w:r>
      <w:proofErr w:type="spellEnd"/>
      <w:r w:rsidR="008E2FFB" w:rsidRPr="008E2FFB">
        <w:rPr>
          <w:rFonts w:ascii="微软雅黑" w:eastAsia="微软雅黑" w:hAnsi="微软雅黑" w:hint="eastAsia"/>
          <w:sz w:val="28"/>
        </w:rPr>
        <w:t>？</w:t>
      </w:r>
    </w:p>
    <w:p w:rsidR="008E2FFB" w:rsidRPr="008E2FFB" w:rsidRDefault="00361AE5" w:rsidP="008E2FFB">
      <w:pPr>
        <w:rPr>
          <w:rFonts w:ascii="微软雅黑" w:eastAsia="微软雅黑" w:hAnsi="微软雅黑"/>
          <w:sz w:val="28"/>
        </w:rPr>
      </w:pPr>
      <w:r w:rsidRPr="008E2FFB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8E2FFB">
        <w:rPr>
          <w:rFonts w:ascii="微软雅黑" w:eastAsia="微软雅黑" w:hAnsi="微软雅黑"/>
          <w:sz w:val="28"/>
        </w:rPr>
        <w:t>短信平台整合移</w:t>
      </w:r>
      <w:r w:rsidRPr="008E2FFB">
        <w:rPr>
          <w:rFonts w:ascii="微软雅黑" w:eastAsia="微软雅黑" w:hAnsi="微软雅黑" w:cs="微软雅黑" w:hint="eastAsia"/>
          <w:sz w:val="28"/>
        </w:rPr>
        <w:t>动</w:t>
      </w:r>
      <w:r w:rsidRPr="008E2FFB">
        <w:rPr>
          <w:rFonts w:ascii="微软雅黑" w:eastAsia="微软雅黑" w:hAnsi="微软雅黑" w:cs="MS Mincho" w:hint="eastAsia"/>
          <w:sz w:val="28"/>
        </w:rPr>
        <w:t>、</w:t>
      </w:r>
      <w:r w:rsidRPr="008E2FFB">
        <w:rPr>
          <w:rFonts w:ascii="微软雅黑" w:eastAsia="微软雅黑" w:hAnsi="微软雅黑" w:cs="微软雅黑" w:hint="eastAsia"/>
          <w:sz w:val="28"/>
        </w:rPr>
        <w:t>联</w:t>
      </w:r>
      <w:r w:rsidRPr="008E2FFB">
        <w:rPr>
          <w:rFonts w:ascii="微软雅黑" w:eastAsia="微软雅黑" w:hAnsi="微软雅黑" w:cs="MS Mincho" w:hint="eastAsia"/>
          <w:sz w:val="28"/>
        </w:rPr>
        <w:t>通、</w:t>
      </w:r>
      <w:r w:rsidRPr="008E2FFB">
        <w:rPr>
          <w:rFonts w:ascii="微软雅黑" w:eastAsia="微软雅黑" w:hAnsi="微软雅黑" w:cs="微软雅黑" w:hint="eastAsia"/>
          <w:sz w:val="28"/>
        </w:rPr>
        <w:t>电</w:t>
      </w:r>
      <w:r w:rsidRPr="008E2FFB">
        <w:rPr>
          <w:rFonts w:ascii="微软雅黑" w:eastAsia="微软雅黑" w:hAnsi="微软雅黑" w:cs="MS Mincho" w:hint="eastAsia"/>
          <w:sz w:val="28"/>
        </w:rPr>
        <w:t>信三家运</w:t>
      </w:r>
      <w:r w:rsidRPr="008E2FFB">
        <w:rPr>
          <w:rFonts w:ascii="微软雅黑" w:eastAsia="微软雅黑" w:hAnsi="微软雅黑" w:cs="微软雅黑" w:hint="eastAsia"/>
          <w:sz w:val="28"/>
        </w:rPr>
        <w:t>营</w:t>
      </w:r>
      <w:r w:rsidRPr="008E2FFB">
        <w:rPr>
          <w:rFonts w:ascii="微软雅黑" w:eastAsia="微软雅黑" w:hAnsi="微软雅黑" w:cs="MS Mincho" w:hint="eastAsia"/>
          <w:sz w:val="28"/>
        </w:rPr>
        <w:t>商提供的短信接口，</w:t>
      </w:r>
      <w:r w:rsidRPr="008E2FFB">
        <w:rPr>
          <w:rFonts w:ascii="微软雅黑" w:eastAsia="微软雅黑" w:hAnsi="微软雅黑" w:cs="微软雅黑" w:hint="eastAsia"/>
          <w:sz w:val="28"/>
        </w:rPr>
        <w:t>实现</w:t>
      </w:r>
      <w:r w:rsidRPr="008E2FFB">
        <w:rPr>
          <w:rFonts w:ascii="微软雅黑" w:eastAsia="微软雅黑" w:hAnsi="微软雅黑" w:cs="MS Mincho" w:hint="eastAsia"/>
          <w:sz w:val="28"/>
        </w:rPr>
        <w:t>短信批量</w:t>
      </w:r>
      <w:r w:rsidRPr="008E2FFB">
        <w:rPr>
          <w:rFonts w:ascii="微软雅黑" w:eastAsia="微软雅黑" w:hAnsi="微软雅黑" w:cs="微软雅黑" w:hint="eastAsia"/>
          <w:sz w:val="28"/>
        </w:rPr>
        <w:t>发</w:t>
      </w:r>
      <w:r w:rsidRPr="008E2FFB">
        <w:rPr>
          <w:rFonts w:ascii="微软雅黑" w:eastAsia="微软雅黑" w:hAnsi="微软雅黑" w:cs="MS Mincho" w:hint="eastAsia"/>
          <w:sz w:val="28"/>
        </w:rPr>
        <w:t>送和自定</w:t>
      </w:r>
      <w:r w:rsidRPr="008E2FFB">
        <w:rPr>
          <w:rFonts w:ascii="微软雅黑" w:eastAsia="微软雅黑" w:hAnsi="微软雅黑" w:cs="微软雅黑" w:hint="eastAsia"/>
          <w:sz w:val="28"/>
        </w:rPr>
        <w:t>义发</w:t>
      </w:r>
      <w:r w:rsidRPr="008E2FFB">
        <w:rPr>
          <w:rFonts w:ascii="微软雅黑" w:eastAsia="微软雅黑" w:hAnsi="微软雅黑" w:cs="MS Mincho" w:hint="eastAsia"/>
          <w:sz w:val="28"/>
        </w:rPr>
        <w:t>送等短信定制功能</w:t>
      </w:r>
      <w:proofErr w:type="spellEnd"/>
      <w:r w:rsidRPr="008E2FFB">
        <w:rPr>
          <w:rFonts w:ascii="微软雅黑" w:eastAsia="微软雅黑" w:hAnsi="微软雅黑" w:cs="MS Mincho" w:hint="eastAsia"/>
          <w:sz w:val="28"/>
        </w:rPr>
        <w:t>。</w:t>
      </w:r>
      <w:r w:rsidRPr="008E2FFB">
        <w:rPr>
          <w:rFonts w:ascii="微软雅黑" w:eastAsia="微软雅黑" w:hAnsi="微软雅黑"/>
          <w:sz w:val="28"/>
        </w:rPr>
        <w:br/>
        <w:t>  短信平台提供两种形式的短信服</w:t>
      </w:r>
      <w:r w:rsidRPr="008E2FFB">
        <w:rPr>
          <w:rFonts w:ascii="微软雅黑" w:eastAsia="微软雅黑" w:hAnsi="微软雅黑" w:cs="微软雅黑" w:hint="eastAsia"/>
          <w:sz w:val="28"/>
        </w:rPr>
        <w:t>务</w:t>
      </w:r>
      <w:r w:rsidRPr="008E2FFB">
        <w:rPr>
          <w:rFonts w:ascii="微软雅黑" w:eastAsia="微软雅黑" w:hAnsi="微软雅黑" w:cs="MS Mincho" w:hint="eastAsia"/>
          <w:sz w:val="28"/>
        </w:rPr>
        <w:t>，一种是申</w:t>
      </w:r>
      <w:r w:rsidRPr="008E2FFB">
        <w:rPr>
          <w:rFonts w:ascii="微软雅黑" w:eastAsia="微软雅黑" w:hAnsi="微软雅黑" w:cs="微软雅黑" w:hint="eastAsia"/>
          <w:sz w:val="28"/>
        </w:rPr>
        <w:t>请账</w:t>
      </w:r>
      <w:r w:rsidRPr="008E2FFB">
        <w:rPr>
          <w:rFonts w:ascii="微软雅黑" w:eastAsia="微软雅黑" w:hAnsi="微软雅黑" w:cs="MS Mincho" w:hint="eastAsia"/>
          <w:sz w:val="28"/>
        </w:rPr>
        <w:t>号后登</w:t>
      </w:r>
      <w:r w:rsidRPr="008E2FFB">
        <w:rPr>
          <w:rFonts w:ascii="微软雅黑" w:eastAsia="微软雅黑" w:hAnsi="微软雅黑" w:cs="微软雅黑" w:hint="eastAsia"/>
          <w:sz w:val="28"/>
        </w:rPr>
        <w:t>录</w:t>
      </w:r>
      <w:r w:rsidRPr="008E2FFB">
        <w:rPr>
          <w:rFonts w:ascii="微软雅黑" w:eastAsia="微软雅黑" w:hAnsi="微软雅黑" w:cs="MS Mincho" w:hint="eastAsia"/>
          <w:sz w:val="28"/>
        </w:rPr>
        <w:t>短信平台</w:t>
      </w:r>
      <w:r w:rsidRPr="008E2FFB">
        <w:rPr>
          <w:rFonts w:ascii="微软雅黑" w:eastAsia="微软雅黑" w:hAnsi="微软雅黑" w:cs="微软雅黑" w:hint="eastAsia"/>
          <w:sz w:val="28"/>
        </w:rPr>
        <w:t>发</w:t>
      </w:r>
      <w:r w:rsidRPr="008E2FFB">
        <w:rPr>
          <w:rFonts w:ascii="微软雅黑" w:eastAsia="微软雅黑" w:hAnsi="微软雅黑" w:cs="MS Mincho" w:hint="eastAsia"/>
          <w:sz w:val="28"/>
        </w:rPr>
        <w:t>送短信，</w:t>
      </w:r>
      <w:r w:rsidRPr="008E2FFB">
        <w:rPr>
          <w:rFonts w:ascii="微软雅黑" w:eastAsia="微软雅黑" w:hAnsi="微软雅黑" w:cs="微软雅黑" w:hint="eastAsia"/>
          <w:sz w:val="28"/>
        </w:rPr>
        <w:t>该</w:t>
      </w:r>
      <w:r w:rsidRPr="008E2FFB">
        <w:rPr>
          <w:rFonts w:ascii="微软雅黑" w:eastAsia="微软雅黑" w:hAnsi="微软雅黑" w:cs="MS Mincho" w:hint="eastAsia"/>
          <w:sz w:val="28"/>
        </w:rPr>
        <w:t>功能面向部</w:t>
      </w:r>
      <w:r w:rsidRPr="008E2FFB">
        <w:rPr>
          <w:rFonts w:ascii="微软雅黑" w:eastAsia="微软雅黑" w:hAnsi="微软雅黑" w:cs="微软雅黑" w:hint="eastAsia"/>
          <w:sz w:val="28"/>
        </w:rPr>
        <w:t>门</w:t>
      </w:r>
      <w:r w:rsidRPr="008E2FFB">
        <w:rPr>
          <w:rFonts w:ascii="微软雅黑" w:eastAsia="微软雅黑" w:hAnsi="微软雅黑" w:cs="MS Mincho" w:hint="eastAsia"/>
          <w:sz w:val="28"/>
        </w:rPr>
        <w:t>提供工作相关的短信服</w:t>
      </w:r>
      <w:r w:rsidRPr="008E2FFB">
        <w:rPr>
          <w:rFonts w:ascii="微软雅黑" w:eastAsia="微软雅黑" w:hAnsi="微软雅黑" w:cs="微软雅黑" w:hint="eastAsia"/>
          <w:sz w:val="28"/>
        </w:rPr>
        <w:t>务</w:t>
      </w:r>
      <w:r w:rsidRPr="008E2FFB">
        <w:rPr>
          <w:rFonts w:ascii="微软雅黑" w:eastAsia="微软雅黑" w:hAnsi="微软雅黑" w:cs="MS Mincho" w:hint="eastAsia"/>
          <w:sz w:val="28"/>
        </w:rPr>
        <w:t>，不面向个人提供；另一种方式是提供短信接口，可与</w:t>
      </w:r>
      <w:r w:rsidRPr="008E2FFB">
        <w:rPr>
          <w:rFonts w:ascii="微软雅黑" w:eastAsia="微软雅黑" w:hAnsi="微软雅黑" w:cs="微软雅黑" w:hint="eastAsia"/>
          <w:sz w:val="28"/>
        </w:rPr>
        <w:t>业务</w:t>
      </w:r>
      <w:r w:rsidRPr="008E2FFB">
        <w:rPr>
          <w:rFonts w:ascii="微软雅黑" w:eastAsia="微软雅黑" w:hAnsi="微软雅黑" w:cs="MS Mincho" w:hint="eastAsia"/>
          <w:sz w:val="28"/>
        </w:rPr>
        <w:t>系</w:t>
      </w:r>
      <w:r w:rsidRPr="008E2FFB">
        <w:rPr>
          <w:rFonts w:ascii="微软雅黑" w:eastAsia="微软雅黑" w:hAnsi="微软雅黑" w:cs="微软雅黑" w:hint="eastAsia"/>
          <w:sz w:val="28"/>
        </w:rPr>
        <w:t>统对</w:t>
      </w:r>
      <w:r w:rsidRPr="008E2FFB">
        <w:rPr>
          <w:rFonts w:ascii="微软雅黑" w:eastAsia="微软雅黑" w:hAnsi="微软雅黑" w:cs="MS Mincho" w:hint="eastAsia"/>
          <w:sz w:val="28"/>
        </w:rPr>
        <w:t>接</w:t>
      </w:r>
      <w:r w:rsidRPr="008E2FFB">
        <w:rPr>
          <w:rFonts w:ascii="微软雅黑" w:eastAsia="微软雅黑" w:hAnsi="微软雅黑" w:cs="微软雅黑" w:hint="eastAsia"/>
          <w:sz w:val="28"/>
        </w:rPr>
        <w:t>实现</w:t>
      </w:r>
      <w:r w:rsidRPr="008E2FFB">
        <w:rPr>
          <w:rFonts w:ascii="微软雅黑" w:eastAsia="微软雅黑" w:hAnsi="微软雅黑" w:cs="MS Mincho" w:hint="eastAsia"/>
          <w:sz w:val="28"/>
        </w:rPr>
        <w:t>自</w:t>
      </w:r>
      <w:r w:rsidRPr="008E2FFB">
        <w:rPr>
          <w:rFonts w:ascii="微软雅黑" w:eastAsia="微软雅黑" w:hAnsi="微软雅黑" w:cs="微软雅黑" w:hint="eastAsia"/>
          <w:sz w:val="28"/>
        </w:rPr>
        <w:t>动</w:t>
      </w:r>
      <w:r w:rsidRPr="008E2FFB">
        <w:rPr>
          <w:rFonts w:ascii="微软雅黑" w:eastAsia="微软雅黑" w:hAnsi="微软雅黑" w:cs="MS Mincho" w:hint="eastAsia"/>
          <w:sz w:val="28"/>
        </w:rPr>
        <w:t>短信</w:t>
      </w:r>
      <w:r w:rsidRPr="008E2FFB">
        <w:rPr>
          <w:rFonts w:ascii="微软雅黑" w:eastAsia="微软雅黑" w:hAnsi="微软雅黑" w:cs="微软雅黑" w:hint="eastAsia"/>
          <w:sz w:val="28"/>
        </w:rPr>
        <w:t>发</w:t>
      </w:r>
      <w:r w:rsidRPr="008E2FFB">
        <w:rPr>
          <w:rFonts w:ascii="微软雅黑" w:eastAsia="微软雅黑" w:hAnsi="微软雅黑" w:cs="MS Mincho" w:hint="eastAsia"/>
          <w:sz w:val="28"/>
        </w:rPr>
        <w:t>送功能，目前已完成</w:t>
      </w:r>
      <w:r w:rsidRPr="008E2FFB">
        <w:rPr>
          <w:rFonts w:ascii="微软雅黑" w:eastAsia="微软雅黑" w:hAnsi="微软雅黑"/>
          <w:sz w:val="28"/>
        </w:rPr>
        <w:t>OA系</w:t>
      </w:r>
      <w:r w:rsidRPr="008E2FFB">
        <w:rPr>
          <w:rFonts w:ascii="微软雅黑" w:eastAsia="微软雅黑" w:hAnsi="微软雅黑" w:cs="微软雅黑" w:hint="eastAsia"/>
          <w:sz w:val="28"/>
        </w:rPr>
        <w:t>统</w:t>
      </w:r>
      <w:r w:rsidRPr="008E2FFB">
        <w:rPr>
          <w:rFonts w:ascii="微软雅黑" w:eastAsia="微软雅黑" w:hAnsi="微软雅黑" w:cs="MS Mincho" w:hint="eastAsia"/>
          <w:sz w:val="28"/>
        </w:rPr>
        <w:t>、</w:t>
      </w:r>
      <w:r w:rsidRPr="008E2FFB">
        <w:rPr>
          <w:rFonts w:ascii="微软雅黑" w:eastAsia="微软雅黑" w:hAnsi="微软雅黑" w:cs="微软雅黑" w:hint="eastAsia"/>
          <w:sz w:val="28"/>
        </w:rPr>
        <w:t>财务</w:t>
      </w:r>
      <w:r w:rsidRPr="008E2FFB">
        <w:rPr>
          <w:rFonts w:ascii="微软雅黑" w:eastAsia="微软雅黑" w:hAnsi="微软雅黑" w:cs="MS Mincho" w:hint="eastAsia"/>
          <w:sz w:val="28"/>
        </w:rPr>
        <w:t>系</w:t>
      </w:r>
      <w:r w:rsidRPr="008E2FFB">
        <w:rPr>
          <w:rFonts w:ascii="微软雅黑" w:eastAsia="微软雅黑" w:hAnsi="微软雅黑" w:cs="微软雅黑" w:hint="eastAsia"/>
          <w:sz w:val="28"/>
        </w:rPr>
        <w:t>统</w:t>
      </w:r>
      <w:r w:rsidRPr="008E2FFB">
        <w:rPr>
          <w:rFonts w:ascii="微软雅黑" w:eastAsia="微软雅黑" w:hAnsi="微软雅黑" w:cs="MS Mincho" w:hint="eastAsia"/>
          <w:sz w:val="28"/>
        </w:rPr>
        <w:t>、网上</w:t>
      </w:r>
      <w:r w:rsidRPr="008E2FFB">
        <w:rPr>
          <w:rFonts w:ascii="微软雅黑" w:eastAsia="微软雅黑" w:hAnsi="微软雅黑" w:cs="微软雅黑" w:hint="eastAsia"/>
          <w:sz w:val="28"/>
        </w:rPr>
        <w:t>办</w:t>
      </w:r>
      <w:r w:rsidRPr="008E2FFB">
        <w:rPr>
          <w:rFonts w:ascii="微软雅黑" w:eastAsia="微软雅黑" w:hAnsi="微软雅黑" w:cs="MS Mincho" w:hint="eastAsia"/>
          <w:sz w:val="28"/>
        </w:rPr>
        <w:t>事系</w:t>
      </w:r>
      <w:r w:rsidRPr="008E2FFB">
        <w:rPr>
          <w:rFonts w:ascii="微软雅黑" w:eastAsia="微软雅黑" w:hAnsi="微软雅黑" w:cs="微软雅黑" w:hint="eastAsia"/>
          <w:sz w:val="28"/>
        </w:rPr>
        <w:t>统</w:t>
      </w:r>
      <w:r w:rsidRPr="008E2FFB">
        <w:rPr>
          <w:rFonts w:ascii="微软雅黑" w:eastAsia="微软雅黑" w:hAnsi="微软雅黑" w:cs="MS Mincho" w:hint="eastAsia"/>
          <w:sz w:val="28"/>
        </w:rPr>
        <w:t>等待</w:t>
      </w:r>
      <w:r w:rsidRPr="008E2FFB">
        <w:rPr>
          <w:rFonts w:ascii="微软雅黑" w:eastAsia="微软雅黑" w:hAnsi="微软雅黑" w:cs="微软雅黑" w:hint="eastAsia"/>
          <w:sz w:val="28"/>
        </w:rPr>
        <w:t>办</w:t>
      </w:r>
      <w:r w:rsidRPr="008E2FFB">
        <w:rPr>
          <w:rFonts w:ascii="微软雅黑" w:eastAsia="微软雅黑" w:hAnsi="微软雅黑" w:cs="MS Mincho" w:hint="eastAsia"/>
          <w:sz w:val="28"/>
        </w:rPr>
        <w:t>提醒。</w:t>
      </w:r>
    </w:p>
    <w:p w:rsidR="008E2FFB" w:rsidRPr="008E2FFB" w:rsidRDefault="00361AE5" w:rsidP="008E2FFB">
      <w:pPr>
        <w:rPr>
          <w:rFonts w:ascii="微软雅黑" w:eastAsia="微软雅黑" w:hAnsi="微软雅黑"/>
          <w:sz w:val="28"/>
        </w:rPr>
      </w:pPr>
      <w:r w:rsidRPr="008E2FFB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8E2FFB">
        <w:rPr>
          <w:rFonts w:ascii="微软雅黑" w:eastAsia="微软雅黑" w:hAnsi="微软雅黑"/>
          <w:sz w:val="28"/>
        </w:rPr>
        <w:t>短信平台登</w:t>
      </w:r>
      <w:r w:rsidRPr="008E2FFB">
        <w:rPr>
          <w:rFonts w:ascii="微软雅黑" w:eastAsia="微软雅黑" w:hAnsi="微软雅黑" w:cs="微软雅黑" w:hint="eastAsia"/>
          <w:sz w:val="28"/>
        </w:rPr>
        <w:t>录</w:t>
      </w:r>
      <w:r w:rsidRPr="008E2FFB">
        <w:rPr>
          <w:rFonts w:ascii="微软雅黑" w:eastAsia="微软雅黑" w:hAnsi="微软雅黑" w:cs="MS Mincho" w:hint="eastAsia"/>
          <w:sz w:val="28"/>
        </w:rPr>
        <w:t>地址：</w:t>
      </w:r>
      <w:r w:rsidR="008E2FFB" w:rsidRPr="008E2FFB">
        <w:rPr>
          <w:rFonts w:ascii="微软雅黑" w:eastAsia="微软雅黑" w:hAnsi="微软雅黑"/>
          <w:sz w:val="28"/>
        </w:rPr>
        <w:t>http</w:t>
      </w:r>
      <w:proofErr w:type="spellEnd"/>
      <w:r w:rsidR="008E2FFB" w:rsidRPr="008E2FFB">
        <w:rPr>
          <w:rFonts w:ascii="微软雅黑" w:eastAsia="微软雅黑" w:hAnsi="微软雅黑"/>
          <w:sz w:val="28"/>
        </w:rPr>
        <w:t>://smg.bupt.edu.cn</w:t>
      </w:r>
    </w:p>
    <w:p w:rsidR="00A32644" w:rsidRPr="008E2FFB" w:rsidRDefault="00361AE5" w:rsidP="008E2FFB">
      <w:pPr>
        <w:rPr>
          <w:rFonts w:ascii="微软雅黑" w:eastAsia="微软雅黑" w:hAnsi="微软雅黑"/>
          <w:sz w:val="28"/>
        </w:rPr>
      </w:pPr>
      <w:r w:rsidRPr="008E2FFB">
        <w:rPr>
          <w:rFonts w:ascii="微软雅黑" w:eastAsia="微软雅黑" w:hAnsi="微软雅黑"/>
          <w:sz w:val="28"/>
        </w:rPr>
        <w:t>  申</w:t>
      </w:r>
      <w:r w:rsidRPr="008E2FFB">
        <w:rPr>
          <w:rFonts w:ascii="微软雅黑" w:eastAsia="微软雅黑" w:hAnsi="微软雅黑" w:cs="微软雅黑" w:hint="eastAsia"/>
          <w:sz w:val="28"/>
        </w:rPr>
        <w:t>请</w:t>
      </w:r>
      <w:r w:rsidRPr="008E2FFB">
        <w:rPr>
          <w:rFonts w:ascii="微软雅黑" w:eastAsia="微软雅黑" w:hAnsi="微软雅黑" w:cs="MS Mincho" w:hint="eastAsia"/>
          <w:sz w:val="28"/>
        </w:rPr>
        <w:t>开通</w:t>
      </w:r>
      <w:r w:rsidRPr="008E2FFB">
        <w:rPr>
          <w:rFonts w:ascii="微软雅黑" w:eastAsia="微软雅黑" w:hAnsi="微软雅黑" w:cs="微软雅黑" w:hint="eastAsia"/>
          <w:sz w:val="28"/>
        </w:rPr>
        <w:t>账</w:t>
      </w:r>
      <w:r w:rsidRPr="008E2FFB">
        <w:rPr>
          <w:rFonts w:ascii="微软雅黑" w:eastAsia="微软雅黑" w:hAnsi="微软雅黑" w:cs="MS Mincho" w:hint="eastAsia"/>
          <w:sz w:val="28"/>
        </w:rPr>
        <w:t>号或咨</w:t>
      </w:r>
      <w:r w:rsidRPr="008E2FFB">
        <w:rPr>
          <w:rFonts w:ascii="微软雅黑" w:eastAsia="微软雅黑" w:hAnsi="微软雅黑" w:cs="微软雅黑" w:hint="eastAsia"/>
          <w:sz w:val="28"/>
        </w:rPr>
        <w:t>询请联</w:t>
      </w:r>
      <w:r w:rsidRPr="008E2FFB">
        <w:rPr>
          <w:rFonts w:ascii="微软雅黑" w:eastAsia="微软雅黑" w:hAnsi="微软雅黑" w:cs="MS Mincho" w:hint="eastAsia"/>
          <w:sz w:val="28"/>
        </w:rPr>
        <w:t>系：</w:t>
      </w:r>
      <w:r w:rsidRPr="008E2FFB">
        <w:rPr>
          <w:rFonts w:ascii="微软雅黑" w:eastAsia="微软雅黑" w:hAnsi="微软雅黑"/>
          <w:sz w:val="28"/>
        </w:rPr>
        <w:t>62283044</w:t>
      </w:r>
      <w:r w:rsidRPr="008E2FFB">
        <w:rPr>
          <w:rFonts w:ascii="微软雅黑" w:eastAsia="微软雅黑" w:hAnsi="微软雅黑" w:cs="微软雅黑" w:hint="eastAsia"/>
          <w:sz w:val="28"/>
        </w:rPr>
        <w:t>转</w:t>
      </w:r>
      <w:r w:rsidRPr="008E2FFB">
        <w:rPr>
          <w:rFonts w:ascii="微软雅黑" w:eastAsia="微软雅黑" w:hAnsi="微软雅黑"/>
          <w:sz w:val="28"/>
        </w:rPr>
        <w:t>1011徐老</w:t>
      </w:r>
      <w:r w:rsidRPr="008E2FFB">
        <w:rPr>
          <w:rFonts w:ascii="微软雅黑" w:eastAsia="微软雅黑" w:hAnsi="微软雅黑" w:cs="微软雅黑" w:hint="eastAsia"/>
          <w:sz w:val="28"/>
        </w:rPr>
        <w:t>师</w:t>
      </w:r>
    </w:p>
    <w:p w:rsidR="00A32644" w:rsidRPr="008E2FFB" w:rsidRDefault="00361AE5" w:rsidP="008E2FFB">
      <w:pPr>
        <w:rPr>
          <w:rFonts w:ascii="微软雅黑" w:eastAsia="微软雅黑" w:hAnsi="微软雅黑"/>
          <w:sz w:val="28"/>
        </w:rPr>
      </w:pPr>
      <w:r w:rsidRPr="008E2FFB">
        <w:rPr>
          <w:rFonts w:ascii="微软雅黑" w:eastAsia="微软雅黑" w:hAnsi="微软雅黑"/>
          <w:sz w:val="28"/>
        </w:rPr>
        <w:drawing>
          <wp:inline distT="0" distB="0" distL="0" distR="0">
            <wp:extent cx="5029200" cy="22872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短信平台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8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32644" w:rsidRPr="008E2F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1AE5"/>
    <w:rsid w:val="008E2FFB"/>
    <w:rsid w:val="00A3264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0EE6A5"/>
  <w14:defaultImageDpi w14:val="300"/>
  <w15:docId w15:val="{0815B3EC-1AC2-40B7-9EC6-451870022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9">
    <w:name w:val="Hyperlink"/>
    <w:basedOn w:val="a2"/>
    <w:uiPriority w:val="99"/>
    <w:unhideWhenUsed/>
    <w:rsid w:val="008E2FFB"/>
    <w:rPr>
      <w:color w:val="0000FF" w:themeColor="hyperlink"/>
      <w:u w:val="single"/>
    </w:rPr>
  </w:style>
  <w:style w:type="character" w:styleId="affa">
    <w:name w:val="Unresolved Mention"/>
    <w:basedOn w:val="a2"/>
    <w:uiPriority w:val="99"/>
    <w:semiHidden/>
    <w:unhideWhenUsed/>
    <w:rsid w:val="008E2F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1FE5FC-27FA-4F9D-865D-A9B93EC7E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3</cp:revision>
  <dcterms:created xsi:type="dcterms:W3CDTF">2013-12-23T23:15:00Z</dcterms:created>
  <dcterms:modified xsi:type="dcterms:W3CDTF">2019-09-24T14:27:00Z</dcterms:modified>
  <cp:category/>
</cp:coreProperties>
</file>