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67B" w:rsidRPr="008A05E0" w:rsidRDefault="008A05E0" w:rsidP="008A05E0">
      <w:pPr>
        <w:rPr>
          <w:rFonts w:ascii="微软雅黑" w:eastAsia="微软雅黑" w:hAnsi="微软雅黑"/>
          <w:sz w:val="28"/>
          <w:lang w:eastAsia="zh-CN"/>
        </w:rPr>
      </w:pPr>
      <w:bookmarkStart w:id="0" w:name="_GoBack"/>
      <w:r w:rsidRPr="008A05E0">
        <w:rPr>
          <w:rFonts w:ascii="微软雅黑" w:eastAsia="微软雅黑" w:hAnsi="微软雅黑"/>
          <w:sz w:val="28"/>
          <w:lang w:eastAsia="zh-CN"/>
        </w:rPr>
        <w:t>通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过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支付宝充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向校园卡后无法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实现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圈存、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冻结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金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额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如法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转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入？</w:t>
      </w:r>
    </w:p>
    <w:p w:rsidR="0081567B" w:rsidRPr="008A05E0" w:rsidRDefault="008A05E0" w:rsidP="008A05E0">
      <w:pPr>
        <w:rPr>
          <w:rFonts w:ascii="微软雅黑" w:eastAsia="微软雅黑" w:hAnsi="微软雅黑"/>
          <w:sz w:val="28"/>
          <w:lang w:eastAsia="zh-CN"/>
        </w:rPr>
      </w:pP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本人携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带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有效身份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件和校园卡到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创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新楼</w:t>
      </w:r>
      <w:r w:rsidRPr="008A05E0">
        <w:rPr>
          <w:rFonts w:ascii="微软雅黑" w:eastAsia="微软雅黑" w:hAnsi="微软雅黑"/>
          <w:sz w:val="28"/>
          <w:lang w:eastAsia="zh-CN"/>
        </w:rPr>
        <w:t>104</w:t>
      </w:r>
      <w:r w:rsidRPr="008A05E0">
        <w:rPr>
          <w:rFonts w:ascii="微软雅黑" w:eastAsia="微软雅黑" w:hAnsi="微软雅黑"/>
          <w:sz w:val="28"/>
          <w:lang w:eastAsia="zh-CN"/>
        </w:rPr>
        <w:t>室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现场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咨</w:t>
      </w:r>
      <w:r w:rsidRPr="008A05E0">
        <w:rPr>
          <w:rFonts w:ascii="微软雅黑" w:eastAsia="微软雅黑" w:hAnsi="微软雅黑" w:cs="微软雅黑" w:hint="eastAsia"/>
          <w:sz w:val="28"/>
          <w:lang w:eastAsia="zh-CN"/>
        </w:rPr>
        <w:t>询办</w:t>
      </w:r>
      <w:r w:rsidRPr="008A05E0">
        <w:rPr>
          <w:rFonts w:ascii="微软雅黑" w:eastAsia="微软雅黑" w:hAnsi="微软雅黑" w:cs="MS Mincho" w:hint="eastAsia"/>
          <w:sz w:val="28"/>
          <w:lang w:eastAsia="zh-CN"/>
        </w:rPr>
        <w:t>理</w:t>
      </w:r>
      <w:bookmarkEnd w:id="0"/>
    </w:p>
    <w:sectPr w:rsidR="0081567B" w:rsidRPr="008A05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67B"/>
    <w:rsid w:val="008A05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DCC0AF4-BAE6-4DAC-B824-E93B158A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51ACFB-780A-4CCF-BC05-282085BA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2019-09-24T13:35:00Z</dcterms:modified>
  <cp:category/>
</cp:coreProperties>
</file>