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9B273">
      <w:pPr>
        <w:spacing w:line="360" w:lineRule="auto"/>
        <w:ind w:firstLine="720" w:firstLineChars="200"/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财税顾问协议</w:t>
      </w:r>
    </w:p>
    <w:p w14:paraId="4A272CD2">
      <w:pPr>
        <w:spacing w:line="360" w:lineRule="auto"/>
        <w:ind w:firstLine="720" w:firstLineChars="200"/>
        <w:jc w:val="center"/>
        <w:rPr>
          <w:rFonts w:hint="eastAsia" w:ascii="仿宋" w:hAnsi="仿宋" w:eastAsia="仿宋" w:cs="仿宋"/>
          <w:sz w:val="36"/>
          <w:szCs w:val="36"/>
        </w:rPr>
      </w:pPr>
    </w:p>
    <w:p w14:paraId="7B6FB19A">
      <w:pPr>
        <w:spacing w:line="360" w:lineRule="auto"/>
        <w:rPr>
          <w:rFonts w:hint="eastAsia" w:ascii="仿宋" w:hAnsi="仿宋" w:eastAsia="仿宋" w:cs="仿宋"/>
          <w:color w:val="FFFFFF" w:themeColor="background1"/>
          <w:sz w:val="28"/>
          <w:szCs w:val="28"/>
          <w:u w:val="non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</w:rPr>
        <w:t>委托人（甲方）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non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受托人（乙方）：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non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0227BAB">
      <w:pPr>
        <w:spacing w:line="360" w:lineRule="auto"/>
        <w:rPr>
          <w:rFonts w:hint="eastAsia" w:ascii="仿宋" w:hAnsi="仿宋" w:eastAsia="仿宋" w:cs="仿宋"/>
          <w:color w:val="FFFFFF" w:themeColor="background1"/>
          <w:sz w:val="28"/>
          <w:szCs w:val="28"/>
          <w:u w:val="none"/>
          <w:lang w:val="en-US" w:eastAsia="zh-CN"/>
          <w14:textFill>
            <w14:solidFill>
              <w14:schemeClr w14:val="bg1"/>
            </w14:solidFill>
          </w14:textFill>
        </w:rPr>
      </w:pPr>
    </w:p>
    <w:p w14:paraId="06FD5A42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甲方因工作需要，聘请乙方为财务、税务方面常年顾问。经双方协商，订立下列条款，共同遵照执行。</w:t>
      </w:r>
    </w:p>
    <w:p w14:paraId="407C4C73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一、财税顾问的工作范围和职责</w:t>
      </w:r>
    </w:p>
    <w:p w14:paraId="7B8DB3A3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1．为甲方提供相关的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"http://www.66law.cn/topic2010/ssfg/" \t "税收法规"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税收法规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及信息，以使甲方及时了解国家有关政策，为甲方财务部门做好税收计划及税收核算工作提供帮助；提供税法及相关法律、法规、信息的咨询。</w:t>
      </w:r>
    </w:p>
    <w:p w14:paraId="06316895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2．根据甲方目前的业务运作和财务核算情况，分析可能存在的纳税问题和相应的税收风险，协助甲方进行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"http://www.66law.cn/topic2010/税收筹划/" \t "税收筹划"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税收筹划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。在不违反税收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"http://laws.66law.cn/" \t "法律法规"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法律法规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的前提下，对甲方经营、纳税情况进行分析，提出业务运作管理流程与财务核算的调整配套方案，使其享受到应享受的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"http://www.66law.cn/topic2010/ssyhzc/" \t "税收优惠政策"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税收优惠政策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，降低税负，实现应纳税最小化；</w:t>
      </w:r>
    </w:p>
    <w:p w14:paraId="3085D30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3．对企业财务人员进行财务、税收基础知识、税收新政策、纳税程序、行业财务、税收知识等方面的专业培训；</w:t>
      </w:r>
    </w:p>
    <w:p w14:paraId="18FE7909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4．双方商定的其他事宜。</w:t>
      </w:r>
    </w:p>
    <w:p w14:paraId="7576038A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二、财税顾问的权利</w:t>
      </w:r>
    </w:p>
    <w:p w14:paraId="4B72CAF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．甲方应提供乙方要求的全部资料并保证资料的真实、合法、完整。如果甲方提供的资料不及时、不全面给乙方工作造成重复，由此产生附加工作量，甲方有义务支付额外费用。如果甲方提供的资料不真实，造成偷税、欠税以及由此而受到处罚，由甲方负完全责任；</w:t>
      </w:r>
    </w:p>
    <w:p w14:paraId="0DE0DC5E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2．获得履行财税顾问职责所必须的办公、交通及其他工作条件和便利；</w:t>
      </w:r>
    </w:p>
    <w:p w14:paraId="0672C0F1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3．了解甲方在企业税务和投资融资等业务方面的实际情况。</w:t>
      </w:r>
    </w:p>
    <w:p w14:paraId="7B60994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三、财税顾问的工作方式：财税顾问原则上采取“随时联系制”与“定期走访制”相结合的工作方式。</w:t>
      </w:r>
    </w:p>
    <w:p w14:paraId="43E4BCF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四、财税顾问的责任</w:t>
      </w:r>
    </w:p>
    <w:p w14:paraId="39331658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1．应当及时承办委托办理的有关财务、税务事宜，认真履行职责；</w:t>
      </w:r>
    </w:p>
    <w:p w14:paraId="77ECFF0A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2．应根据本协议规定和甲方委托授权的范围进行工作，不得超越委托代理权限；</w:t>
      </w:r>
    </w:p>
    <w:p w14:paraId="5A011100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3．承诺不接受任何针对甲方的敌意业务委托，并将尽最大努力维护甲方的利益；</w:t>
      </w:r>
    </w:p>
    <w:p w14:paraId="75F61C4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4．接触、了解到的有关甲方生产、经营、管理和对外联系活动中的商业机密，负有保守商业机密的责任。</w:t>
      </w:r>
    </w:p>
    <w:p w14:paraId="7DA752C9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五、甲方的权利</w:t>
      </w:r>
    </w:p>
    <w:p w14:paraId="171FF36A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1、甲方认为乙方指派的财税顾问不能适应工作需要，可以要求乙方另行指派，乙方应予满足。</w:t>
      </w:r>
    </w:p>
    <w:p w14:paraId="3FC9EFDE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2、甲方遇有紧急涉税事宜，可随时与财税顾问联系处理，并有责任向财税顾问详细、真实地介绍有关情况，乙方应及时给予帮助和解决。</w:t>
      </w:r>
    </w:p>
    <w:p w14:paraId="4103E0A1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六、顾问费及相关费用</w:t>
      </w:r>
    </w:p>
    <w:p w14:paraId="4CCD572E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1．双方同意就乙方依本协议提供的服务，甲方应按下述规定向乙方支付顾问服务费：</w:t>
      </w:r>
    </w:p>
    <w:p w14:paraId="7C965F9E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a．顾问费标准：人民币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元/年；</w:t>
      </w:r>
    </w:p>
    <w:p w14:paraId="2FDF1D6C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b．在本协议签署之日起一周内一次付清。</w:t>
      </w:r>
    </w:p>
    <w:p w14:paraId="1D7876CD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2．如甲方无故终止履行协议，已收的顾问费用不退，如乙方无故终止协议，已收的顾问费用全部退还甲方。</w:t>
      </w:r>
    </w:p>
    <w:p w14:paraId="317263A6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3．乙方在与相关政府部门协调联系时，如需必要应酬的，经甲方同意并由甲方主持，该应酬费用由甲方承担。</w:t>
      </w:r>
    </w:p>
    <w:p w14:paraId="0C65B498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4．如因委托的顾问事项遇到重大问题，致使乙方实际工作量有较大幅度增加，甲方应在了解实际情况后，与乙方协商酌情调增顾问费用。</w:t>
      </w:r>
    </w:p>
    <w:p w14:paraId="34CDE42A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5．乙方去甲方现场办公或为甲方服务发生的必要的交通、饮食费用由甲方负担。</w:t>
      </w:r>
    </w:p>
    <w:p w14:paraId="59B6FAE5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6．到外埠为甲方办理业务，除以上规定，外埠差旅、通讯、住宿及饮食费用由甲方负担。</w:t>
      </w:r>
    </w:p>
    <w:p w14:paraId="5BC402A6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、甲方的重大的财务、税务事宜，如甲方委托从事重大税务筹划、会计报表审计、资产评估、税务代理、税务审计鉴定、税务评估等工作时，将按湖南省物价局有关事务所收费标准另行收费，双方另行协商签署协议，但乙方应按八折优惠收费。</w:t>
      </w:r>
    </w:p>
    <w:p w14:paraId="09A683E2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七、乙方在顾问期间向甲方出具的书面资料，仅限于前述委托项目之用，不得另做它用，由于使用不当所造成的后果，乙方不承担任何责任。</w:t>
      </w:r>
    </w:p>
    <w:p w14:paraId="541E25F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八、本协议履行期限为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年，自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日至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日止。</w:t>
      </w:r>
    </w:p>
    <w:p w14:paraId="23A2EBF7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九、违约责任。甲乙双方按照中华人民共和国相关法律规定承担违约责任。</w:t>
      </w:r>
    </w:p>
    <w:p w14:paraId="3C4332E7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十、协议争议与解决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t>协议双方就协议内容发生争议时应本着相互谅解的原则协商解决，当无法协商一致时指定由岳阳市仲裁委员会仲裁解决。</w:t>
      </w:r>
    </w:p>
    <w:p w14:paraId="7904AF6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十一、双方未尽事宜另签补充协议，补充协议与本协议具有同等法律效力。</w:t>
      </w:r>
    </w:p>
    <w:p w14:paraId="43C9899C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十二、本协议一式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两</w:t>
      </w:r>
      <w:r>
        <w:rPr>
          <w:rFonts w:hint="eastAsia" w:ascii="仿宋" w:hAnsi="仿宋" w:eastAsia="仿宋" w:cs="仿宋"/>
          <w:sz w:val="28"/>
          <w:szCs w:val="28"/>
        </w:rPr>
        <w:t>份，甲、乙双方各执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sz w:val="28"/>
          <w:szCs w:val="28"/>
        </w:rPr>
        <w:t>份，自甲、乙双方签字、盖章后生效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19CC8B8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F266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39901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52BA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BD2A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850" w:gutter="0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15101147"/>
      <w:docPartObj>
        <w:docPartGallery w:val="autotext"/>
      </w:docPartObj>
    </w:sdtPr>
    <w:sdtContent>
      <w:p w14:paraId="2CC10AF2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CDC1862">
    <w:pPr>
      <w:pStyle w:val="7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7FEBE">
    <w:pPr>
      <w:pStyle w:val="73"/>
      <w:ind w:right="360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DFE98C1">
                          <w:pPr>
                            <w:pStyle w:val="73"/>
                            <w:rPr>
                              <w:rStyle w:val="63"/>
                            </w:rPr>
                          </w:pPr>
                          <w:r>
                            <w:rPr>
                              <w:rStyle w:val="63"/>
                            </w:rPr>
                            <w:fldChar w:fldCharType="begin"/>
                          </w:r>
                          <w:r>
                            <w:rPr>
                              <w:rStyle w:val="63"/>
                            </w:rPr>
                            <w:instrText xml:space="preserve">PAGE</w:instrText>
                          </w:r>
                          <w:r>
                            <w:rPr>
                              <w:rStyle w:val="63"/>
                            </w:rPr>
                            <w:fldChar w:fldCharType="separate"/>
                          </w:r>
                          <w:r>
                            <w:rPr>
                              <w:rStyle w:val="63"/>
                            </w:rPr>
                            <w:t>0</w:t>
                          </w:r>
                          <w:r>
                            <w:rPr>
                              <w:rStyle w:val="6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.05pt;height:1.15pt;width:1.15pt;mso-position-horizontal:right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gfxdata="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xDHYd0gAAAAEBAAAPAAAAAAAAAAEAIAAAACIA&#10;AABkcnMvZG93bnJldi54bWxQSwECFAAUAAAACACHTuJA8oDUN9YBAAC2AwAADgAAAAAAAAABACAA&#10;AAAhAQAAZHJzL2Uyb0RvYy54bWxQSwUGAAAAAAYABgBZAQAAaQUAAAAA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DFE98C1">
                    <w:pPr>
                      <w:pStyle w:val="73"/>
                      <w:rPr>
                        <w:rStyle w:val="63"/>
                      </w:rPr>
                    </w:pPr>
                    <w:r>
                      <w:rPr>
                        <w:rStyle w:val="63"/>
                      </w:rPr>
                      <w:fldChar w:fldCharType="begin"/>
                    </w:r>
                    <w:r>
                      <w:rPr>
                        <w:rStyle w:val="63"/>
                      </w:rPr>
                      <w:instrText xml:space="preserve">PAGE</w:instrText>
                    </w:r>
                    <w:r>
                      <w:rPr>
                        <w:rStyle w:val="63"/>
                      </w:rPr>
                      <w:fldChar w:fldCharType="separate"/>
                    </w:r>
                    <w:r>
                      <w:rPr>
                        <w:rStyle w:val="63"/>
                      </w:rPr>
                      <w:t>0</w:t>
                    </w:r>
                    <w:r>
                      <w:rPr>
                        <w:rStyle w:val="63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95A188F">
                          <w:pPr>
                            <w:pStyle w:val="73"/>
                            <w:rPr>
                              <w:rStyle w:val="63"/>
                            </w:rPr>
                          </w:pPr>
                          <w:r>
                            <w:rPr>
                              <w:rStyle w:val="63"/>
                            </w:rPr>
                            <w:fldChar w:fldCharType="begin"/>
                          </w:r>
                          <w:r>
                            <w:rPr>
                              <w:rStyle w:val="63"/>
                            </w:rPr>
                            <w:instrText xml:space="preserve">PAGE</w:instrText>
                          </w:r>
                          <w:r>
                            <w:rPr>
                              <w:rStyle w:val="63"/>
                            </w:rPr>
                            <w:fldChar w:fldCharType="separate"/>
                          </w:r>
                          <w:r>
                            <w:rPr>
                              <w:rStyle w:val="63"/>
                            </w:rPr>
                            <w:t>0</w:t>
                          </w:r>
                          <w:r>
                            <w:rPr>
                              <w:rStyle w:val="6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Frame2" o:spid="_x0000_s1026" o:spt="202" type="#_x0000_t202" style="position:absolute;left:0pt;margin-top:0.05pt;height:1.15pt;width:1.15pt;mso-position-horizontal:right;mso-position-horizontal-relative:margin;mso-wrap-distance-bottom:0pt;mso-wrap-distance-left:0pt;mso-wrap-distance-right:0pt;mso-wrap-distance-top:0pt;z-index:251660288;mso-width-relative:page;mso-height-relative:page;" fillcolor="#FFFFFF" filled="t" stroked="f" coordsize="21600,21600" o:gfxdata="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xDHYd0gAAAAEBAAAPAAAAAAAAAAEAIAAAACIAAABkcnMvZG93bnJldi54bWxQ&#10;SwECFAAUAAAACACHTuJAIDDO1MQBAACxAwAADgAAAAAAAAABACAAAAAhAQAAZHJzL2Uyb0RvYy54&#10;bWxQSwUGAAAAAAYABgBZAQAAVwUAAAAA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5A188F">
                    <w:pPr>
                      <w:pStyle w:val="73"/>
                      <w:rPr>
                        <w:rStyle w:val="63"/>
                      </w:rPr>
                    </w:pPr>
                    <w:r>
                      <w:rPr>
                        <w:rStyle w:val="63"/>
                      </w:rPr>
                      <w:fldChar w:fldCharType="begin"/>
                    </w:r>
                    <w:r>
                      <w:rPr>
                        <w:rStyle w:val="63"/>
                      </w:rPr>
                      <w:instrText xml:space="preserve">PAGE</w:instrText>
                    </w:r>
                    <w:r>
                      <w:rPr>
                        <w:rStyle w:val="63"/>
                      </w:rPr>
                      <w:fldChar w:fldCharType="separate"/>
                    </w:r>
                    <w:r>
                      <w:rPr>
                        <w:rStyle w:val="63"/>
                      </w:rPr>
                      <w:t>0</w:t>
                    </w:r>
                    <w:r>
                      <w:rPr>
                        <w:rStyle w:val="63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A947C">
    <w:pPr>
      <w:pStyle w:val="73"/>
      <w:ind w:right="360"/>
    </w:pPr>
    <w:r>
      <mc:AlternateContent>
        <mc:Choice Requires="wps">
          <w:drawing>
            <wp:anchor distT="0" distB="0" distL="0" distR="0" simplePos="0" relativeHeight="2516613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8D7BE03">
                          <w:pPr>
                            <w:pStyle w:val="73"/>
                            <w:rPr>
                              <w:rStyle w:val="63"/>
                            </w:rPr>
                          </w:pPr>
                          <w:r>
                            <w:rPr>
                              <w:rStyle w:val="63"/>
                            </w:rPr>
                            <w:fldChar w:fldCharType="begin"/>
                          </w:r>
                          <w:r>
                            <w:rPr>
                              <w:rStyle w:val="63"/>
                            </w:rPr>
                            <w:instrText xml:space="preserve">PAGE</w:instrText>
                          </w:r>
                          <w:r>
                            <w:rPr>
                              <w:rStyle w:val="63"/>
                            </w:rPr>
                            <w:fldChar w:fldCharType="separate"/>
                          </w:r>
                          <w:r>
                            <w:rPr>
                              <w:rStyle w:val="63"/>
                            </w:rPr>
                            <w:t>3</w:t>
                          </w:r>
                          <w:r>
                            <w:rPr>
                              <w:rStyle w:val="6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10.35pt;width:4.55pt;mso-position-horizontal:right;mso-position-horizontal-relative:margin;mso-wrap-distance-bottom:0pt;mso-wrap-distance-left:0pt;mso-wrap-distance-right:0pt;mso-wrap-distance-top:0pt;z-index:251661312;mso-width-relative:page;mso-height-relative:page;" fillcolor="#FFFFFF" filled="t" stroked="f" coordsize="21600,21600" o:allowincell="f" o:gfxdata="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16mWq0gAAAAIBAAAPAAAAAAAAAAEAIAAAACIAAABkcnMvZG93bnJl&#10;di54bWxQSwECFAAUAAAACACHTuJAfNgXdsoBAACyAwAADgAAAAAAAAABACAAAAAhAQAAZHJzL2Uy&#10;b0RvYy54bWxQSwUGAAAAAAYABgBZAQAAXQUAAAAA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D7BE03">
                    <w:pPr>
                      <w:pStyle w:val="73"/>
                      <w:rPr>
                        <w:rStyle w:val="63"/>
                      </w:rPr>
                    </w:pPr>
                    <w:r>
                      <w:rPr>
                        <w:rStyle w:val="63"/>
                      </w:rPr>
                      <w:fldChar w:fldCharType="begin"/>
                    </w:r>
                    <w:r>
                      <w:rPr>
                        <w:rStyle w:val="63"/>
                      </w:rPr>
                      <w:instrText xml:space="preserve">PAGE</w:instrText>
                    </w:r>
                    <w:r>
                      <w:rPr>
                        <w:rStyle w:val="63"/>
                      </w:rPr>
                      <w:fldChar w:fldCharType="separate"/>
                    </w:r>
                    <w:r>
                      <w:rPr>
                        <w:rStyle w:val="63"/>
                      </w:rPr>
                      <w:t>3</w:t>
                    </w:r>
                    <w:r>
                      <w:rPr>
                        <w:rStyle w:val="63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EB29F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260CE">
    <w:pPr>
      <w:pStyle w:val="7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C162A">
    <w:pPr>
      <w:pStyle w:val="7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C50"/>
    <w:rsid w:val="003345DC"/>
    <w:rsid w:val="00602FF4"/>
    <w:rsid w:val="00733C50"/>
    <w:rsid w:val="175D24AD"/>
    <w:rsid w:val="1D312C8B"/>
    <w:rsid w:val="53CE7521"/>
    <w:rsid w:val="5D5E1466"/>
    <w:rsid w:val="63B40F7C"/>
    <w:rsid w:val="6981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styleId="2">
    <w:name w:val="heading 1"/>
    <w:basedOn w:val="3"/>
    <w:qFormat/>
    <w:uiPriority w:val="9"/>
    <w:pPr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5">
    <w:name w:val="heading 2"/>
    <w:basedOn w:val="3"/>
    <w:unhideWhenUsed/>
    <w:qFormat/>
    <w:uiPriority w:val="9"/>
    <w:pPr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">
    <w:name w:val="heading 3"/>
    <w:basedOn w:val="3"/>
    <w:unhideWhenUsed/>
    <w:qFormat/>
    <w:uiPriority w:val="9"/>
    <w:pPr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">
    <w:name w:val="heading 4"/>
    <w:basedOn w:val="3"/>
    <w:unhideWhenUsed/>
    <w:qFormat/>
    <w:uiPriority w:val="9"/>
    <w:pPr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">
    <w:name w:val="heading 5"/>
    <w:basedOn w:val="3"/>
    <w:unhideWhenUsed/>
    <w:qFormat/>
    <w:uiPriority w:val="9"/>
    <w:pPr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9">
    <w:name w:val="heading 6"/>
    <w:basedOn w:val="3"/>
    <w:unhideWhenUsed/>
    <w:qFormat/>
    <w:uiPriority w:val="9"/>
    <w:pPr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0">
    <w:name w:val="heading 7"/>
    <w:basedOn w:val="3"/>
    <w:unhideWhenUsed/>
    <w:qFormat/>
    <w:uiPriority w:val="9"/>
    <w:pPr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1">
    <w:name w:val="heading 8"/>
    <w:basedOn w:val="3"/>
    <w:unhideWhenUsed/>
    <w:qFormat/>
    <w:uiPriority w:val="9"/>
    <w:pPr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2">
    <w:name w:val="heading 9"/>
    <w:basedOn w:val="3"/>
    <w:unhideWhenUsed/>
    <w:qFormat/>
    <w:uiPriority w:val="9"/>
    <w:pPr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5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styleId="4">
    <w:name w:val="Body Text"/>
    <w:basedOn w:val="1"/>
    <w:qFormat/>
    <w:uiPriority w:val="0"/>
    <w:pPr>
      <w:spacing w:after="140" w:line="276" w:lineRule="auto"/>
    </w:pPr>
  </w:style>
  <w:style w:type="paragraph" w:styleId="13">
    <w:name w:val="toc 7"/>
    <w:basedOn w:val="14"/>
    <w:unhideWhenUsed/>
    <w:qFormat/>
    <w:uiPriority w:val="39"/>
    <w:pPr>
      <w:spacing w:after="57"/>
      <w:ind w:left="1701"/>
    </w:pPr>
  </w:style>
  <w:style w:type="paragraph" w:customStyle="1" w:styleId="14">
    <w:name w:val="Index"/>
    <w:basedOn w:val="1"/>
    <w:qFormat/>
    <w:uiPriority w:val="0"/>
    <w:pPr>
      <w:suppressLineNumbers/>
    </w:pPr>
    <w:rPr>
      <w:rFonts w:cs="文泉驿正黑"/>
      <w:lang w:val="zh-CN" w:bidi="zh-CN"/>
    </w:rPr>
  </w:style>
  <w:style w:type="paragraph" w:styleId="15">
    <w:name w:val="caption"/>
    <w:basedOn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toc 5"/>
    <w:basedOn w:val="14"/>
    <w:unhideWhenUsed/>
    <w:qFormat/>
    <w:uiPriority w:val="39"/>
    <w:pPr>
      <w:spacing w:after="57"/>
      <w:ind w:left="1134"/>
    </w:pPr>
  </w:style>
  <w:style w:type="paragraph" w:styleId="17">
    <w:name w:val="toc 3"/>
    <w:basedOn w:val="14"/>
    <w:unhideWhenUsed/>
    <w:qFormat/>
    <w:uiPriority w:val="39"/>
    <w:pPr>
      <w:spacing w:after="57"/>
      <w:ind w:left="567"/>
    </w:pPr>
  </w:style>
  <w:style w:type="paragraph" w:styleId="18">
    <w:name w:val="toc 8"/>
    <w:basedOn w:val="14"/>
    <w:unhideWhenUsed/>
    <w:qFormat/>
    <w:uiPriority w:val="39"/>
    <w:pPr>
      <w:spacing w:after="57"/>
      <w:ind w:left="1984"/>
    </w:pPr>
  </w:style>
  <w:style w:type="paragraph" w:styleId="19">
    <w:name w:val="endnote text"/>
    <w:basedOn w:val="1"/>
    <w:semiHidden/>
    <w:unhideWhenUsed/>
    <w:qFormat/>
    <w:uiPriority w:val="99"/>
  </w:style>
  <w:style w:type="paragraph" w:styleId="20">
    <w:name w:val="footer"/>
    <w:basedOn w:val="1"/>
    <w:link w:val="76"/>
    <w:unhideWhenUsed/>
    <w:qFormat/>
    <w:uiPriority w:val="99"/>
    <w:pPr>
      <w:tabs>
        <w:tab w:val="center" w:pos="7143"/>
        <w:tab w:val="right" w:pos="14287"/>
      </w:tabs>
    </w:pPr>
  </w:style>
  <w:style w:type="paragraph" w:styleId="21">
    <w:name w:val="header"/>
    <w:basedOn w:val="22"/>
    <w:unhideWhenUsed/>
    <w:qFormat/>
    <w:uiPriority w:val="99"/>
    <w:pPr>
      <w:tabs>
        <w:tab w:val="center" w:pos="7143"/>
        <w:tab w:val="right" w:pos="14287"/>
      </w:tabs>
    </w:pPr>
  </w:style>
  <w:style w:type="paragraph" w:customStyle="1" w:styleId="22">
    <w:name w:val="Header and Footer"/>
    <w:basedOn w:val="1"/>
    <w:qFormat/>
    <w:uiPriority w:val="0"/>
  </w:style>
  <w:style w:type="paragraph" w:styleId="23">
    <w:name w:val="toc 1"/>
    <w:basedOn w:val="14"/>
    <w:unhideWhenUsed/>
    <w:qFormat/>
    <w:uiPriority w:val="39"/>
    <w:pPr>
      <w:spacing w:after="57"/>
    </w:pPr>
  </w:style>
  <w:style w:type="paragraph" w:styleId="24">
    <w:name w:val="toc 4"/>
    <w:basedOn w:val="14"/>
    <w:unhideWhenUsed/>
    <w:qFormat/>
    <w:uiPriority w:val="39"/>
    <w:pPr>
      <w:spacing w:after="57"/>
      <w:ind w:left="850"/>
    </w:pPr>
  </w:style>
  <w:style w:type="paragraph" w:styleId="25">
    <w:name w:val="index heading"/>
    <w:basedOn w:val="3"/>
    <w:uiPriority w:val="0"/>
  </w:style>
  <w:style w:type="paragraph" w:styleId="26">
    <w:name w:val="Subtitle"/>
    <w:basedOn w:val="3"/>
    <w:qFormat/>
    <w:uiPriority w:val="11"/>
    <w:pPr>
      <w:spacing w:before="200" w:after="200"/>
    </w:pPr>
    <w:rPr>
      <w:sz w:val="24"/>
      <w:szCs w:val="24"/>
    </w:rPr>
  </w:style>
  <w:style w:type="paragraph" w:styleId="27">
    <w:name w:val="List"/>
    <w:basedOn w:val="4"/>
    <w:qFormat/>
    <w:uiPriority w:val="0"/>
    <w:rPr>
      <w:rFonts w:cs="文泉驿正黑"/>
    </w:rPr>
  </w:style>
  <w:style w:type="paragraph" w:styleId="28">
    <w:name w:val="footnote text"/>
    <w:basedOn w:val="1"/>
    <w:semiHidden/>
    <w:unhideWhenUsed/>
    <w:qFormat/>
    <w:uiPriority w:val="99"/>
    <w:pPr>
      <w:spacing w:after="40"/>
    </w:pPr>
    <w:rPr>
      <w:sz w:val="18"/>
    </w:rPr>
  </w:style>
  <w:style w:type="paragraph" w:styleId="29">
    <w:name w:val="toc 6"/>
    <w:basedOn w:val="14"/>
    <w:unhideWhenUsed/>
    <w:qFormat/>
    <w:uiPriority w:val="39"/>
    <w:pPr>
      <w:spacing w:after="57"/>
      <w:ind w:left="1417"/>
    </w:pPr>
  </w:style>
  <w:style w:type="paragraph" w:styleId="30">
    <w:name w:val="table of figures"/>
    <w:unhideWhenUsed/>
    <w:qFormat/>
    <w:uiPriority w:val="99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styleId="31">
    <w:name w:val="toc 2"/>
    <w:basedOn w:val="14"/>
    <w:unhideWhenUsed/>
    <w:qFormat/>
    <w:uiPriority w:val="39"/>
    <w:pPr>
      <w:spacing w:after="57"/>
      <w:ind w:left="283"/>
    </w:pPr>
  </w:style>
  <w:style w:type="paragraph" w:styleId="32">
    <w:name w:val="toc 9"/>
    <w:basedOn w:val="14"/>
    <w:unhideWhenUsed/>
    <w:qFormat/>
    <w:uiPriority w:val="39"/>
    <w:pPr>
      <w:spacing w:after="57"/>
      <w:ind w:left="2268"/>
    </w:pPr>
  </w:style>
  <w:style w:type="paragraph" w:styleId="33">
    <w:name w:val="Title"/>
    <w:basedOn w:val="3"/>
    <w:qFormat/>
    <w:uiPriority w:val="10"/>
    <w:pPr>
      <w:spacing w:before="300" w:after="200"/>
      <w:contextualSpacing/>
    </w:pPr>
    <w:rPr>
      <w:sz w:val="48"/>
      <w:szCs w:val="48"/>
    </w:rPr>
  </w:style>
  <w:style w:type="character" w:styleId="36">
    <w:name w:val="page number"/>
    <w:basedOn w:val="37"/>
    <w:qFormat/>
    <w:uiPriority w:val="0"/>
  </w:style>
  <w:style w:type="character" w:customStyle="1" w:styleId="37">
    <w:name w:val="默认段落字体1"/>
    <w:semiHidden/>
    <w:qFormat/>
    <w:uiPriority w:val="0"/>
  </w:style>
  <w:style w:type="character" w:styleId="38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39">
    <w:name w:val="Heading 1 Char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0">
    <w:name w:val="Heading 2 Char"/>
    <w:qFormat/>
    <w:uiPriority w:val="9"/>
    <w:rPr>
      <w:rFonts w:ascii="Arial" w:hAnsi="Arial" w:eastAsia="Arial" w:cs="Arial"/>
      <w:sz w:val="34"/>
    </w:rPr>
  </w:style>
  <w:style w:type="character" w:customStyle="1" w:styleId="41">
    <w:name w:val="Heading 3 Char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2">
    <w:name w:val="Heading 4 Char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3">
    <w:name w:val="Heading 5 Char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4">
    <w:name w:val="Heading 6 Char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5">
    <w:name w:val="Heading 7 Char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6">
    <w:name w:val="Heading 8 Char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7">
    <w:name w:val="Heading 9 Char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8">
    <w:name w:val="Title Char"/>
    <w:qFormat/>
    <w:uiPriority w:val="10"/>
    <w:rPr>
      <w:sz w:val="48"/>
      <w:szCs w:val="48"/>
    </w:rPr>
  </w:style>
  <w:style w:type="character" w:customStyle="1" w:styleId="49">
    <w:name w:val="Subtitle Char"/>
    <w:qFormat/>
    <w:uiPriority w:val="11"/>
    <w:rPr>
      <w:sz w:val="24"/>
      <w:szCs w:val="24"/>
    </w:rPr>
  </w:style>
  <w:style w:type="character" w:customStyle="1" w:styleId="50">
    <w:name w:val="Quote Char"/>
    <w:qFormat/>
    <w:uiPriority w:val="29"/>
    <w:rPr>
      <w:i/>
    </w:rPr>
  </w:style>
  <w:style w:type="character" w:customStyle="1" w:styleId="51">
    <w:name w:val="Intense Quote Char"/>
    <w:qFormat/>
    <w:uiPriority w:val="30"/>
    <w:rPr>
      <w:i/>
    </w:rPr>
  </w:style>
  <w:style w:type="character" w:customStyle="1" w:styleId="52">
    <w:name w:val="Header Char"/>
    <w:qFormat/>
    <w:uiPriority w:val="99"/>
  </w:style>
  <w:style w:type="character" w:customStyle="1" w:styleId="53">
    <w:name w:val="Footer Char"/>
    <w:qFormat/>
    <w:uiPriority w:val="99"/>
  </w:style>
  <w:style w:type="character" w:customStyle="1" w:styleId="54">
    <w:name w:val="Caption Char"/>
    <w:qFormat/>
    <w:uiPriority w:val="99"/>
  </w:style>
  <w:style w:type="character" w:customStyle="1" w:styleId="55">
    <w:name w:val="Footnote Text Char"/>
    <w:qFormat/>
    <w:uiPriority w:val="99"/>
    <w:rPr>
      <w:sz w:val="18"/>
    </w:rPr>
  </w:style>
  <w:style w:type="character" w:customStyle="1" w:styleId="56">
    <w:name w:val="Footnote Characters"/>
    <w:unhideWhenUsed/>
    <w:qFormat/>
    <w:uiPriority w:val="99"/>
    <w:rPr>
      <w:vertAlign w:val="superscript"/>
    </w:rPr>
  </w:style>
  <w:style w:type="character" w:customStyle="1" w:styleId="57">
    <w:name w:val="Footnote Anchor"/>
    <w:qFormat/>
    <w:uiPriority w:val="0"/>
    <w:rPr>
      <w:vertAlign w:val="superscript"/>
    </w:rPr>
  </w:style>
  <w:style w:type="character" w:customStyle="1" w:styleId="58">
    <w:name w:val="Endnote Text Char"/>
    <w:qFormat/>
    <w:uiPriority w:val="99"/>
    <w:rPr>
      <w:sz w:val="20"/>
    </w:rPr>
  </w:style>
  <w:style w:type="character" w:customStyle="1" w:styleId="59">
    <w:name w:val="Endnote Characters"/>
    <w:semiHidden/>
    <w:unhideWhenUsed/>
    <w:qFormat/>
    <w:uiPriority w:val="99"/>
    <w:rPr>
      <w:vertAlign w:val="superscript"/>
    </w:rPr>
  </w:style>
  <w:style w:type="character" w:customStyle="1" w:styleId="60">
    <w:name w:val="Endnote Anchor"/>
    <w:qFormat/>
    <w:uiPriority w:val="0"/>
    <w:rPr>
      <w:vertAlign w:val="superscript"/>
    </w:rPr>
  </w:style>
  <w:style w:type="character" w:customStyle="1" w:styleId="61">
    <w:name w:val="要点1"/>
    <w:basedOn w:val="37"/>
    <w:qFormat/>
    <w:uiPriority w:val="0"/>
    <w:rPr>
      <w:b/>
      <w:bCs/>
    </w:rPr>
  </w:style>
  <w:style w:type="character" w:customStyle="1" w:styleId="62">
    <w:name w:val="l12"/>
    <w:basedOn w:val="37"/>
    <w:qFormat/>
    <w:uiPriority w:val="0"/>
  </w:style>
  <w:style w:type="character" w:customStyle="1" w:styleId="63">
    <w:name w:val="页码1"/>
    <w:basedOn w:val="37"/>
    <w:qFormat/>
    <w:uiPriority w:val="0"/>
  </w:style>
  <w:style w:type="character" w:customStyle="1" w:styleId="64">
    <w:name w:val="超链接1"/>
    <w:basedOn w:val="37"/>
    <w:qFormat/>
    <w:uiPriority w:val="0"/>
    <w:rPr>
      <w:color w:val="006699"/>
      <w:u w:val="single"/>
    </w:rPr>
  </w:style>
  <w:style w:type="paragraph" w:styleId="65">
    <w:name w:val="List Paragraph"/>
    <w:qFormat/>
    <w:uiPriority w:val="34"/>
    <w:pPr>
      <w:suppressAutoHyphens/>
      <w:ind w:left="720"/>
      <w:contextualSpacing/>
    </w:pPr>
    <w:rPr>
      <w:rFonts w:ascii="Times New Roman" w:hAnsi="Times New Roman" w:eastAsia="宋体" w:cs="Times New Roman"/>
      <w:lang w:val="en-US" w:eastAsia="zh-CN" w:bidi="hi-IN"/>
    </w:rPr>
  </w:style>
  <w:style w:type="paragraph" w:styleId="66">
    <w:name w:val="No Spacing"/>
    <w:qFormat/>
    <w:uiPriority w:val="1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styleId="67">
    <w:name w:val="Quote"/>
    <w:qFormat/>
    <w:uiPriority w:val="29"/>
    <w:pPr>
      <w:suppressAutoHyphens/>
      <w:ind w:left="720" w:right="720"/>
    </w:pPr>
    <w:rPr>
      <w:rFonts w:ascii="Times New Roman" w:hAnsi="Times New Roman" w:eastAsia="宋体" w:cs="Times New Roman"/>
      <w:i/>
      <w:lang w:val="en-US" w:eastAsia="zh-CN" w:bidi="hi-IN"/>
    </w:rPr>
  </w:style>
  <w:style w:type="paragraph" w:styleId="68">
    <w:name w:val="Intense Quote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auto"/>
      <w:suppressAutoHyphens/>
      <w:ind w:left="720" w:right="720"/>
    </w:pPr>
    <w:rPr>
      <w:rFonts w:ascii="Times New Roman" w:hAnsi="Times New Roman" w:eastAsia="宋体" w:cs="Times New Roman"/>
      <w:i/>
      <w:lang w:val="en-US" w:eastAsia="zh-CN" w:bidi="hi-IN"/>
    </w:rPr>
  </w:style>
  <w:style w:type="paragraph" w:customStyle="1" w:styleId="69">
    <w:name w:val="TOC 标题1"/>
    <w:unhideWhenUsed/>
    <w:qFormat/>
    <w:uiPriority w:val="39"/>
    <w:pPr>
      <w:suppressAutoHyphens/>
    </w:pPr>
    <w:rPr>
      <w:rFonts w:ascii="Times New Roman" w:hAnsi="Times New Roman" w:eastAsia="宋体" w:cs="Times New Roman"/>
      <w:lang w:val="en-US" w:eastAsia="zh-CN" w:bidi="hi-IN"/>
    </w:rPr>
  </w:style>
  <w:style w:type="paragraph" w:customStyle="1" w:styleId="70">
    <w:name w:val="正文1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customStyle="1" w:styleId="71">
    <w:name w:val="标题 11"/>
    <w:basedOn w:val="70"/>
    <w:qFormat/>
    <w:uiPriority w:val="0"/>
    <w:pPr>
      <w:widowControl/>
      <w:spacing w:beforeAutospacing="1" w:afterAutospacing="1"/>
      <w:jc w:val="left"/>
      <w:outlineLvl w:val="0"/>
    </w:pPr>
    <w:rPr>
      <w:rFonts w:ascii="宋体" w:hAnsi="宋体"/>
      <w:b/>
      <w:bCs/>
      <w:sz w:val="48"/>
      <w:szCs w:val="48"/>
    </w:rPr>
  </w:style>
  <w:style w:type="paragraph" w:customStyle="1" w:styleId="72">
    <w:name w:val="页眉1"/>
    <w:basedOn w:val="70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73">
    <w:name w:val="页脚1"/>
    <w:basedOn w:val="70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customStyle="1" w:styleId="74">
    <w:name w:val="普通(网站)1"/>
    <w:basedOn w:val="70"/>
    <w:qFormat/>
    <w:uiPriority w:val="0"/>
    <w:pPr>
      <w:widowControl/>
      <w:spacing w:beforeAutospacing="1" w:afterAutospacing="1"/>
      <w:jc w:val="left"/>
    </w:pPr>
    <w:rPr>
      <w:rFonts w:ascii="宋体" w:hAnsi="宋体"/>
      <w:sz w:val="24"/>
    </w:rPr>
  </w:style>
  <w:style w:type="paragraph" w:customStyle="1" w:styleId="75">
    <w:name w:val="Frame Contents"/>
    <w:basedOn w:val="1"/>
    <w:qFormat/>
    <w:uiPriority w:val="0"/>
  </w:style>
  <w:style w:type="character" w:customStyle="1" w:styleId="76">
    <w:name w:val="页脚 字符"/>
    <w:basedOn w:val="35"/>
    <w:link w:val="20"/>
    <w:qFormat/>
    <w:uiPriority w:val="99"/>
    <w:rPr>
      <w:lang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1529</Words>
  <Characters>1529</Characters>
  <Lines>13</Lines>
  <Paragraphs>3</Paragraphs>
  <TotalTime>0</TotalTime>
  <ScaleCrop>false</ScaleCrop>
  <LinksUpToDate>false</LinksUpToDate>
  <CharactersWithSpaces>1597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2026-06-09T13:12:00Z</dcterms:created>
  <dc:creator>木木耶</dc:creator>
  <cp:lastModifiedBy>木木耶</cp:lastModifiedBy>
  <dcterms:modified xsi:type="dcterms:W3CDTF">2026-06-09T16:38:23Z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365E8CC9DCB1458E901E4B827C900A68_13</vt:lpwstr>
  </property>
</Properties>
</file>