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19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60" w:lineRule="auto"/>
        <w:ind w:firstLine="0"/>
        <w:jc w:val="center"/>
        <w:textAlignment w:val="auto"/>
        <w:rPr>
          <w:rFonts w:hint="eastAsia" w:ascii="仿宋" w:hAnsi="仿宋" w:eastAsia="仿宋" w:cs="仿宋"/>
          <w:b/>
          <w:sz w:val="36"/>
          <w:szCs w:val="36"/>
          <w:u w:val="none"/>
        </w:rPr>
      </w:pPr>
      <w:r>
        <w:rPr>
          <w:rFonts w:hint="eastAsia" w:ascii="仿宋" w:hAnsi="仿宋" w:eastAsia="仿宋" w:cs="仿宋"/>
          <w:b/>
          <w:sz w:val="36"/>
          <w:szCs w:val="36"/>
          <w:u w:val="none"/>
        </w:rPr>
        <w:t>计算机软件许可合同</w:t>
      </w:r>
    </w:p>
    <w:p w14:paraId="3D3E7242">
      <w:pPr>
        <w:spacing w:line="360" w:lineRule="auto"/>
        <w:jc w:val="left"/>
        <w:rPr>
          <w:rFonts w:hint="eastAsia" w:ascii="仿宋" w:hAnsi="仿宋" w:eastAsia="仿宋" w:cs="仿宋"/>
          <w:b w:val="0"/>
          <w:sz w:val="28"/>
          <w:u w:val="none"/>
        </w:rPr>
      </w:pPr>
    </w:p>
    <w:p w14:paraId="5F405B6D">
      <w:pPr>
        <w:spacing w:line="360" w:lineRule="auto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许可方（甲方）：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D316DC2">
      <w:pPr>
        <w:spacing w:line="360" w:lineRule="auto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被许可方（乙方）：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3045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</w:p>
    <w:p w14:paraId="1C0B7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甲乙双方依据有关法律法规，在平等、自愿、协商一致的基础上，就计算机软件许可使用事宜订立本合同。</w:t>
      </w:r>
    </w:p>
    <w:p w14:paraId="48DAA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第一条 许可软件</w:t>
      </w:r>
    </w:p>
    <w:p w14:paraId="264F2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甲方许可乙方使用的软件或系统名称为：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</w:t>
      </w:r>
    </w:p>
    <w:p w14:paraId="771EE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许可内容包括软件程序、安装文件、操作手册、技术文档及双方确认的其他资料。具体版本、模块、数量、部署环境和交付清单以附件或双方书面确认为准。</w:t>
      </w:r>
    </w:p>
    <w:p w14:paraId="47E8B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第二条 许可范围</w:t>
      </w:r>
    </w:p>
    <w:p w14:paraId="62534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甲方授予乙方非独占、不可转让、不可再许可的使用许可。</w:t>
      </w:r>
    </w:p>
    <w:p w14:paraId="65410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乙方仅可在自身内部业务范围内使用许可软件。许可期限为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，许可地点、用户数量或设备数量为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</w:t>
      </w:r>
    </w:p>
    <w:p w14:paraId="3396B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未经甲方书面同意，乙方不得复制、修改、转让、出租、出售、再许可、公开传播、反向工程、反编译或以其他方式超出授权范围使用许可软件。</w:t>
      </w:r>
    </w:p>
    <w:p w14:paraId="431D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第三条 交付、安装和验收</w:t>
      </w:r>
    </w:p>
    <w:p w14:paraId="368BC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甲方应于本合同生效后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日内交付许可软件及相关资料；需要安装部署的，甲方应协助完成安装、调试和初始化配置。</w:t>
      </w:r>
    </w:p>
    <w:p w14:paraId="3616A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乙方应在收到许可软件或完成安装调试后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日内验收。验收不合格的，乙方应提出书面意见，甲方应及时修改、补正或重新交付；乙方逾期未提出书面异议的，视为验收合格。</w:t>
      </w:r>
    </w:p>
    <w:p w14:paraId="17650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第四条 费用和支付</w:t>
      </w:r>
    </w:p>
    <w:p w14:paraId="0D853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本合同许可使用费总额为人民币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元，大写：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</w:t>
      </w:r>
    </w:p>
    <w:p w14:paraId="2275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乙方付款方式为：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</w:t>
      </w:r>
    </w:p>
    <w:p w14:paraId="02A6F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甲方收款账户为：开户银行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，账户名称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，账号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。甲方收款后应按约定开具发票或收款凭证。</w:t>
      </w:r>
    </w:p>
    <w:p w14:paraId="06826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第五条 知识产权和权利保证</w:t>
      </w:r>
    </w:p>
    <w:p w14:paraId="6B1E1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许可软件及相关资料的著作权、专利权、商标权、商业秘密及其他知识产权归甲方或合法权利人所有。本合同仅授予乙方使用权，不构成知识产权转让。</w:t>
      </w:r>
    </w:p>
    <w:p w14:paraId="17D6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甲方保证其有权许可乙方使用本合同项下软件。如因甲方权利瑕疵导致第三方索赔，由甲方负责处理并承担相应责任。</w:t>
      </w:r>
    </w:p>
    <w:p w14:paraId="06271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乙方不得删除、遮盖或修改许可软件中的版权声明、商标标识、权利声明或其他权利标记。</w:t>
      </w:r>
    </w:p>
    <w:p w14:paraId="4C0CC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第六条 维护和技术服务</w:t>
      </w:r>
    </w:p>
    <w:p w14:paraId="1E720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甲方应在服务期限内提供必要的技术支持、故障排查、补丁更新或维护服务。服务期限为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，服务内容为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</w:t>
      </w:r>
    </w:p>
    <w:p w14:paraId="30842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因乙方擅自修改、违规使用、运行环境不符合要求、第三方软硬件故障或不可抗力造成的问题，不属于甲方免费维护范围，双方另有约定的除外。</w:t>
      </w:r>
    </w:p>
    <w:p w14:paraId="1E3EE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第七条 保密和数据安全</w:t>
      </w:r>
    </w:p>
    <w:p w14:paraId="6383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双方应对在合同订立和履行过程中知悉的商业秘密、技术信息、经营信息、客户信息、接口资料、账号密钥和未公开资料承担保密义务。</w:t>
      </w:r>
    </w:p>
    <w:p w14:paraId="11911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未经信息提供方书面同意，任何一方不得向第三方披露、提供或不当使用保密信息。保密期限为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年；依法应长期保密的信息不受该期限限制。</w:t>
      </w:r>
    </w:p>
    <w:p w14:paraId="7BFD7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第八条 违约责任</w:t>
      </w:r>
    </w:p>
    <w:p w14:paraId="2FB83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任何一方违反本合同约定，给对方造成损失的，应承担继续履行、采取补救措施、支付违约金或赔偿损失等责任。</w:t>
      </w:r>
    </w:p>
    <w:p w14:paraId="3897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乙方超出授权范围使用、复制、传播、转让、出租、再许可或泄露许可软件的，甲方有权要求乙方立即停止违约行为，并赔偿因此造成的损失。</w:t>
      </w:r>
    </w:p>
    <w:p w14:paraId="069A8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甲方未按约定交付、安装、维护或提供服务的，乙方有权要求甲方限期改正；逾期仍未改正并影响合同目的实现的，乙方有权依法解除合同并要求甲方承担相应责任。</w:t>
      </w:r>
    </w:p>
    <w:p w14:paraId="1208E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双方约定违约金标准为：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。违约金不足以弥补损失的，违约方还应赔偿不足部分。</w:t>
      </w:r>
    </w:p>
    <w:p w14:paraId="03372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第九条 合同变更、终止和不可抗力</w:t>
      </w:r>
    </w:p>
    <w:p w14:paraId="3B585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本合同的变更、补充或解除应由双方协商一致，并以书面形式确认。</w:t>
      </w:r>
    </w:p>
    <w:p w14:paraId="5EF6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合同终止后，乙方应停止使用许可软件，并按照甲方合理要求返还、删除或销毁许可软件及相关资料，但法律法规要求保存的资料除外。</w:t>
      </w:r>
    </w:p>
    <w:p w14:paraId="3BDA3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因不可抗力导致不能履行合同的，受影响方应及时通知对方，并在合理期限内提供证明。双方可协商延期履行、部分履行或解除合同。</w:t>
      </w:r>
    </w:p>
    <w:p w14:paraId="0BDBB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8"/>
          <w:u w:val="none"/>
        </w:rPr>
        <w:t>第十条 争议解决和其他</w:t>
      </w:r>
    </w:p>
    <w:p w14:paraId="43870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因本合同产生或与本合同有关的争议，双方应先友好协商解决；协商不成的，任一方可向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所在地有管辖权的人民法院提起诉讼。</w:t>
      </w:r>
    </w:p>
    <w:p w14:paraId="6124C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本合同附件与本合同具有同等法律效力。本合同自双方签字或盖章之日起生效。</w:t>
      </w:r>
    </w:p>
    <w:p w14:paraId="4C828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本合同一式两份，甲乙双方各执一份，具有同等法律效力。</w:t>
      </w:r>
    </w:p>
    <w:p w14:paraId="2AFF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</w:p>
    <w:p w14:paraId="02B05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</w:rPr>
      </w:pPr>
    </w:p>
    <w:p w14:paraId="2979B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221A7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5447C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9121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p w14:paraId="31B3A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754FA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帐号：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28"/>
        </w:rPr>
        <w:t xml:space="preserve"> 帐号：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bookmarkStart w:id="0" w:name="_GoBack"/>
      <w:bookmarkEnd w:id="0"/>
    </w:p>
    <w:sectPr>
      <w:pgSz w:w="12240" w:h="15840"/>
      <w:pgMar w:top="1440" w:right="1797" w:bottom="1440" w:left="1797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泉驿正黑">
    <w:altName w:val="黑体"/>
    <w:panose1 w:val="05020102010507070707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6238A"/>
    <w:rsid w:val="0E807E3A"/>
    <w:rsid w:val="11515ABE"/>
    <w:rsid w:val="13CA1B57"/>
    <w:rsid w:val="1A2F0966"/>
    <w:rsid w:val="25034EC9"/>
    <w:rsid w:val="2F083808"/>
    <w:rsid w:val="2FD1009E"/>
    <w:rsid w:val="47290367"/>
    <w:rsid w:val="48054931"/>
    <w:rsid w:val="49EE14A8"/>
    <w:rsid w:val="5ADC7773"/>
    <w:rsid w:val="5B793214"/>
    <w:rsid w:val="5BD70BAF"/>
    <w:rsid w:val="5FE80968"/>
    <w:rsid w:val="62A0552A"/>
    <w:rsid w:val="74A72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新宋体" w:cs="文泉驿正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="Times New Roman" w:hAnsi="Times New Roman" w:eastAsia="宋体;SimSun" w:cs="Times New Roman"/>
      <w:color w:val="auto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文泉驿正黑"/>
      <w:i/>
      <w:iCs/>
      <w:sz w:val="24"/>
      <w:szCs w:val="24"/>
    </w:rPr>
  </w:style>
  <w:style w:type="paragraph" w:styleId="13">
    <w:name w:val="Body Text"/>
    <w:basedOn w:val="1"/>
    <w:qFormat/>
    <w:uiPriority w:val="0"/>
    <w:pPr>
      <w:spacing w:line="480" w:lineRule="auto"/>
      <w:jc w:val="left"/>
    </w:pPr>
    <w:rPr>
      <w:rFonts w:ascii="宋体;SimSun" w:hAnsi="宋体;SimSun"/>
      <w:sz w:val="24"/>
      <w:szCs w:val="20"/>
      <w:lang w:val="zh-CN"/>
    </w:rPr>
  </w:style>
  <w:style w:type="paragraph" w:styleId="14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5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6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7">
    <w:name w:val="endnote text"/>
    <w:basedOn w:val="1"/>
    <w:link w:val="182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footer"/>
    <w:basedOn w:val="1"/>
    <w:link w:val="55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head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1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2">
    <w:name w:val="Subtitle"/>
    <w:basedOn w:val="1"/>
    <w:next w:val="1"/>
    <w:link w:val="48"/>
    <w:qFormat/>
    <w:uiPriority w:val="11"/>
    <w:pPr>
      <w:spacing w:before="200" w:after="200"/>
    </w:pPr>
    <w:rPr>
      <w:sz w:val="24"/>
      <w:szCs w:val="24"/>
    </w:rPr>
  </w:style>
  <w:style w:type="paragraph" w:styleId="23">
    <w:name w:val="List"/>
    <w:basedOn w:val="13"/>
    <w:qFormat/>
    <w:uiPriority w:val="0"/>
    <w:rPr>
      <w:rFonts w:cs="文泉驿正黑"/>
    </w:rPr>
  </w:style>
  <w:style w:type="paragraph" w:styleId="24">
    <w:name w:val="footnote text"/>
    <w:basedOn w:val="1"/>
    <w:link w:val="18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8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9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1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endnote reference"/>
    <w:semiHidden/>
    <w:unhideWhenUsed/>
    <w:qFormat/>
    <w:uiPriority w:val="99"/>
    <w:rPr>
      <w:vertAlign w:val="superscript"/>
    </w:rPr>
  </w:style>
  <w:style w:type="character" w:styleId="3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footnote reference"/>
    <w:unhideWhenUsed/>
    <w:qFormat/>
    <w:uiPriority w:val="99"/>
    <w:rPr>
      <w:vertAlign w:val="superscript"/>
    </w:rPr>
  </w:style>
  <w:style w:type="character" w:customStyle="1" w:styleId="36">
    <w:name w:val="Heading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Heading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pPr>
      <w:spacing w:before="0" w:after="0" w:line="240" w:lineRule="auto"/>
    </w:pPr>
    <w:rPr>
      <w:rFonts w:hint="default" w:ascii="Liberation Serif" w:hAnsi="Liberation Serif" w:eastAsia="新宋体" w:cs="文泉驿正黑"/>
      <w:sz w:val="24"/>
      <w:szCs w:val="24"/>
      <w:lang w:val="en-US" w:eastAsia="zh-CN" w:bidi="hi-IN"/>
    </w:rPr>
  </w:style>
  <w:style w:type="character" w:customStyle="1" w:styleId="47">
    <w:name w:val="Title Char"/>
    <w:link w:val="29"/>
    <w:qFormat/>
    <w:uiPriority w:val="10"/>
    <w:rPr>
      <w:sz w:val="48"/>
      <w:szCs w:val="48"/>
    </w:rPr>
  </w:style>
  <w:style w:type="character" w:customStyle="1" w:styleId="48">
    <w:name w:val="Subtitle Char"/>
    <w:link w:val="22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customStyle="1" w:styleId="50">
    <w:name w:val="Quote Char"/>
    <w:link w:val="49"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/>
      <w:ind w:left="720" w:right="720"/>
      <w:contextualSpacing w:val="0"/>
    </w:pPr>
    <w:rPr>
      <w:i/>
    </w:rPr>
  </w:style>
  <w:style w:type="character" w:customStyle="1" w:styleId="52">
    <w:name w:val="Intense Quote Char"/>
    <w:link w:val="51"/>
    <w:qFormat/>
    <w:uiPriority w:val="30"/>
    <w:rPr>
      <w:i/>
    </w:rPr>
  </w:style>
  <w:style w:type="character" w:customStyle="1" w:styleId="53">
    <w:name w:val="Header Char"/>
    <w:link w:val="19"/>
    <w:qFormat/>
    <w:uiPriority w:val="99"/>
  </w:style>
  <w:style w:type="character" w:customStyle="1" w:styleId="54">
    <w:name w:val="Footer Char"/>
    <w:link w:val="18"/>
    <w:qFormat/>
    <w:uiPriority w:val="99"/>
  </w:style>
  <w:style w:type="character" w:customStyle="1" w:styleId="55">
    <w:name w:val="Caption Char"/>
    <w:link w:val="18"/>
    <w:uiPriority w:val="99"/>
  </w:style>
  <w:style w:type="table" w:customStyle="1" w:styleId="56">
    <w:name w:val="Table Grid Light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Plain Table 1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58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Plain Table 3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0">
    <w:name w:val="Plain Table 4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1">
    <w:name w:val="Plain Table 5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2">
    <w:name w:val="Grid Table 1 Light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3">
    <w:name w:val="Grid Table 1 Light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4">
    <w:name w:val="Grid Table 1 Light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5">
    <w:name w:val="Grid Table 1 Light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6">
    <w:name w:val="Grid Table 1 Light - Accent 4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7">
    <w:name w:val="Grid Table 1 Light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8">
    <w:name w:val="Grid Table 1 Light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9">
    <w:name w:val="Grid Table 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0">
    <w:name w:val="Grid Table 2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71">
    <w:name w:val="Grid Table 2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72">
    <w:name w:val="Grid Table 2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73">
    <w:name w:val="Grid Table 2 - Accent 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74">
    <w:name w:val="Grid Table 2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75">
    <w:name w:val="Grid Table 2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76">
    <w:name w:val="Grid Table 3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7">
    <w:name w:val="Grid Table 3 - Accent 1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78">
    <w:name w:val="Grid Table 3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79">
    <w:name w:val="Grid Table 3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80">
    <w:name w:val="Grid Table 3 - Accent 4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81">
    <w:name w:val="Grid Table 3 - Accent 5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82">
    <w:name w:val="Grid Table 3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83">
    <w:name w:val="Grid Table 4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4">
    <w:name w:val="Grid Table 4 - Accent 1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FFFFFF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</w:style>
  <w:style w:type="table" w:customStyle="1" w:styleId="85">
    <w:name w:val="Grid Table 4 - Accent 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FFFFFF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86">
    <w:name w:val="Grid Table 4 - Accent 3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FFFFFF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87">
    <w:name w:val="Grid Table 4 - Accent 4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88">
    <w:name w:val="Grid Table 4 - Accent 5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89">
    <w:name w:val="Grid Table 4 - Accent 6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90">
    <w:name w:val="Grid Table 5 Dark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91">
    <w:name w:val="Grid Table 5 Dark- Accent 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band1Vert">
      <w:tcPr>
        <w:shd w:val="clear" w:color="FFFFFF" w:fill="AEC5E0" w:themeFill="accent1" w:themeFillTint="75"/>
      </w:tcPr>
    </w:tblStylePr>
    <w:tblStylePr w:type="band1Horz">
      <w:tcPr>
        <w:shd w:val="clear" w:color="FFFFFF" w:fill="AEC5E0" w:themeFill="accent1" w:themeFillTint="75"/>
      </w:tcPr>
    </w:tblStylePr>
  </w:style>
  <w:style w:type="table" w:customStyle="1" w:styleId="92">
    <w:name w:val="Grid Table 5 Dark - Accent 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band1Vert">
      <w:tcPr>
        <w:shd w:val="clear" w:color="FFFFFF" w:fill="E2AEAD" w:themeFill="accent2" w:themeFillTint="75"/>
      </w:tcPr>
    </w:tblStylePr>
    <w:tblStylePr w:type="band1Horz">
      <w:tcPr>
        <w:shd w:val="clear" w:color="FFFFFF" w:fill="E2AEAD" w:themeFill="accent2" w:themeFillTint="75"/>
      </w:tcPr>
    </w:tblStylePr>
  </w:style>
  <w:style w:type="table" w:customStyle="1" w:styleId="93">
    <w:name w:val="Grid Table 5 Dark - Accent 3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band1Vert">
      <w:tcPr>
        <w:shd w:val="clear" w:color="FFFFFF" w:fill="D1DFB2" w:themeFill="accent3" w:themeFillTint="75"/>
      </w:tcPr>
    </w:tblStylePr>
    <w:tblStylePr w:type="band1Horz">
      <w:tcPr>
        <w:shd w:val="clear" w:color="FFFFFF" w:fill="D1DFB2" w:themeFill="accent3" w:themeFillTint="75"/>
      </w:tcPr>
    </w:tblStylePr>
  </w:style>
  <w:style w:type="table" w:customStyle="1" w:styleId="94">
    <w:name w:val="Grid Table 5 Dark- Accent 4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band1Vert">
      <w:tcPr>
        <w:shd w:val="clear" w:color="FFFFFF" w:fill="C4B7D4" w:themeFill="accent4" w:themeFillTint="75"/>
      </w:tcPr>
    </w:tblStylePr>
    <w:tblStylePr w:type="band1Horz">
      <w:tcPr>
        <w:shd w:val="clear" w:color="FFFFFF" w:fill="C4B7D4" w:themeFill="accent4" w:themeFillTint="75"/>
      </w:tcPr>
    </w:tblStylePr>
  </w:style>
  <w:style w:type="table" w:customStyle="1" w:styleId="95">
    <w:name w:val="Grid Table 5 Dark - Accent 5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band1Vert">
      <w:tcPr>
        <w:shd w:val="clear" w:color="FFFFFF" w:fill="ACD8E4" w:themeFill="accent5" w:themeFillTint="75"/>
      </w:tcPr>
    </w:tblStylePr>
    <w:tblStylePr w:type="band1Horz">
      <w:tcPr>
        <w:shd w:val="clear" w:color="FFFFFF" w:fill="ACD8E4" w:themeFill="accent5" w:themeFillTint="75"/>
      </w:tcPr>
    </w:tblStylePr>
  </w:style>
  <w:style w:type="table" w:customStyle="1" w:styleId="96">
    <w:name w:val="Grid Table 5 Dark - Accent 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band1Vert">
      <w:tcPr>
        <w:shd w:val="clear" w:color="FFFFFF" w:fill="FBCEAA" w:themeFill="accent6" w:themeFillTint="75"/>
      </w:tcPr>
    </w:tblStylePr>
    <w:tblStylePr w:type="band1Horz">
      <w:tcPr>
        <w:shd w:val="clear" w:color="FFFFFF" w:fill="FBCEAA" w:themeFill="accent6" w:themeFillTint="75"/>
      </w:tcPr>
    </w:tblStylePr>
  </w:style>
  <w:style w:type="table" w:customStyle="1" w:styleId="97">
    <w:name w:val="Grid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0">
    <w:name w:val="Grid Table 6 Colorful - Accent 3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1">
    <w:name w:val="Grid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2">
    <w:name w:val="Grid Table 6 Colorful - Accent 5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3">
    <w:name w:val="Grid Table 6 Colorful - Accent 6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4">
    <w:name w:val="Grid Table 7 Colorful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7">
    <w:name w:val="Grid Table 7 Colorful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8">
    <w:name w:val="Grid Table 7 Colorful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9">
    <w:name w:val="Grid Table 7 Colorful - Accent 5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0">
    <w:name w:val="Grid Table 7 Colorful - Accent 6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1">
    <w:name w:val="List Table 1 Light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112">
    <w:name w:val="List Table 1 Light - Accent 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tcPr>
        <w:shd w:val="clear" w:color="FFFFFF" w:fill="D2DFEE" w:themeFill="accent1" w:themeFillTint="40"/>
      </w:tcPr>
    </w:tblStylePr>
  </w:style>
  <w:style w:type="table" w:customStyle="1" w:styleId="113">
    <w:name w:val="List Table 1 Light - Accent 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tcPr>
        <w:shd w:val="clear" w:color="FFFFFF" w:fill="EFD3D2" w:themeFill="accent2" w:themeFillTint="40"/>
      </w:tcPr>
    </w:tblStylePr>
  </w:style>
  <w:style w:type="table" w:customStyle="1" w:styleId="114">
    <w:name w:val="List Table 1 Light - Accent 3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tcPr>
        <w:shd w:val="clear" w:color="FFFFFF" w:fill="E5EDD5" w:themeFill="accent3" w:themeFillTint="40"/>
      </w:tcPr>
    </w:tblStylePr>
  </w:style>
  <w:style w:type="table" w:customStyle="1" w:styleId="115">
    <w:name w:val="List Table 1 Light - Accent 4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tcPr>
        <w:shd w:val="clear" w:color="FFFFFF" w:fill="DFD8E7" w:themeFill="accent4" w:themeFillTint="40"/>
      </w:tcPr>
    </w:tblStylePr>
  </w:style>
  <w:style w:type="table" w:customStyle="1" w:styleId="116">
    <w:name w:val="List Table 1 Light - Accent 5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tcPr>
        <w:shd w:val="clear" w:color="FFFFFF" w:fill="D1EAF0" w:themeFill="accent5" w:themeFillTint="40"/>
      </w:tcPr>
    </w:tblStylePr>
  </w:style>
  <w:style w:type="table" w:customStyle="1" w:styleId="117">
    <w:name w:val="List Table 1 Light - Accent 6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tcPr>
        <w:shd w:val="clear" w:color="FFFFFF" w:fill="FCE4D0" w:themeFill="accent6" w:themeFillTint="40"/>
      </w:tcPr>
    </w:tblStylePr>
  </w:style>
  <w:style w:type="table" w:customStyle="1" w:styleId="118">
    <w:name w:val="List Table 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19">
    <w:name w:val="List Table 2 - Accent 1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20">
    <w:name w:val="List Table 2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21">
    <w:name w:val="List Table 2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22">
    <w:name w:val="List Table 2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23">
    <w:name w:val="List Table 2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24">
    <w:name w:val="List Table 2 - Accent 6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25">
    <w:name w:val="List Table 3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7">
    <w:name w:val="List Table 3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8">
    <w:name w:val="List Table 3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9">
    <w:name w:val="List Table 3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0">
    <w:name w:val="List Table 3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1">
    <w:name w:val="List Table 3 - Accent 6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2">
    <w:name w:val="List Table 4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33">
    <w:name w:val="List Table 4 - Accent 1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34">
    <w:name w:val="List Table 4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35">
    <w:name w:val="List Table 4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36">
    <w:name w:val="List Table 4 - Accent 4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37">
    <w:name w:val="List Table 4 - Accent 5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38">
    <w:name w:val="List Table 4 - Accent 6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39">
    <w:name w:val="List Table 5 Dark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40">
    <w:name w:val="List Table 5 Dark - Accent 1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141">
    <w:name w:val="List Table 5 Dark - Accent 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FFFFFF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</w:style>
  <w:style w:type="table" w:customStyle="1" w:styleId="142">
    <w:name w:val="List Table 5 Dark - Accent 3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FFFFFF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</w:style>
  <w:style w:type="table" w:customStyle="1" w:styleId="143">
    <w:name w:val="List Table 5 Dark - Accent 4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144">
    <w:name w:val="List Table 5 Dark - Accent 5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145">
    <w:name w:val="List Table 5 Dark - Accent 6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146">
    <w:name w:val="List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7">
    <w:name w:val="List Table 6 Colorful - Accent 1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8">
    <w:name w:val="List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9">
    <w:name w:val="List Table 6 Colorful - Accent 3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5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4">
    <w:name w:val="List Table 7 Colorful - Accent 1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5">
    <w:name w:val="List Table 7 Colorful - Accent 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6">
    <w:name w:val="List Table 7 Colorful - Accent 3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4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5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6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ned - Accent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1">
    <w:name w:val="Lined - Accent 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62">
    <w:name w:val="Lined - Accent 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63">
    <w:name w:val="Lined - Accent 3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64">
    <w:name w:val="Lined - Accent 4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65">
    <w:name w:val="Lined - Accent 5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66">
    <w:name w:val="Lined - Accent 6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67">
    <w:name w:val="Bordered &amp; Lined - Accent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8">
    <w:name w:val="Bordered &amp; Lined - Accent 1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69">
    <w:name w:val="Bordered &amp; Lined - Accent 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70">
    <w:name w:val="Bordered &amp; Lined - Accent 3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71">
    <w:name w:val="Bordered &amp; Lined - Accent 4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72">
    <w:name w:val="Bordered &amp; Lined - Accent 5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73">
    <w:name w:val="Bordered &amp; Lined - Accent 6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74">
    <w:name w:val="Bordered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5">
    <w:name w:val="Bordered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6">
    <w:name w:val="Bordered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7">
    <w:name w:val="Bordered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8">
    <w:name w:val="Bordered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9">
    <w:name w:val="Bordered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0">
    <w:name w:val="Bordered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1">
    <w:name w:val="Footnote Text Char"/>
    <w:link w:val="24"/>
    <w:qFormat/>
    <w:uiPriority w:val="99"/>
    <w:rPr>
      <w:sz w:val="18"/>
    </w:rPr>
  </w:style>
  <w:style w:type="character" w:customStyle="1" w:styleId="182">
    <w:name w:val="Endnote Text Char"/>
    <w:link w:val="17"/>
    <w:qFormat/>
    <w:uiPriority w:val="99"/>
    <w:rPr>
      <w:sz w:val="20"/>
    </w:rPr>
  </w:style>
  <w:style w:type="paragraph" w:customStyle="1" w:styleId="183">
    <w:name w:val="TOC Heading"/>
    <w:unhideWhenUsed/>
    <w:qFormat/>
    <w:uiPriority w:val="39"/>
    <w:rPr>
      <w:rFonts w:hint="default" w:ascii="Liberation Serif" w:hAnsi="Liberation Serif" w:eastAsia="新宋体" w:cs="文泉驿正黑"/>
      <w:sz w:val="24"/>
      <w:szCs w:val="24"/>
      <w:lang w:val="en-US" w:eastAsia="zh-CN" w:bidi="hi-IN"/>
    </w:rPr>
  </w:style>
  <w:style w:type="character" w:customStyle="1" w:styleId="184">
    <w:name w:val="默认段落字体1"/>
    <w:qFormat/>
    <w:uiPriority w:val="0"/>
  </w:style>
  <w:style w:type="paragraph" w:customStyle="1" w:styleId="18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customStyle="1" w:styleId="186">
    <w:name w:val="Index"/>
    <w:basedOn w:val="1"/>
    <w:qFormat/>
    <w:uiPriority w:val="0"/>
    <w:pPr>
      <w:suppressLineNumbers/>
    </w:pPr>
    <w:rPr>
      <w:rFonts w:cs="文泉驿正黑"/>
    </w:rPr>
  </w:style>
  <w:style w:type="paragraph" w:customStyle="1" w:styleId="187">
    <w:name w:val="普通 (Web)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sz w:val="24"/>
    </w:rPr>
  </w:style>
  <w:style w:type="paragraph" w:customStyle="1" w:styleId="188">
    <w:name w:val="正文文字 2"/>
    <w:basedOn w:val="1"/>
    <w:qFormat/>
    <w:uiPriority w:val="0"/>
    <w:pPr>
      <w:spacing w:line="480" w:lineRule="auto"/>
    </w:pPr>
    <w:rPr>
      <w:rFonts w:ascii="宋体;SimSun" w:hAnsi="宋体;SimSun"/>
      <w:sz w:val="24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1522</Words>
  <Characters>1522</Characters>
  <TotalTime>0</TotalTime>
  <ScaleCrop>false</ScaleCrop>
  <LinksUpToDate>false</LinksUpToDate>
  <CharactersWithSpaces>1928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2004-09-09T10:46:00Z</dcterms:created>
  <dc:creator>pc4</dc:creator>
  <cp:lastModifiedBy>木木耶</cp:lastModifiedBy>
  <dcterms:modified xsi:type="dcterms:W3CDTF">2026-06-09T16:51:06Z</dcterms:modified>
  <dc:title>通用外贸购货合同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2EE9DC65E6004AFEAD5FFAC21070321E_13</vt:lpwstr>
  </property>
</Properties>
</file>