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ind w:left="0" w:firstLine="720" w:firstLineChars="200"/>
        <w:jc w:val="center"/>
        <w:textAlignment w:val="auto"/>
        <w:rPr>
          <w:rFonts w:hint="eastAsia" w:ascii="仿宋" w:hAnsi="仿宋" w:eastAsia="仿宋" w:cs="仿宋"/>
          <w:bCs/>
          <w:sz w:val="36"/>
          <w:szCs w:val="32"/>
          <w:lang w:val="en-US" w:eastAsia="zh-CN" w:bidi="ar-SA"/>
        </w:rPr>
      </w:pPr>
      <w:r>
        <w:rPr>
          <w:rFonts w:hint="eastAsia" w:ascii="仿宋" w:hAnsi="仿宋" w:eastAsia="仿宋" w:cs="仿宋"/>
          <w:bCs/>
          <w:sz w:val="36"/>
          <w:szCs w:val="32"/>
          <w:lang w:val="en-US" w:eastAsia="zh-CN" w:bidi="ar-SA"/>
        </w:rPr>
        <w:t>技术转让合同</w:t>
      </w:r>
    </w:p>
    <w:p>
      <w:pPr>
        <w:keepNext w:val="0"/>
        <w:keepLines w:val="0"/>
        <w:pageBreakBefore w:val="0"/>
        <w:widowControl/>
        <w:kinsoku/>
        <w:wordWrap/>
        <w:overflowPunct/>
        <w:topLinePunct w:val="0"/>
        <w:autoSpaceDE/>
        <w:autoSpaceDN/>
        <w:bidi w:val="0"/>
        <w:adjustRightInd/>
        <w:snapToGrid/>
        <w:ind w:left="0" w:firstLine="720" w:firstLineChars="200"/>
        <w:jc w:val="center"/>
        <w:textAlignment w:val="auto"/>
        <w:rPr>
          <w:rFonts w:hint="eastAsia" w:ascii="仿宋" w:hAnsi="仿宋" w:eastAsia="仿宋" w:cs="仿宋"/>
          <w:bCs/>
          <w:sz w:val="36"/>
          <w:szCs w:val="32"/>
          <w:lang w:val="en-US" w:eastAsia="zh-CN" w:bidi="ar-SA"/>
        </w:rPr>
      </w:pPr>
    </w:p>
    <w:p>
      <w:pPr>
        <w:keepNext w:val="0"/>
        <w:keepLines w:val="0"/>
        <w:pageBreakBefore w:val="0"/>
        <w:widowControl/>
        <w:kinsoku/>
        <w:wordWrap/>
        <w:overflowPunct/>
        <w:topLinePunct w:val="0"/>
        <w:autoSpaceDE/>
        <w:autoSpaceDN/>
        <w:bidi w:val="0"/>
        <w:adjustRightInd/>
        <w:snapToGrid/>
        <w:ind w:left="0" w:firstLine="720" w:firstLineChars="200"/>
        <w:jc w:val="center"/>
        <w:textAlignment w:val="auto"/>
        <w:rPr>
          <w:rFonts w:hint="eastAsia" w:ascii="仿宋" w:hAnsi="仿宋" w:eastAsia="仿宋" w:cs="仿宋"/>
          <w:bCs/>
          <w:sz w:val="36"/>
          <w:szCs w:val="32"/>
          <w:lang w:val="en-US" w:eastAsia="zh-CN" w:bidi="ar-SA"/>
        </w:rPr>
      </w:pPr>
      <w:bookmarkStart w:id="0" w:name="_GoBack"/>
      <w:bookmarkEnd w:id="0"/>
    </w:p>
    <w:p>
      <w:pPr>
        <w:pStyle w:val="14"/>
        <w:numPr>
          <w:ilvl w:val="0"/>
          <w:numId w:val="0"/>
        </w:numPr>
        <w:bidi w:val="0"/>
        <w:ind w:left="420" w:leftChars="0"/>
        <w:rPr>
          <w:rFonts w:hint="eastAsia" w:ascii="仿宋" w:hAnsi="仿宋" w:eastAsia="仿宋" w:cs="仿宋"/>
          <w:lang w:eastAsia="zh-CN"/>
        </w:rPr>
      </w:pP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受让人：_________以下简称甲方)</w:t>
      </w:r>
      <w:r>
        <w:rPr>
          <w:rFonts w:hint="eastAsia" w:ascii="仿宋" w:hAnsi="仿宋" w:eastAsia="仿宋" w:cs="仿宋"/>
          <w:lang w:val="en-US" w:eastAsia="zh-CN"/>
        </w:rPr>
        <w:tab/>
      </w:r>
      <w:r>
        <w:rPr>
          <w:rFonts w:hint="eastAsia" w:ascii="仿宋" w:hAnsi="仿宋" w:eastAsia="仿宋" w:cs="仿宋"/>
          <w:lang w:eastAsia="zh-CN"/>
        </w:rPr>
        <w:t>让与人：__________(以下简称乙方)</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地址：________________________</w:t>
      </w:r>
      <w:r>
        <w:rPr>
          <w:rFonts w:hint="eastAsia" w:ascii="仿宋" w:hAnsi="仿宋" w:eastAsia="仿宋" w:cs="仿宋"/>
          <w:lang w:val="en-US" w:eastAsia="zh-CN"/>
        </w:rPr>
        <w:tab/>
      </w:r>
      <w:r>
        <w:rPr>
          <w:rFonts w:hint="eastAsia" w:ascii="仿宋" w:hAnsi="仿宋" w:eastAsia="仿宋" w:cs="仿宋"/>
          <w:lang w:eastAsia="zh-CN"/>
        </w:rPr>
        <w:t>地址：_______________________</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电话：_________________________</w:t>
      </w:r>
      <w:r>
        <w:rPr>
          <w:rFonts w:hint="eastAsia" w:ascii="仿宋" w:hAnsi="仿宋" w:eastAsia="仿宋" w:cs="仿宋"/>
          <w:lang w:val="en-US" w:eastAsia="zh-CN"/>
        </w:rPr>
        <w:tab/>
      </w:r>
      <w:r>
        <w:rPr>
          <w:rFonts w:hint="eastAsia" w:ascii="仿宋" w:hAnsi="仿宋" w:eastAsia="仿宋" w:cs="仿宋"/>
          <w:lang w:eastAsia="zh-CN"/>
        </w:rPr>
        <w:t>电话：________________________</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开户银行：______________________</w:t>
      </w:r>
      <w:r>
        <w:rPr>
          <w:rFonts w:hint="eastAsia" w:ascii="仿宋" w:hAnsi="仿宋" w:eastAsia="仿宋" w:cs="仿宋"/>
          <w:lang w:val="en-US" w:eastAsia="zh-CN"/>
        </w:rPr>
        <w:tab/>
      </w:r>
      <w:r>
        <w:rPr>
          <w:rFonts w:hint="eastAsia" w:ascii="仿宋" w:hAnsi="仿宋" w:eastAsia="仿宋" w:cs="仿宋"/>
          <w:lang w:eastAsia="zh-CN"/>
        </w:rPr>
        <w:t>开户银行：____________________</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账号：__________________________</w:t>
      </w:r>
      <w:r>
        <w:rPr>
          <w:rFonts w:hint="eastAsia" w:ascii="仿宋" w:hAnsi="仿宋" w:eastAsia="仿宋" w:cs="仿宋"/>
          <w:lang w:val="en-US" w:eastAsia="zh-CN"/>
        </w:rPr>
        <w:tab/>
      </w:r>
      <w:r>
        <w:rPr>
          <w:rFonts w:hint="eastAsia" w:ascii="仿宋" w:hAnsi="仿宋" w:eastAsia="仿宋" w:cs="仿宋"/>
          <w:lang w:eastAsia="zh-CN"/>
        </w:rPr>
        <w:t>账号：________________________</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鉴于乙方持有设计、制造、安装以及销售的技术秘密，并有权向甲方许可上述技术秘密，甲方愿意利用上述技术秘密设计、制造、安装并销售合同产品，但不单售零部件。双方通过充分协商达成如下协议：</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定义</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1.1除非本合同中下文另有明确规定的含义，用于本合同的下列术语定义的：</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A.技术秘密：指设计、制造、安装及销售合同产品所需的一切技术知识和经验，以及一切与之相关的秘密技术资料和实际技巧，包括已申请专利部分和未申请专利部分的一切所需资料。</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B.合同产品：指甲方根据乙方的技术秘密设计、制造的产品。</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详见本合同附件一。</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C.考核产品：指甲方根据乙方许可的技术所设计、制造的产品本合同附件五的规定进行考核验收的各型号的第一批中的任一合同产品。</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D.技术资料：指附件二中所列乙方用于设计、制造、安装、维修和销售合同产品技术资料、图纸、技术数据以及2方现有的一切有关的其他资料。</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E.补充技术：指本合同有效期内由乙方进一步开发的与设计、制造、安装及维修合同产品有关的技术。</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F.改进技术：指在本合同有效期内由甲方开发的，对本合同产品的设计、制造、安装和维修技术作出的改进。</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G.净销售额：指从合同产品的总销售价中扣除运输费、包装费、保管费和保险费后所剩的金额数。</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合同的种类、内容和范围</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2.1本合同为普通许可。甲方无权将该技术秘密透露或许可给任何第三方。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2.2乙方同意甲方享有在</w:t>
      </w:r>
      <w:r>
        <w:rPr>
          <w:rFonts w:hint="eastAsia" w:ascii="仿宋" w:hAnsi="仿宋" w:eastAsia="仿宋" w:cs="仿宋"/>
          <w:lang w:val="en-US" w:eastAsia="zh-CN"/>
        </w:rPr>
        <w:t>工厂</w:t>
      </w:r>
      <w:r>
        <w:rPr>
          <w:rFonts w:hint="eastAsia" w:ascii="仿宋" w:hAnsi="仿宋" w:eastAsia="仿宋" w:cs="仿宋"/>
          <w:lang w:eastAsia="zh-CN"/>
        </w:rPr>
        <w:t>设计、制造合同产品的权利及在除港、澳、台之外的中国境内使用、维修和销售合同产品的权利。销售权不包括单售零部件。</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2.3甲方承担义务不向国外及港、澳、台出售合同产品及零部件，如有违约，则应承担由此而产生的一切法律和经济责任。</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2.4乙方有责任向甲方提供所有有关的技术秘密资料，其具体内容和交付时间详见本合同附件二。</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2.5乙方有责任对甲方的技术人员进行培训和技术指导，使甲方技术人员尽快掌握上述技术，具体要求详见本合同附件三。</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2.6乙方将派遣技术人员赴甲方工厂进行技术服务，具体要求详见本合同附件四。</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2.7乙方授予甲方使用乙方商标的权利，合同产品的商标如下：_________________</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费用</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3.1入门费：甲方须向乙方支付入门费_______元。该入门费包括资料交付前的费用及甲方应向乙方支付的各种技术服务和培训费。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3.2提成费：从本合同生效之日起三年内，甲方每销售一台合同产品，乙方从中提取使用费_______元。</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3.3从本合同生效之日起三年内，甲方向乙方支付使用费的计算方法为：第一年最低提成合同产品的数量为_______台;第二年最低提成合同产品的数量为_______台;第三年最低提成合同产品的数量为_______台。</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3.4从本合同生效之日起满三年后的第四个年度算起，甲方向乙方支付每台合同产品净销售额的_______%作为使用费。</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支付条件和支付方式</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4.1甲方向乙方支付本合同规定的一切费用，均以人民币转帐支付。</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4.2入门费_______元按下列方式和比例由甲方支付给乙方。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A.合同生效后7日由甲方将入门费的20%即_______元支付给乙方。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B.甲方收到乙方提供的附件二中所规定的第一批技术资后3日内，将入门费的50%即_______元支付给乙方。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C.甲方收到乙方提供的附件二中所规定的最后一批技术资料后3日内，支付入门费中其余30%即_______元。</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4.3根据本合同第七条第二款规定，考核产品验收后，从合同生效之日起3年内，甲方按以下要求支付使用费。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A.每年12月31日后的15天内，甲方将上一年度合同产品的实际销售量和销售价通知乙方。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B.甲方在收到乙方的单据后15天之内向乙方支付使用</w:t>
      </w:r>
    </w:p>
    <w:p>
      <w:pPr>
        <w:pStyle w:val="14"/>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Style w:val="24"/>
          <w:rFonts w:hint="eastAsia" w:ascii="仿宋" w:hAnsi="仿宋" w:eastAsia="仿宋" w:cs="仿宋"/>
          <w:lang w:eastAsia="zh-CN"/>
        </w:rPr>
        <w:t>4.4在合同生效满3年后</w:t>
      </w:r>
      <w:r>
        <w:rPr>
          <w:rFonts w:hint="eastAsia" w:ascii="仿宋" w:hAnsi="仿宋" w:eastAsia="仿宋" w:cs="仿宋"/>
          <w:lang w:eastAsia="zh-CN"/>
        </w:rPr>
        <w:t>，第四年度开始，按下列要求支付使用费。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A.在每一年度最后一日后的15天内，甲方将上一年度合同产品的实际销售量和销售价通知乙方。</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B.甲方在收到乙方对销售量和销售价的确认书以及该年度使用费计算书后15天内，向乙方支付使用费。</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技术资料的交付</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5.1乙方应按本合同附件二规定的技术资料交付时间和内容，通过邮局将资料挂号寄给甲方。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5.2甲方所在地所属邮局的落地印戳日期为技术资料的实际交付日期。甲方在收到资料后7天内须将收到单据复印件寄给乙方。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5.3乙方在技术资料寄出后48小时之后，须将合同号、寄出资料的挂号单复印件、资料目录清单、件数用挂号信通知甲方。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5.4如技术资料在邮寄中有丢失、损坏、短缺等现象，乙方应在收到甲方的书面通知后15天内，再次免费补寄给甲方。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5.5每包(箱)技术资料的包装封面上应写明：</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A.合同号：</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B.收货人：</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C.目的地：</w:t>
      </w:r>
    </w:p>
    <w:p>
      <w:pPr>
        <w:pStyle w:val="22"/>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D.件号、箱号：</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5.6技术资料包(箱)内须附详细的技术资料清单二份，标明序号、文件代号、名称和号码。</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技术资料的修改和改进</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6.1乙方提供的技术资料，如有不适合甲方实际生产条件时，在不影响合同产品性能的原则下，乙方有义务协助甲方修改技术资料，并加以确认。</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6.2在本合同有效期内，双方对合同产品的任何改进和发展，都有义务及时通知对方，免费把改进和发展的技术资料提交给对方，并向对方提供改进发展技术的处理意见，但其所有权属于提供技术的一方。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6.3未经乙方确认的技术资料，甲方保证不先实施于合同产品。</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6.4在本合同有效期内，凡属甲乙双方共同进行合作研究所产生的改进和发展技术，其所有权归双方共有。</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6.5甲乙双方对双方所取得的任何改进和发展技术，都享有优先使用权，所有方应提供各种帮助，使对方顺利实施其改进和发展技术，但如果没有得到所有方的同意，另一方不得擅自向任何第三者泄露改进和发展技术。</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考核与验收</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7.1为验证乙方在技术资料的正确性、可靠性和考核甲方生产合同产品的能力，由甲方和乙方技术人员共同在甲方工厂对合同产品进行考核验收，具体办法详见合同附件五。</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7.2经考核，合同产品的技术参数和性能如符合乙方提出的要求，双方应共同签署合同产品考核验收合格证书一式二份，双方各执一份。</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7.3如考核产品的技术性能达不到合同规定的技术指标，双方应友好协商，共同研究分析原因，采取措施，消除缺陷后进行第二次性能考核。考核合格按7.2条规定双方签署合格证书。</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7.4第二次考核仍不合格，如系乙方责任，例如提供技术资料培训、技术服务不正确等原因，乙方应承担第二次考核的全部费用并且自费派人参加第三次考核，如系甲方责任，则由甲方承担第二次考核的全部费用，并承担乙方技术人员参加第三次考核的全部费用。</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7.5第三次考核合格，合同产品按7.5条规定签署合格证书，仍不合格，则双方应协商研究本合同进一步执行的具体问题。</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保证和索赔</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8.1乙方保证所提供的技术资料是乙方实际使用的最新的、完整的、正确的技术资料，并保证按时提供。</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8.2乙方保证在本合同有效期内及时免费向甲方提供任何改进和发展技术资料。</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8.3乙方如果迟交技术资料超过6个月，甲方有权终止合同。</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8.4甲方保证在本合同有效期内充分实施该技术秘密，并严格按照乙方提供的技术资料和技术指导操作。</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8.5甲方保证对在本合同有效期内所实行的任何改进和发展技术，都将免费及时地提供给乙方。</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8.6甲方保证按照本合同第四条和第五条的规定，按时支付使用费。如超过规定的期限，则应在规定期满后的15天内补交使用费并加10%的利息。</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8.7甲方保证，未经乙方同意，不将乙方提供的任何图纸和技术资料用于实施本合同之外的其他目的。</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侵权和保密</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9.1乙方保证是合同所述技术秘密和技术资料的合法所有者，并有权向甲方转让，如果发生第三方指控，乙方负责与第三方交涉并承担法律上和经济上的全部责任。如果第三方直接指控甲方，甲方应立即通知乙方，仍由乙方出面交涉并承担法律上和经济上的全部责任。</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9.2甲方同意在本合同有效期内，对乙方向甲方提供的技术秘密与之相关的一切技术资料、图纸予以保密。未经乙方同意，不得将上述技术秘密及有关资料泄密。未经乙方同意，不得将上述技术秘密及有关资料泄密给任何第三方。同时还保证采取措施防止任何泄露情况发生。</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9.3如果甲方发生泄密情况，乙方有权根据泄密的范围和程度要求对方赔偿损失。</w:t>
      </w:r>
    </w:p>
    <w:p>
      <w:pPr>
        <w:pStyle w:val="21"/>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9.4如果上述技术秘密的部分或全部由乙方或第三方公开，则甲方对已公开部分将不再承担保密义务。</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争议的解决</w:t>
      </w:r>
    </w:p>
    <w:p>
      <w:pPr>
        <w:pStyle w:val="21"/>
        <w:keepNext w:val="0"/>
        <w:keepLines w:val="0"/>
        <w:pageBreakBefore w:val="0"/>
        <w:widowControl/>
        <w:numPr>
          <w:ilvl w:val="0"/>
          <w:numId w:val="2"/>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因执行本合同所发生的或与本合同有关的一切争议，均应由双方通过友好协商解决。协商不成的，报请专利局(处)调处，调处费由双方均摊。</w:t>
      </w:r>
    </w:p>
    <w:p>
      <w:pPr>
        <w:pStyle w:val="21"/>
        <w:keepNext w:val="0"/>
        <w:keepLines w:val="0"/>
        <w:pageBreakBefore w:val="0"/>
        <w:widowControl/>
        <w:numPr>
          <w:ilvl w:val="0"/>
          <w:numId w:val="2"/>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调处不成的，任何一方均可向人民法院起诉，诉讼费由败诉方负担。</w:t>
      </w:r>
    </w:p>
    <w:p>
      <w:pPr>
        <w:pStyle w:val="21"/>
        <w:keepNext w:val="0"/>
        <w:keepLines w:val="0"/>
        <w:pageBreakBefore w:val="0"/>
        <w:widowControl/>
        <w:numPr>
          <w:ilvl w:val="0"/>
          <w:numId w:val="2"/>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除了进行调处或诉讼的部分外，本合同的其余部分应继续执行。</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不可抗力</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在本合同有效期内，签约双方中的任何一方由于战争、严重水灾、火灾、台风和地震及其他双方同意的不可抗力事故而影响合同执行时，则延长履行合同的期限，延长期相当于事故所影响的时间。</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遭遇不可抗力的一方应于事故发生之日起5天内，用电报或信件通知对方，并于15天内将有关部门出具的关于该事故的证明文件用挂号信提交对方确认。</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任何一方都无权以上述事故为理由终止合同，也无权向另一方提出因此而不能履行或不能完全履行或推迟履行的损失赔偿费要求。</w:t>
      </w:r>
    </w:p>
    <w:p>
      <w:pPr>
        <w:pStyle w:val="21"/>
        <w:keepNext w:val="0"/>
        <w:keepLines w:val="0"/>
        <w:pageBreakBefore w:val="0"/>
        <w:widowControl/>
        <w:numPr>
          <w:ilvl w:val="0"/>
          <w:numId w:val="3"/>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如不可抗力事故延续到120天以上时，双方应在事故解除之日起15天内通过友好协商解决继续执行合同的问题，逾期不能达成协议，本合同自动解除。</w:t>
      </w:r>
    </w:p>
    <w:p>
      <w:pPr>
        <w:pStyle w:val="14"/>
        <w:keepNext w:val="0"/>
        <w:keepLines w:val="0"/>
        <w:pageBreakBefore w:val="0"/>
        <w:widowControl/>
        <w:numPr>
          <w:ilvl w:val="0"/>
          <w:numId w:val="1"/>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合同的生效、终止及其他</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本合同由双方代表签字、盖章后生效。</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本合同有效期从生效之日算起为_______年。有效期满后，本合同自动失效。</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根据双方中任何一方提议，本合同可按双方满意的条件延期，并在本合同期满前6个月进行商谈。</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在本合同有效期内，甲方会计人员对合同产品的销售情况要单立账簿，在每台(批)合同产品的销售单据上，应对1.10款中所列的各项支出分别列项。对没有分别列项或项目不全的单据，将被视为已经扣除上述各项支出计算的单据。</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本合同期满时，双方发生的未了债权和债务，不受本合同期满的影响。债务人应向债权人继续偿付未了债务。</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本合同期满之日前甲方已经完成制造或接近完成制造的合同产品，应视为已销售的合同产品，并按规定支付使用费。</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本合同附件一至六为本合同不可分割的组成部分，与本合同正文具有同等效力。</w:t>
      </w:r>
    </w:p>
    <w:p>
      <w:pPr>
        <w:pStyle w:val="21"/>
        <w:keepNext w:val="0"/>
        <w:keepLines w:val="0"/>
        <w:pageBreakBefore w:val="0"/>
        <w:widowControl/>
        <w:numPr>
          <w:ilvl w:val="0"/>
          <w:numId w:val="4"/>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r>
        <w:rPr>
          <w:rFonts w:hint="eastAsia" w:ascii="仿宋" w:hAnsi="仿宋" w:eastAsia="仿宋" w:cs="仿宋"/>
          <w:lang w:eastAsia="zh-CN"/>
        </w:rPr>
        <w:t>对本合同各条款及附件的任何变更、修改和增减，须经双方友好协商，由授权代表签署书面文件，作为本合同的组成部分，具有同等效力。</w:t>
      </w:r>
    </w:p>
    <w:p>
      <w:pPr>
        <w:pStyle w:val="14"/>
        <w:keepNext w:val="0"/>
        <w:keepLines w:val="0"/>
        <w:pageBreakBefore w:val="0"/>
        <w:widowControl/>
        <w:numPr>
          <w:ilvl w:val="0"/>
          <w:numId w:val="0"/>
        </w:numPr>
        <w:kinsoku/>
        <w:wordWrap/>
        <w:overflowPunct/>
        <w:topLinePunct w:val="0"/>
        <w:autoSpaceDE/>
        <w:autoSpaceDN/>
        <w:bidi w:val="0"/>
        <w:adjustRightInd/>
        <w:snapToGrid/>
        <w:ind w:left="0" w:leftChars="0" w:firstLine="420" w:firstLineChars="200"/>
        <w:textAlignment w:val="auto"/>
        <w:rPr>
          <w:rFonts w:hint="eastAsia" w:ascii="仿宋" w:hAnsi="仿宋" w:eastAsia="仿宋" w:cs="仿宋"/>
          <w:lang w:eastAsia="zh-CN"/>
        </w:rPr>
      </w:pP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甲方：(签章)_______________</w:t>
      </w:r>
      <w:r>
        <w:rPr>
          <w:rFonts w:hint="eastAsia" w:ascii="仿宋" w:hAnsi="仿宋" w:eastAsia="仿宋" w:cs="仿宋"/>
          <w:lang w:val="en-US" w:eastAsia="zh-CN"/>
        </w:rPr>
        <w:tab/>
      </w:r>
      <w:r>
        <w:rPr>
          <w:rFonts w:hint="eastAsia" w:ascii="仿宋" w:hAnsi="仿宋" w:eastAsia="仿宋" w:cs="仿宋"/>
          <w:lang w:eastAsia="zh-CN"/>
        </w:rPr>
        <w:t>乙方：(签章)_______________</w:t>
      </w:r>
    </w:p>
    <w:p>
      <w:pPr>
        <w:keepNext w:val="0"/>
        <w:keepLines w:val="0"/>
        <w:pageBreakBefore w:val="0"/>
        <w:widowControl/>
        <w:kinsoku/>
        <w:wordWrap/>
        <w:overflowPunct/>
        <w:topLinePunct w:val="0"/>
        <w:autoSpaceDE/>
        <w:autoSpaceDN/>
        <w:bidi w:val="0"/>
        <w:adjustRightInd/>
        <w:snapToGrid/>
        <w:ind w:left="0" w:firstLine="420" w:firstLineChars="200"/>
        <w:textAlignment w:val="auto"/>
        <w:rPr>
          <w:rFonts w:hint="eastAsia" w:ascii="仿宋" w:hAnsi="仿宋" w:eastAsia="仿宋" w:cs="仿宋"/>
          <w:lang w:eastAsia="zh-CN"/>
        </w:rPr>
      </w:pPr>
      <w:r>
        <w:rPr>
          <w:rFonts w:hint="eastAsia" w:ascii="仿宋" w:hAnsi="仿宋" w:eastAsia="仿宋" w:cs="仿宋"/>
          <w:lang w:eastAsia="zh-CN"/>
        </w:rPr>
        <w:t>代表人：(签字)_____________</w:t>
      </w:r>
      <w:r>
        <w:rPr>
          <w:rFonts w:hint="eastAsia" w:ascii="仿宋" w:hAnsi="仿宋" w:eastAsia="仿宋" w:cs="仿宋"/>
          <w:lang w:val="en-US" w:eastAsia="zh-CN"/>
        </w:rPr>
        <w:tab/>
      </w:r>
      <w:r>
        <w:rPr>
          <w:rFonts w:hint="eastAsia" w:ascii="仿宋" w:hAnsi="仿宋" w:eastAsia="仿宋" w:cs="仿宋"/>
          <w:lang w:eastAsia="zh-CN"/>
        </w:rPr>
        <w:t>代表人：(签字)_____________</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rFonts w:hint="eastAsia"/>
                        <w:sz w:val="18"/>
                      </w:rPr>
                      <w:t>1</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pPr>
                      <w:ind w:firstLine="36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p>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5F03B"/>
    <w:multiLevelType w:val="singleLevel"/>
    <w:tmpl w:val="A125F03B"/>
    <w:lvl w:ilvl="0" w:tentative="0">
      <w:start w:val="1"/>
      <w:numFmt w:val="decimal"/>
      <w:suff w:val="nothing"/>
      <w:lvlText w:val="%1、"/>
      <w:lvlJc w:val="left"/>
    </w:lvl>
  </w:abstractNum>
  <w:abstractNum w:abstractNumId="1">
    <w:nsid w:val="33A80592"/>
    <w:multiLevelType w:val="singleLevel"/>
    <w:tmpl w:val="33A80592"/>
    <w:lvl w:ilvl="0" w:tentative="0">
      <w:start w:val="1"/>
      <w:numFmt w:val="chineseCountingThousand"/>
      <w:suff w:val="space"/>
      <w:lvlText w:val="第%1条 "/>
      <w:lvlJc w:val="left"/>
      <w:pPr>
        <w:ind w:left="505" w:leftChars="0" w:hanging="85" w:firstLineChars="0"/>
      </w:pPr>
      <w:rPr>
        <w:rFonts w:hint="eastAsia"/>
        <w:b/>
      </w:rPr>
    </w:lvl>
  </w:abstractNum>
  <w:abstractNum w:abstractNumId="2">
    <w:nsid w:val="73391F52"/>
    <w:multiLevelType w:val="singleLevel"/>
    <w:tmpl w:val="73391F52"/>
    <w:lvl w:ilvl="0" w:tentative="0">
      <w:start w:val="1"/>
      <w:numFmt w:val="decimal"/>
      <w:suff w:val="space"/>
      <w:lvlText w:val="%1、"/>
      <w:lvlJc w:val="left"/>
    </w:lvl>
  </w:abstractNum>
  <w:abstractNum w:abstractNumId="3">
    <w:nsid w:val="7FDA5D86"/>
    <w:multiLevelType w:val="singleLevel"/>
    <w:tmpl w:val="7FDA5D86"/>
    <w:lvl w:ilvl="0" w:tentative="0">
      <w:start w:val="1"/>
      <w:numFmt w:val="decimal"/>
      <w:suff w:val="nothing"/>
      <w:lvlText w:val="%1、"/>
      <w:lvlJc w:val="left"/>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attachedTemplate r:id="rId1"/>
  <w:documentProtection w:enforcement="0"/>
  <w:defaultTabStop w:val="42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3D6BBC"/>
    <w:rsid w:val="000C5F51"/>
    <w:rsid w:val="000F33DB"/>
    <w:rsid w:val="0011117B"/>
    <w:rsid w:val="00111468"/>
    <w:rsid w:val="00114015"/>
    <w:rsid w:val="00120AF8"/>
    <w:rsid w:val="001A7C94"/>
    <w:rsid w:val="001C5B36"/>
    <w:rsid w:val="002C6677"/>
    <w:rsid w:val="00302F78"/>
    <w:rsid w:val="003101F2"/>
    <w:rsid w:val="003D24E4"/>
    <w:rsid w:val="00446BD3"/>
    <w:rsid w:val="00542851"/>
    <w:rsid w:val="00542929"/>
    <w:rsid w:val="00560973"/>
    <w:rsid w:val="005A6816"/>
    <w:rsid w:val="005D0D44"/>
    <w:rsid w:val="006E2209"/>
    <w:rsid w:val="006F3DCB"/>
    <w:rsid w:val="00737E63"/>
    <w:rsid w:val="007A0E78"/>
    <w:rsid w:val="007E25DA"/>
    <w:rsid w:val="00920388"/>
    <w:rsid w:val="009348DD"/>
    <w:rsid w:val="009645DF"/>
    <w:rsid w:val="0097473C"/>
    <w:rsid w:val="00A9167A"/>
    <w:rsid w:val="00A93ABA"/>
    <w:rsid w:val="00AB5465"/>
    <w:rsid w:val="00AD033D"/>
    <w:rsid w:val="00B5554B"/>
    <w:rsid w:val="00BE2F7A"/>
    <w:rsid w:val="00C57ECE"/>
    <w:rsid w:val="00C91486"/>
    <w:rsid w:val="00CB0AB1"/>
    <w:rsid w:val="00CD54D6"/>
    <w:rsid w:val="00D14AE2"/>
    <w:rsid w:val="00D165BF"/>
    <w:rsid w:val="00D65B64"/>
    <w:rsid w:val="00D7449B"/>
    <w:rsid w:val="00D8434F"/>
    <w:rsid w:val="00DD0B2F"/>
    <w:rsid w:val="00DF1E34"/>
    <w:rsid w:val="00E65A99"/>
    <w:rsid w:val="00E943FF"/>
    <w:rsid w:val="00EE73BB"/>
    <w:rsid w:val="00F20DBF"/>
    <w:rsid w:val="00FA1253"/>
    <w:rsid w:val="00FB7FB0"/>
    <w:rsid w:val="01337BDA"/>
    <w:rsid w:val="01345A97"/>
    <w:rsid w:val="022E438A"/>
    <w:rsid w:val="023E1C72"/>
    <w:rsid w:val="02B44697"/>
    <w:rsid w:val="037C7ED3"/>
    <w:rsid w:val="037F0775"/>
    <w:rsid w:val="043B7C63"/>
    <w:rsid w:val="04455259"/>
    <w:rsid w:val="04870202"/>
    <w:rsid w:val="05932E30"/>
    <w:rsid w:val="05C33EB1"/>
    <w:rsid w:val="0627648E"/>
    <w:rsid w:val="074B3554"/>
    <w:rsid w:val="077F4219"/>
    <w:rsid w:val="08204438"/>
    <w:rsid w:val="08B94CB8"/>
    <w:rsid w:val="0A7913E9"/>
    <w:rsid w:val="0ACA2135"/>
    <w:rsid w:val="0B2A74B6"/>
    <w:rsid w:val="0BAD1427"/>
    <w:rsid w:val="0BB90ED0"/>
    <w:rsid w:val="0BE0549E"/>
    <w:rsid w:val="0C137DB8"/>
    <w:rsid w:val="0C6278CB"/>
    <w:rsid w:val="0C9A3B28"/>
    <w:rsid w:val="0D474530"/>
    <w:rsid w:val="0D6C32E0"/>
    <w:rsid w:val="0DF76B75"/>
    <w:rsid w:val="0E197DB5"/>
    <w:rsid w:val="0E1C1A7B"/>
    <w:rsid w:val="0E2C6344"/>
    <w:rsid w:val="0F5A70AA"/>
    <w:rsid w:val="0F66717F"/>
    <w:rsid w:val="10171AAE"/>
    <w:rsid w:val="11234238"/>
    <w:rsid w:val="11C533F4"/>
    <w:rsid w:val="125A39C6"/>
    <w:rsid w:val="13B82B09"/>
    <w:rsid w:val="13E91717"/>
    <w:rsid w:val="149270EA"/>
    <w:rsid w:val="15E10E11"/>
    <w:rsid w:val="161E0F1E"/>
    <w:rsid w:val="16D72A02"/>
    <w:rsid w:val="17045711"/>
    <w:rsid w:val="177A345A"/>
    <w:rsid w:val="17AA3A5E"/>
    <w:rsid w:val="1A7345AC"/>
    <w:rsid w:val="1A8E6D79"/>
    <w:rsid w:val="1AEA76FC"/>
    <w:rsid w:val="1D034B54"/>
    <w:rsid w:val="1DE548E0"/>
    <w:rsid w:val="1E9A5209"/>
    <w:rsid w:val="1F4419EA"/>
    <w:rsid w:val="1F6C7E02"/>
    <w:rsid w:val="1FA75C78"/>
    <w:rsid w:val="20917604"/>
    <w:rsid w:val="209D6F89"/>
    <w:rsid w:val="217450AC"/>
    <w:rsid w:val="23253582"/>
    <w:rsid w:val="245F0680"/>
    <w:rsid w:val="24BD6335"/>
    <w:rsid w:val="265370FF"/>
    <w:rsid w:val="269F7B6D"/>
    <w:rsid w:val="2735773E"/>
    <w:rsid w:val="2759177C"/>
    <w:rsid w:val="27A059DD"/>
    <w:rsid w:val="27AA641A"/>
    <w:rsid w:val="292B6AFD"/>
    <w:rsid w:val="2931506A"/>
    <w:rsid w:val="295F4F35"/>
    <w:rsid w:val="2A215354"/>
    <w:rsid w:val="2A7F4E6A"/>
    <w:rsid w:val="2AD02AC8"/>
    <w:rsid w:val="2BB32F3E"/>
    <w:rsid w:val="2C05666E"/>
    <w:rsid w:val="2C0B1144"/>
    <w:rsid w:val="2C8B78E9"/>
    <w:rsid w:val="2CCF64A3"/>
    <w:rsid w:val="2D0F2188"/>
    <w:rsid w:val="2D536AB5"/>
    <w:rsid w:val="2E32110E"/>
    <w:rsid w:val="2E3E07AC"/>
    <w:rsid w:val="31EC0526"/>
    <w:rsid w:val="33757EE4"/>
    <w:rsid w:val="34341D47"/>
    <w:rsid w:val="34557DB5"/>
    <w:rsid w:val="35646FEF"/>
    <w:rsid w:val="35C351EC"/>
    <w:rsid w:val="363E5E15"/>
    <w:rsid w:val="375D03A8"/>
    <w:rsid w:val="37603DF4"/>
    <w:rsid w:val="378E117A"/>
    <w:rsid w:val="37D957AA"/>
    <w:rsid w:val="37F34104"/>
    <w:rsid w:val="3807403E"/>
    <w:rsid w:val="39044A9E"/>
    <w:rsid w:val="39A25B81"/>
    <w:rsid w:val="3A6E2DD9"/>
    <w:rsid w:val="3B44489E"/>
    <w:rsid w:val="3B7E218C"/>
    <w:rsid w:val="3B871421"/>
    <w:rsid w:val="3BCA63C3"/>
    <w:rsid w:val="3C3D6BBC"/>
    <w:rsid w:val="3D31557B"/>
    <w:rsid w:val="3D3632CA"/>
    <w:rsid w:val="3E0F077D"/>
    <w:rsid w:val="3EA96EFB"/>
    <w:rsid w:val="407F0B48"/>
    <w:rsid w:val="41545265"/>
    <w:rsid w:val="41D727DD"/>
    <w:rsid w:val="4258292A"/>
    <w:rsid w:val="43B75AD2"/>
    <w:rsid w:val="45245A74"/>
    <w:rsid w:val="453F45A3"/>
    <w:rsid w:val="45F01B9A"/>
    <w:rsid w:val="46771E77"/>
    <w:rsid w:val="46A05F0E"/>
    <w:rsid w:val="47E13FCD"/>
    <w:rsid w:val="47E34824"/>
    <w:rsid w:val="485A3BBB"/>
    <w:rsid w:val="488B3B13"/>
    <w:rsid w:val="49932759"/>
    <w:rsid w:val="4BD86237"/>
    <w:rsid w:val="4C017B2B"/>
    <w:rsid w:val="4C75734D"/>
    <w:rsid w:val="4C7D6BEB"/>
    <w:rsid w:val="4D1E45E5"/>
    <w:rsid w:val="4DA840C7"/>
    <w:rsid w:val="4DAE057C"/>
    <w:rsid w:val="4EC90CB2"/>
    <w:rsid w:val="4F5B7077"/>
    <w:rsid w:val="4FDF594D"/>
    <w:rsid w:val="51DC5932"/>
    <w:rsid w:val="5205439E"/>
    <w:rsid w:val="530D365A"/>
    <w:rsid w:val="53526167"/>
    <w:rsid w:val="53E84A7F"/>
    <w:rsid w:val="543902E8"/>
    <w:rsid w:val="5640732D"/>
    <w:rsid w:val="5688172C"/>
    <w:rsid w:val="56936B9F"/>
    <w:rsid w:val="56994F47"/>
    <w:rsid w:val="56A60FBE"/>
    <w:rsid w:val="57BF017D"/>
    <w:rsid w:val="58900F48"/>
    <w:rsid w:val="58F70BA2"/>
    <w:rsid w:val="59A06CC3"/>
    <w:rsid w:val="59F25A8F"/>
    <w:rsid w:val="5A431E35"/>
    <w:rsid w:val="5AEF0709"/>
    <w:rsid w:val="5CB633A9"/>
    <w:rsid w:val="5E1365D5"/>
    <w:rsid w:val="5EB21CF6"/>
    <w:rsid w:val="5F0D032C"/>
    <w:rsid w:val="5F0F2A0B"/>
    <w:rsid w:val="5F127E55"/>
    <w:rsid w:val="5F9A6605"/>
    <w:rsid w:val="5FAE63D5"/>
    <w:rsid w:val="5FB66641"/>
    <w:rsid w:val="5FB764BC"/>
    <w:rsid w:val="605658F6"/>
    <w:rsid w:val="60B24157"/>
    <w:rsid w:val="61320FC6"/>
    <w:rsid w:val="61EE01D2"/>
    <w:rsid w:val="62685864"/>
    <w:rsid w:val="626B1A34"/>
    <w:rsid w:val="63674C16"/>
    <w:rsid w:val="637C2487"/>
    <w:rsid w:val="645F15C4"/>
    <w:rsid w:val="647E0FBC"/>
    <w:rsid w:val="64836891"/>
    <w:rsid w:val="652F4913"/>
    <w:rsid w:val="653973EE"/>
    <w:rsid w:val="653F5468"/>
    <w:rsid w:val="65565073"/>
    <w:rsid w:val="666B100A"/>
    <w:rsid w:val="669879FC"/>
    <w:rsid w:val="67DD6E9C"/>
    <w:rsid w:val="68400742"/>
    <w:rsid w:val="685B761E"/>
    <w:rsid w:val="694F5ABD"/>
    <w:rsid w:val="69573CA4"/>
    <w:rsid w:val="699F11B9"/>
    <w:rsid w:val="6A342E41"/>
    <w:rsid w:val="6AE427B7"/>
    <w:rsid w:val="6BBC611E"/>
    <w:rsid w:val="6C033A8C"/>
    <w:rsid w:val="6C664638"/>
    <w:rsid w:val="6C8C585E"/>
    <w:rsid w:val="6CD53A85"/>
    <w:rsid w:val="6CE479E3"/>
    <w:rsid w:val="6D292153"/>
    <w:rsid w:val="6D8C08C3"/>
    <w:rsid w:val="6DC019EB"/>
    <w:rsid w:val="6F222926"/>
    <w:rsid w:val="6F374B6E"/>
    <w:rsid w:val="6F770C35"/>
    <w:rsid w:val="700A6414"/>
    <w:rsid w:val="7136003E"/>
    <w:rsid w:val="71916A57"/>
    <w:rsid w:val="71D20830"/>
    <w:rsid w:val="7374498B"/>
    <w:rsid w:val="742170AC"/>
    <w:rsid w:val="7473253E"/>
    <w:rsid w:val="749A54E5"/>
    <w:rsid w:val="750F32AB"/>
    <w:rsid w:val="75E72E80"/>
    <w:rsid w:val="76B118D3"/>
    <w:rsid w:val="76E97DBA"/>
    <w:rsid w:val="77CD4A11"/>
    <w:rsid w:val="78532529"/>
    <w:rsid w:val="79335DDE"/>
    <w:rsid w:val="7ACA1B07"/>
    <w:rsid w:val="7B840D4E"/>
    <w:rsid w:val="7BBD07A7"/>
    <w:rsid w:val="7C5438E7"/>
    <w:rsid w:val="7C817BD0"/>
    <w:rsid w:val="7C911D1D"/>
    <w:rsid w:val="7D5E1B5B"/>
    <w:rsid w:val="7EE72AEF"/>
    <w:rsid w:val="7FB21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040"/>
      </w:tabs>
      <w:spacing w:line="400" w:lineRule="exact"/>
      <w:ind w:firstLine="198" w:firstLineChars="200"/>
      <w:jc w:val="both"/>
    </w:pPr>
    <w:rPr>
      <w:rFonts w:ascii="宋体" w:hAnsi="宋体" w:eastAsia="宋体" w:cs="宋体"/>
      <w:sz w:val="21"/>
      <w:szCs w:val="24"/>
      <w:lang w:val="en-US" w:eastAsia="zh-CN" w:bidi="ar-SA"/>
    </w:rPr>
  </w:style>
  <w:style w:type="paragraph" w:styleId="2">
    <w:name w:val="heading 1"/>
    <w:basedOn w:val="1"/>
    <w:next w:val="1"/>
    <w:qFormat/>
    <w:uiPriority w:val="9"/>
    <w:pPr>
      <w:keepNext/>
      <w:keepLines/>
      <w:tabs>
        <w:tab w:val="left" w:pos="5760"/>
      </w:tabs>
      <w:outlineLvl w:val="0"/>
    </w:pPr>
  </w:style>
  <w:style w:type="paragraph" w:styleId="3">
    <w:name w:val="heading 2"/>
    <w:basedOn w:val="2"/>
    <w:next w:val="1"/>
    <w:link w:val="19"/>
    <w:semiHidden/>
    <w:unhideWhenUsed/>
    <w:qFormat/>
    <w:uiPriority w:val="9"/>
    <w:pPr>
      <w:outlineLvl w:val="1"/>
    </w:pPr>
    <w:rPr>
      <w:rFonts w:cstheme="majorBidi"/>
      <w:bCs/>
      <w:szCs w:val="32"/>
    </w:rPr>
  </w:style>
  <w:style w:type="paragraph" w:styleId="4">
    <w:name w:val="heading 3"/>
    <w:basedOn w:val="3"/>
    <w:next w:val="1"/>
    <w:link w:val="15"/>
    <w:qFormat/>
    <w:uiPriority w:val="9"/>
    <w:pPr>
      <w:outlineLvl w:val="2"/>
    </w:pPr>
    <w:rPr>
      <w:bCs w:val="0"/>
      <w:szCs w:val="27"/>
    </w:rPr>
  </w:style>
  <w:style w:type="paragraph" w:styleId="5">
    <w:name w:val="heading 4"/>
    <w:basedOn w:val="4"/>
    <w:next w:val="1"/>
    <w:link w:val="20"/>
    <w:semiHidden/>
    <w:unhideWhenUsed/>
    <w:qFormat/>
    <w:uiPriority w:val="9"/>
    <w:pPr>
      <w:outlineLvl w:val="3"/>
    </w:pPr>
    <w:rPr>
      <w:bCs/>
      <w:szCs w:val="28"/>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7"/>
    <w:unhideWhenUsed/>
    <w:qFormat/>
    <w:uiPriority w:val="99"/>
    <w:pPr>
      <w:tabs>
        <w:tab w:val="center" w:pos="4153"/>
        <w:tab w:val="right" w:pos="8306"/>
      </w:tabs>
      <w:snapToGrid w:val="0"/>
    </w:pPr>
    <w:rPr>
      <w:sz w:val="18"/>
      <w:szCs w:val="18"/>
    </w:rPr>
  </w:style>
  <w:style w:type="paragraph" w:styleId="7">
    <w:name w:val="header"/>
    <w:basedOn w:val="1"/>
    <w:link w:val="16"/>
    <w:unhideWhenUsed/>
    <w:qFormat/>
    <w:uiPriority w:val="99"/>
    <w:pP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5040"/>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0"/>
    <w:pPr>
      <w:spacing w:beforeAutospacing="1" w:afterAutospacing="1"/>
    </w:pPr>
    <w:rPr>
      <w:rFonts w:cs="Times New Roman"/>
    </w:rPr>
  </w:style>
  <w:style w:type="paragraph" w:styleId="10">
    <w:name w:val="Title"/>
    <w:basedOn w:val="1"/>
    <w:next w:val="1"/>
    <w:link w:val="18"/>
    <w:qFormat/>
    <w:uiPriority w:val="10"/>
    <w:pPr>
      <w:tabs>
        <w:tab w:val="left" w:pos="5760"/>
      </w:tabs>
      <w:spacing w:before="240" w:after="240" w:line="240" w:lineRule="atLeast"/>
      <w:ind w:firstLine="0" w:firstLineChars="0"/>
      <w:jc w:val="center"/>
      <w:outlineLvl w:val="0"/>
    </w:pPr>
    <w:rPr>
      <w:rFonts w:ascii="黑体" w:hAnsi="黑体" w:eastAsia="黑体" w:cstheme="majorBidi"/>
      <w:bCs/>
      <w:sz w:val="36"/>
      <w:szCs w:val="32"/>
    </w:rPr>
  </w:style>
  <w:style w:type="character" w:styleId="13">
    <w:name w:val="Hyperlink"/>
    <w:basedOn w:val="12"/>
    <w:semiHidden/>
    <w:unhideWhenUsed/>
    <w:qFormat/>
    <w:uiPriority w:val="99"/>
    <w:rPr>
      <w:color w:val="0000FF"/>
      <w:u w:val="single"/>
    </w:rPr>
  </w:style>
  <w:style w:type="paragraph" w:customStyle="1" w:styleId="14">
    <w:name w:val="稻壳合同样式 1级"/>
    <w:basedOn w:val="1"/>
    <w:qFormat/>
    <w:uiPriority w:val="0"/>
    <w:pPr>
      <w:tabs>
        <w:tab w:val="clear" w:pos="5040"/>
      </w:tabs>
      <w:ind w:left="505" w:leftChars="0" w:hanging="85" w:firstLineChars="0"/>
      <w:outlineLvl w:val="0"/>
    </w:pPr>
    <w:rPr>
      <w:rFonts w:hint="eastAsia"/>
    </w:rPr>
  </w:style>
  <w:style w:type="character" w:customStyle="1" w:styleId="15">
    <w:name w:val="标题 3 字符"/>
    <w:basedOn w:val="12"/>
    <w:link w:val="4"/>
    <w:qFormat/>
    <w:uiPriority w:val="9"/>
    <w:rPr>
      <w:rFonts w:ascii="宋体" w:hAnsi="宋体" w:cstheme="majorBidi"/>
      <w:sz w:val="21"/>
      <w:szCs w:val="27"/>
    </w:rPr>
  </w:style>
  <w:style w:type="character" w:customStyle="1" w:styleId="16">
    <w:name w:val="页眉 字符"/>
    <w:basedOn w:val="12"/>
    <w:link w:val="7"/>
    <w:qFormat/>
    <w:uiPriority w:val="99"/>
    <w:rPr>
      <w:rFonts w:ascii="宋体" w:hAnsi="宋体" w:eastAsia="宋体" w:cs="宋体"/>
      <w:sz w:val="18"/>
      <w:szCs w:val="18"/>
    </w:rPr>
  </w:style>
  <w:style w:type="character" w:customStyle="1" w:styleId="17">
    <w:name w:val="页脚 字符"/>
    <w:basedOn w:val="12"/>
    <w:link w:val="6"/>
    <w:qFormat/>
    <w:uiPriority w:val="99"/>
    <w:rPr>
      <w:rFonts w:ascii="宋体" w:hAnsi="宋体" w:eastAsia="宋体" w:cs="宋体"/>
      <w:sz w:val="18"/>
      <w:szCs w:val="18"/>
    </w:rPr>
  </w:style>
  <w:style w:type="character" w:customStyle="1" w:styleId="18">
    <w:name w:val="标题 字符"/>
    <w:basedOn w:val="12"/>
    <w:link w:val="10"/>
    <w:qFormat/>
    <w:uiPriority w:val="10"/>
    <w:rPr>
      <w:rFonts w:ascii="黑体" w:hAnsi="黑体" w:eastAsia="黑体" w:cstheme="majorBidi"/>
      <w:bCs/>
      <w:sz w:val="36"/>
      <w:szCs w:val="32"/>
    </w:rPr>
  </w:style>
  <w:style w:type="character" w:customStyle="1" w:styleId="19">
    <w:name w:val="标题 2 字符"/>
    <w:basedOn w:val="12"/>
    <w:link w:val="3"/>
    <w:semiHidden/>
    <w:qFormat/>
    <w:uiPriority w:val="9"/>
    <w:rPr>
      <w:rFonts w:ascii="宋体" w:hAnsi="宋体" w:cstheme="majorBidi"/>
      <w:bCs/>
      <w:sz w:val="21"/>
      <w:szCs w:val="32"/>
    </w:rPr>
  </w:style>
  <w:style w:type="character" w:customStyle="1" w:styleId="20">
    <w:name w:val="标题 4 字符"/>
    <w:basedOn w:val="12"/>
    <w:link w:val="5"/>
    <w:semiHidden/>
    <w:qFormat/>
    <w:uiPriority w:val="9"/>
    <w:rPr>
      <w:rFonts w:ascii="宋体" w:hAnsi="宋体" w:cstheme="majorBidi"/>
      <w:bCs/>
      <w:sz w:val="21"/>
      <w:szCs w:val="28"/>
    </w:rPr>
  </w:style>
  <w:style w:type="paragraph" w:customStyle="1" w:styleId="21">
    <w:name w:val="稻壳合同样式 2级"/>
    <w:basedOn w:val="1"/>
    <w:link w:val="24"/>
    <w:qFormat/>
    <w:uiPriority w:val="0"/>
    <w:pPr>
      <w:tabs>
        <w:tab w:val="clear" w:pos="5040"/>
      </w:tabs>
      <w:ind w:left="590" w:leftChars="0" w:hanging="57" w:firstLineChars="0"/>
      <w:outlineLvl w:val="1"/>
    </w:pPr>
    <w:rPr>
      <w:rFonts w:hint="eastAsia"/>
    </w:rPr>
  </w:style>
  <w:style w:type="paragraph" w:customStyle="1" w:styleId="22">
    <w:name w:val="稻壳合同样式 3级"/>
    <w:basedOn w:val="1"/>
    <w:link w:val="25"/>
    <w:qFormat/>
    <w:uiPriority w:val="0"/>
    <w:pPr>
      <w:tabs>
        <w:tab w:val="clear" w:pos="5040"/>
      </w:tabs>
      <w:ind w:left="0" w:leftChars="0" w:firstLine="720" w:firstLineChars="200"/>
      <w:outlineLvl w:val="2"/>
    </w:pPr>
    <w:rPr>
      <w:rFonts w:hint="eastAsia"/>
    </w:rPr>
  </w:style>
  <w:style w:type="paragraph" w:customStyle="1" w:styleId="23">
    <w:name w:val="稻壳合同样式 4级"/>
    <w:basedOn w:val="1"/>
    <w:qFormat/>
    <w:uiPriority w:val="0"/>
    <w:pPr>
      <w:tabs>
        <w:tab w:val="clear" w:pos="5040"/>
      </w:tabs>
      <w:ind w:firstLine="720" w:firstLineChars="200"/>
      <w:outlineLvl w:val="3"/>
    </w:pPr>
    <w:rPr>
      <w:rFonts w:hint="eastAsia"/>
    </w:rPr>
  </w:style>
  <w:style w:type="character" w:customStyle="1" w:styleId="24">
    <w:name w:val="稻壳合同样式 2级 Char"/>
    <w:link w:val="21"/>
    <w:qFormat/>
    <w:uiPriority w:val="0"/>
    <w:rPr>
      <w:rFonts w:hint="eastAsia"/>
    </w:rPr>
  </w:style>
  <w:style w:type="character" w:customStyle="1" w:styleId="25">
    <w:name w:val="稻壳合同样式 3级 Char"/>
    <w:link w:val="22"/>
    <w:qFormat/>
    <w:uiPriority w:val="0"/>
    <w:rPr>
      <w:rFonts w:hint="eastAsi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2533\AppData\Roaming\kingsoft\office6\templates\download\b210bdf9-2326-4cba-baf2-947a29da90a4\&#25216;&#26415;&#36716;&#35753;&#21512;&#21516;&#33539;&#2641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技术转让合同范本.docx</Template>
  <Pages>5</Pages>
  <Words>3981</Words>
  <Characters>4456</Characters>
  <Lines>4</Lines>
  <Paragraphs>1</Paragraphs>
  <TotalTime>2</TotalTime>
  <ScaleCrop>false</ScaleCrop>
  <LinksUpToDate>false</LinksUpToDate>
  <CharactersWithSpaces>4463</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2022-03-23T11:07:00Z</dcterms:created>
  <dc:creator>解小豆</dc:creator>
  <cp:lastModifiedBy>解小豆</cp:lastModifiedBy>
  <dcterms:modified xsi:type="dcterms:W3CDTF">2022-03-23T11:08:43Z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KSOTemplateUUID">
    <vt:lpwstr>v1.0_mb_STNoXWKJV77p1/YCW+IT7A==</vt:lpwstr>
  </property>
  <property fmtid="{D5CDD505-2E9C-101B-9397-08002B2CF9AE}" pid="4" name="ICV">
    <vt:lpwstr>FCC65EF776E64C2DAD47E7626CA8F5EA</vt:lpwstr>
  </property>
</Properties>
</file>