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ind w:left="0" w:firstLine="720" w:firstLineChars="200"/>
        <w:jc w:val="center"/>
        <w:textAlignment w:val="auto"/>
        <w:rPr>
          <w:rFonts w:hint="eastAsia" w:ascii="仿宋" w:hAnsi="仿宋" w:eastAsia="仿宋" w:cs="仿宋"/>
          <w:bCs/>
          <w:sz w:val="36"/>
          <w:szCs w:val="32"/>
          <w:lang w:val="en-US" w:eastAsia="zh-CN" w:bidi="ar-SA"/>
        </w:rPr>
      </w:pPr>
      <w:r>
        <w:rPr>
          <w:rFonts w:hint="eastAsia" w:ascii="仿宋" w:hAnsi="仿宋" w:eastAsia="仿宋" w:cs="仿宋"/>
          <w:bCs/>
          <w:sz w:val="36"/>
          <w:szCs w:val="32"/>
          <w:lang w:val="en-US" w:eastAsia="zh-CN" w:bidi="ar-SA"/>
        </w:rPr>
        <w:t>技术咨询合同范本</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_________(以下简称委托方)为</w:t>
      </w:r>
      <w:bookmarkStart w:id="0" w:name="_GoBack"/>
      <w:bookmarkEnd w:id="0"/>
      <w:r>
        <w:rPr>
          <w:rFonts w:hint="eastAsia" w:ascii="仿宋" w:hAnsi="仿宋" w:eastAsia="仿宋" w:cs="仿宋"/>
          <w:lang w:val="en-US" w:eastAsia="zh-CN"/>
        </w:rPr>
        <w:t>一方，_________公司(以下简称为咨询方)为另一方，双方就_________的技术咨询服务，授权双方代表按下列条款签订本合同。</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合同内容</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1.1委托方希望获得咨询方就_________提供的技术咨询服务，而咨询方愿意提供此项服务。</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1.2技术咨询服务范围如下：_________。</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1.3技术咨询服务的进度安排：________。</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1.4技术咨询服务的人员安排：_________。</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1.5技术咨询服务自合同生效之日起_________个月内完成，将在_________个月内提交最终技术咨询报告，包括图纸、设计资料、各类规范和图片等。咨询方应免费通报委托方类似工程的最近发展和任何进展，以便委托方能改进该工程的设计。</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双方的责任和义务</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2.1委托方应向咨询方提供有关的资料、技术咨询报告、图纸和可能得到的信息并给予咨询方开展工作提供力所能及的协助，特别是委托方应在适当时候指定一名总代表以便能随时予以联系。</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2.2委托方应协助咨询方向有关机构取得护照签证、工作许可和咨询方要求的其它文件以使咨询方能进入委托方国家和本工程的现场，但费用由咨询方负担。</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2.3除了合同第一条所列的技术人员外，咨询方还应提供足够数量的称职的技术人员来履行本合同规定的义务。咨询方应对其所雇的履行合同的技术人员负完全责任并使委托方免受其技术人员因执行合同任务所引起的一切损害。</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2.4咨询方应根据咨询服务的内容和进度安排，按时提交咨询技术咨询报告及有关图纸资料。</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2.5咨询方应协助委托方的技术人员获得进入咨询方国家的签证并负责安排食宿，食宿费用由委托方负担。咨询方应为委托方的技术人员提供办公室、必要的设施和交通便利。</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2.6咨询方对因执行其提供的咨询服务而给委托方和委托方工作人员造成的人身损害和财产损失承担责任并予以赔偿，但这种损害或损失是由于咨询方人员在履行本合同的活动中的疏忽所造成的。咨询方仅对本合同项下的工作负责。</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2.7咨询方对本合同的任何和所有责任都限定在咨询方因付出专业服务而收到的合同总价之内，并将在本合同第7.3条规定的保证期满后解除。</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价格与支付</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3.1本合同总价为_________(币种)_________(大写：_________)</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各分项的价格如下：</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（依据需要附分项目价格表于此处）</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3.2本合同总价包括咨询方所提供的所有服务和技术费用，为固定不变价格，且不随通货膨胀的影响而波动。合同总价包括咨询方在其本国和委托方国家因履行本合同义务所发生的一切费用和支出和以各种方式寄送技术资料到委托方办公室所发生的费用。如发生本合同规定的不可抗力，合同总价可经双方友好协商予以调整。如果委托方所要求的服务超出了本合同附件一规定的范围，双方应协商修改本合同总价，任何修改均需双方书面签署，并构成本合同不可分割的部分。</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3.3委托方向咨询方的所有付款均通过委托方所在地的_________银行以电汇方式支付到_________银行咨询方的帐户上。</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3.4如果依据合同规定咨询方应支付预提税和应向委托方支付违约金，委托方有权从上述款项中扣除。</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3.5为执行合同在中国境内发生的银行费用由委托方承担，中国之外的发生的费用由咨询方承担。</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交付</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4.1前述技术咨询报告交付的最后期限为：_________.</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4.2咨询方在航空邮寄上述资料时应以传真方式将邮寄日期和航空提单号等通知委托方。委托方收到上述技术咨询报告后应及时通知咨询方。</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4.3如果在邮寄过程中上述资料发生丢失、损坏，咨询方应在接到通知后两周内免费予以替换。</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保密</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5.1由委托方收集的、开发的、整理的、复制的、研究的和准备的与本合同项下工作有关的所有资料在提供给咨询方时，均被视为保密的，不得泄漏给除委托方或其指定的代表之外的任何人、企业或公司，不管本合同因何种原因终止，本条款一直约束咨询方。</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5.2合同有效期内，双方应采取适当措施对本合同项下的任何资料或信息予以严格保密，未经一方的书面同意，另一方不得泄露给任何第三方。</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5.3一方和其技术人员在履行合同过程中所获得或接触到的任何保密信息，另一方有义务予以保密，未经其书面同意，任何一方不得使用或泄露从他方获得的上述保密信息。</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税费</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6.1中华人民共和国政府根据其税法对委托方征收的与执行本合同或与本合同有关的一切税费均由委托方负担。</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6.2中华人民共和国政府根据中国税法和中华人民共和国政府与咨询方国家政府签订的避免双重征税和防止偷逃所得税的协定而向咨询方课征的各项税费均由咨询方支付。委托方依据本国的税法有义务对根据本合同而应得的收入按比例代扣一定的税费并代向税务机关缴纳，在收到税务机关出具的关于上述税款税收单据后，委托方应毫不迟延地转交给咨询方。</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6.3中华人民共和国以外所发生的与本合同有关和履行本合同的各项税费均由咨询方承担。</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保证</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7.1咨询方保证其经验和能力能以令人满意的方式富有效率且迅速地开展咨询服务，其合同项下的咨询服务由胜任的技术人员依据双方接受的标准完成。</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7.2如果咨询方在其控制的范围内在任何时候、以任何原因向委托方提供本合同附件一中的工作范围内的服务不能令人满意，委托方可将不满意之处通知咨询方，并给咨询方_________天的期限改正或弥补，如咨询方在委托方所给的期限内改正或弥补，所有费用立即停止支付直到咨询方能按照本合同规定提供令人满意的服务为止。</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7.3咨询方的保证义务在本咨询服务经委托方最后验收后或最后一批款项支付后的_________月到期。</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技术咨询报告的归属</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8.1所有提交给委托方的技术咨询报告及相关的资料的最后文本，包括为履行技术咨询服务范围所编制的图纸、计划和证明资料等，都属于委托方的财产，咨询方在提交给委托方之前应将上述资料进行整理归类和编制索引。</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8.2咨询方可保存上述资料的复印件，包括本合同第五条所指的委托方提供的资料，但未经委托方的书面同意，咨询方不得将上述资料用于与本咨询项目之外的任何项目。</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转让</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9.1未经另一方事先书面同意，无论是委托方或是咨询方均不得将其合同权利或义务转让或转包给他人。</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违约和合同的解除</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1、如果由于咨询方的责任，技术咨询报告不能在本合同第4条规定的交付期内交付，咨询方应向委托方支付迟延罚金。</w:t>
      </w:r>
    </w:p>
    <w:p>
      <w:pPr>
        <w:pStyle w:val="21"/>
        <w:keepNext w:val="0"/>
        <w:keepLines w:val="0"/>
        <w:pageBreakBefore w:val="0"/>
        <w:widowControl/>
        <w:numPr>
          <w:ilvl w:val="0"/>
          <w:numId w:val="0"/>
        </w:numPr>
        <w:kinsoku/>
        <w:wordWrap/>
        <w:overflowPunct/>
        <w:topLinePunct w:val="0"/>
        <w:autoSpaceDE/>
        <w:autoSpaceDN/>
        <w:bidi w:val="0"/>
        <w:adjustRightInd/>
        <w:snapToGrid/>
        <w:ind w:left="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2、迟延交付的违约金总额不得超过合同总价的百分之三十.迟延交付违约金的支付并不免除咨询方交付技术咨询报告的义务。</w:t>
      </w:r>
    </w:p>
    <w:p>
      <w:pPr>
        <w:pStyle w:val="21"/>
        <w:keepNext w:val="0"/>
        <w:keepLines w:val="0"/>
        <w:pageBreakBefore w:val="0"/>
        <w:widowControl/>
        <w:numPr>
          <w:ilvl w:val="0"/>
          <w:numId w:val="0"/>
        </w:numPr>
        <w:kinsoku/>
        <w:wordWrap/>
        <w:overflowPunct/>
        <w:topLinePunct w:val="0"/>
        <w:autoSpaceDE/>
        <w:autoSpaceDN/>
        <w:bidi w:val="0"/>
        <w:adjustRightInd/>
        <w:snapToGrid/>
        <w:ind w:left="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3、对咨询方的下列违约行为，委托方可书面通知的方式全部或部分解除合同，并不影响其采取其它补救措施：</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a.在本合同第四条规定的交付任何一项的技术咨询报告期限后十五天内仍不能交付部分或全部技术资料；</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b.无法使技术咨询报告达到合同附件一规定的最低验收标准。对上述解除合同，咨询方应退还委托方已支付的所有金额，并按年利率百分之四加付利息。</w:t>
      </w:r>
    </w:p>
    <w:p>
      <w:pPr>
        <w:pStyle w:val="21"/>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4、如果一方有下列行为，任何一方可书面通知对方全部或部分解除合同，并不影响其采取其它补救措施：</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a.没有履行合同规定的保密义务；</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b.没有履行合同规定的其它义务，轻微的违约除外，并在收到对方书面的通知后七天内或双方商定的时间内对其违约予以弥补；</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c.破产或无力偿还债务；</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d.受不可抗力事件影响。</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不可抗力</w:t>
      </w:r>
    </w:p>
    <w:p>
      <w:pPr>
        <w:pStyle w:val="21"/>
        <w:keepNext w:val="0"/>
        <w:keepLines w:val="0"/>
        <w:pageBreakBefore w:val="0"/>
        <w:widowControl/>
        <w:numPr>
          <w:ilvl w:val="0"/>
          <w:numId w:val="2"/>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任何一方由于战争及严重的火灾、台风、地震、水灾和其它不能预见、不可避免和不能克服的事件而影响其履行合同所规定的义务的，受事故影响的一方将发生的不可抗力事故的情况以传真通知另一方，并在事故发生后十四天内以航空挂号信件将有权证明的机构出具的证明文件提交另一方证实。</w:t>
      </w:r>
    </w:p>
    <w:p>
      <w:pPr>
        <w:pStyle w:val="21"/>
        <w:keepNext w:val="0"/>
        <w:keepLines w:val="0"/>
        <w:pageBreakBefore w:val="0"/>
        <w:widowControl/>
        <w:numPr>
          <w:ilvl w:val="0"/>
          <w:numId w:val="2"/>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受影响的一方对因不可抗力而不能履行或延迟履行合同义务不承担责任。然而，受影响的一方应在不可抗力事故消除后尽快以传真通知另一方。</w:t>
      </w:r>
    </w:p>
    <w:p>
      <w:pPr>
        <w:pStyle w:val="21"/>
        <w:keepNext w:val="0"/>
        <w:keepLines w:val="0"/>
        <w:pageBreakBefore w:val="0"/>
        <w:widowControl/>
        <w:numPr>
          <w:ilvl w:val="0"/>
          <w:numId w:val="2"/>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双方在不可抗力事故停止后或影响消除后立即继续履行合同义务，合同有效期和/或有关履行合同的预定的期限相应延长。</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仲裁</w:t>
      </w:r>
    </w:p>
    <w:p>
      <w:pPr>
        <w:pStyle w:val="21"/>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1、凡因本合同引起的或与本合同有关的任何争议，均应提交北京仲裁委员会，按照申请仲裁时该会现行有效的仲裁规则在北京进行仲裁，仲裁裁决是终局的，对双方均有约束力。仲裁适用中华人民共和国法律。</w:t>
      </w:r>
    </w:p>
    <w:p>
      <w:pPr>
        <w:pStyle w:val="21"/>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2、除非另有规定，仲裁不得影响合同双方继续履行合同所规定的义务。</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语言和标准</w:t>
      </w:r>
    </w:p>
    <w:p>
      <w:pPr>
        <w:pStyle w:val="21"/>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1、除本合同及附件外，委托方和咨询方之间的所有往来函件，咨询方给委托方的资料、文件和技术咨询报告、图纸等均采用英文。</w:t>
      </w:r>
    </w:p>
    <w:p>
      <w:pPr>
        <w:pStyle w:val="21"/>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2、尺寸均采用公制。</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适用的法律</w:t>
      </w: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本合同的法律含义、效力、履行等均受中华人民共和国法律管辖。</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合同的生效及其它</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本合同在双方授权代表签字后，如果需要，由各方分别向本国政府当局申请批准。双方应尽一切努力使合同在签字后30天内获得各自国家当局的批准，各方应立即将批准日期书面通知对方。最后一方的批准日期为本合同生效日期。</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本合同有效期自合同生效之日起为一年。</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本合同期满时，合同项下的任何未了的债权债务不受合同期满的影响。</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本合同的附件为本合同不可分割的组成部分，与合同正文具有同等法律效力。如合同正文与附件有矛盾之处，合同正文内容优先。</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所有对本合同的修订、补充、删减、或变更等均以书面完成并经双方授权代表签字后生效。生效的修订、补充、删减、或变更构成本合同不可分割的组成部分，与合同正文具有同等法律效力。</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双方之间的联系应以书面形式进行，涉及重要事项的传真应随后立即以挂号信件或特快专递确认。</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本合同正本一式四份，双方各二份。</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委托方(盖章)_______________　　</w:t>
      </w:r>
      <w:r>
        <w:rPr>
          <w:rFonts w:hint="eastAsia" w:ascii="仿宋" w:hAnsi="仿宋" w:eastAsia="仿宋" w:cs="仿宋"/>
          <w:lang w:val="en-US" w:eastAsia="zh-CN"/>
        </w:rPr>
        <w:tab/>
      </w:r>
      <w:r>
        <w:rPr>
          <w:rFonts w:hint="eastAsia" w:ascii="仿宋" w:hAnsi="仿宋" w:eastAsia="仿宋" w:cs="仿宋"/>
          <w:lang w:val="en-US" w:eastAsia="zh-CN"/>
        </w:rPr>
        <w:t>咨询方(盖章)_______________</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授权代表(签字)_______________　　</w:t>
      </w:r>
      <w:r>
        <w:rPr>
          <w:rFonts w:hint="eastAsia" w:ascii="仿宋" w:hAnsi="仿宋" w:eastAsia="仿宋" w:cs="仿宋"/>
          <w:lang w:val="en-US" w:eastAsia="zh-CN"/>
        </w:rPr>
        <w:tab/>
      </w:r>
      <w:r>
        <w:rPr>
          <w:rFonts w:hint="eastAsia" w:ascii="仿宋" w:hAnsi="仿宋" w:eastAsia="仿宋" w:cs="仿宋"/>
          <w:lang w:val="en-US" w:eastAsia="zh-CN"/>
        </w:rPr>
        <w:t>授权代表(签字)_______________</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_________年____月____日　　</w:t>
      </w:r>
      <w:r>
        <w:rPr>
          <w:rFonts w:hint="eastAsia" w:ascii="仿宋" w:hAnsi="仿宋" w:eastAsia="仿宋" w:cs="仿宋"/>
          <w:lang w:val="en-US" w:eastAsia="zh-CN"/>
        </w:rPr>
        <w:tab/>
      </w:r>
      <w:r>
        <w:rPr>
          <w:rFonts w:hint="eastAsia" w:ascii="仿宋" w:hAnsi="仿宋" w:eastAsia="仿宋" w:cs="仿宋"/>
          <w:lang w:val="en-US" w:eastAsia="zh-CN"/>
        </w:rPr>
        <w:t>_________年____月____日</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r>
        <w:rPr>
          <w:rFonts w:hint="eastAsia" w:ascii="仿宋" w:hAnsi="仿宋" w:eastAsia="仿宋" w:cs="仿宋"/>
          <w:lang w:val="en-US" w:eastAsia="zh-CN"/>
        </w:rPr>
        <w:t>签订地点：_______________　　</w:t>
      </w:r>
      <w:r>
        <w:rPr>
          <w:rFonts w:hint="eastAsia" w:ascii="仿宋" w:hAnsi="仿宋" w:eastAsia="仿宋" w:cs="仿宋"/>
          <w:lang w:val="en-US" w:eastAsia="zh-CN"/>
        </w:rPr>
        <w:tab/>
      </w:r>
      <w:r>
        <w:rPr>
          <w:rFonts w:hint="eastAsia" w:ascii="仿宋" w:hAnsi="仿宋" w:eastAsia="仿宋" w:cs="仿宋"/>
          <w:lang w:val="en-US" w:eastAsia="zh-CN"/>
        </w:rPr>
        <w:t>签订地点：_______________</w:t>
      </w:r>
    </w:p>
    <w:p>
      <w:pPr>
        <w:keepNext w:val="0"/>
        <w:keepLines w:val="0"/>
        <w:pageBreakBefore w:val="0"/>
        <w:widowControl/>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val="en-US"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p>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603F7"/>
    <w:multiLevelType w:val="singleLevel"/>
    <w:tmpl w:val="BE9603F7"/>
    <w:lvl w:ilvl="0" w:tentative="0">
      <w:start w:val="1"/>
      <w:numFmt w:val="decimal"/>
      <w:suff w:val="space"/>
      <w:lvlText w:val="%1."/>
      <w:lvlJc w:val="left"/>
      <w:pPr>
        <w:ind w:left="590" w:leftChars="0" w:hanging="57" w:firstLineChars="0"/>
      </w:pPr>
      <w:rPr>
        <w:rFonts w:hint="default"/>
        <w:b/>
      </w:rPr>
    </w:lvl>
  </w:abstractNum>
  <w:abstractNum w:abstractNumId="1">
    <w:nsid w:val="5570E8AC"/>
    <w:multiLevelType w:val="singleLevel"/>
    <w:tmpl w:val="5570E8AC"/>
    <w:lvl w:ilvl="0" w:tentative="0">
      <w:start w:val="1"/>
      <w:numFmt w:val="chineseCountingThousand"/>
      <w:suff w:val="space"/>
      <w:lvlText w:val="第%1条 "/>
      <w:lvlJc w:val="left"/>
      <w:pPr>
        <w:ind w:left="505" w:leftChars="0" w:hanging="85" w:firstLineChars="0"/>
      </w:pPr>
      <w:rPr>
        <w:rFonts w:hint="eastAsia"/>
        <w:b/>
      </w:rPr>
    </w:lvl>
  </w:abstractNum>
  <w:abstractNum w:abstractNumId="2">
    <w:nsid w:val="74C7E007"/>
    <w:multiLevelType w:val="singleLevel"/>
    <w:tmpl w:val="74C7E007"/>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attachedTemplate r:id="rId1"/>
  <w:documentProtection w:enforcement="0"/>
  <w:defaultTabStop w:val="420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01426"/>
    <w:rsid w:val="000C5F51"/>
    <w:rsid w:val="000F33DB"/>
    <w:rsid w:val="0011117B"/>
    <w:rsid w:val="00111468"/>
    <w:rsid w:val="00114015"/>
    <w:rsid w:val="00120AF8"/>
    <w:rsid w:val="001A7C94"/>
    <w:rsid w:val="001C5B36"/>
    <w:rsid w:val="002C6677"/>
    <w:rsid w:val="00302F78"/>
    <w:rsid w:val="003101F2"/>
    <w:rsid w:val="003D24E4"/>
    <w:rsid w:val="00446BD3"/>
    <w:rsid w:val="00542851"/>
    <w:rsid w:val="00542929"/>
    <w:rsid w:val="00560973"/>
    <w:rsid w:val="005A6816"/>
    <w:rsid w:val="005D0D44"/>
    <w:rsid w:val="006E2209"/>
    <w:rsid w:val="006F3DCB"/>
    <w:rsid w:val="00737E63"/>
    <w:rsid w:val="007A0E78"/>
    <w:rsid w:val="007E25DA"/>
    <w:rsid w:val="00920388"/>
    <w:rsid w:val="009348DD"/>
    <w:rsid w:val="009645DF"/>
    <w:rsid w:val="0097473C"/>
    <w:rsid w:val="00A01AE4"/>
    <w:rsid w:val="00A346B6"/>
    <w:rsid w:val="00A9167A"/>
    <w:rsid w:val="00A93ABA"/>
    <w:rsid w:val="00AB5465"/>
    <w:rsid w:val="00AD033D"/>
    <w:rsid w:val="00B5554B"/>
    <w:rsid w:val="00BE2F7A"/>
    <w:rsid w:val="00C57ECE"/>
    <w:rsid w:val="00C91486"/>
    <w:rsid w:val="00CB0AB1"/>
    <w:rsid w:val="00CD54D6"/>
    <w:rsid w:val="00D14AE2"/>
    <w:rsid w:val="00D165BF"/>
    <w:rsid w:val="00D65B64"/>
    <w:rsid w:val="00D7449B"/>
    <w:rsid w:val="00D8434F"/>
    <w:rsid w:val="00DD0B2F"/>
    <w:rsid w:val="00DF1E34"/>
    <w:rsid w:val="00E65A99"/>
    <w:rsid w:val="00E943FF"/>
    <w:rsid w:val="00EE73BB"/>
    <w:rsid w:val="00F20DBF"/>
    <w:rsid w:val="00F617E9"/>
    <w:rsid w:val="00FA1253"/>
    <w:rsid w:val="00FB7FB0"/>
    <w:rsid w:val="01337BDA"/>
    <w:rsid w:val="01345A97"/>
    <w:rsid w:val="022E438A"/>
    <w:rsid w:val="023E1C72"/>
    <w:rsid w:val="029D1537"/>
    <w:rsid w:val="02B44697"/>
    <w:rsid w:val="033F587E"/>
    <w:rsid w:val="037C7ED3"/>
    <w:rsid w:val="037F0775"/>
    <w:rsid w:val="043B7C63"/>
    <w:rsid w:val="04455259"/>
    <w:rsid w:val="04870202"/>
    <w:rsid w:val="04C46FB1"/>
    <w:rsid w:val="05B044BB"/>
    <w:rsid w:val="05C33EB1"/>
    <w:rsid w:val="0627648E"/>
    <w:rsid w:val="062F4E26"/>
    <w:rsid w:val="07267AB6"/>
    <w:rsid w:val="074B3554"/>
    <w:rsid w:val="07570218"/>
    <w:rsid w:val="077B588B"/>
    <w:rsid w:val="077F4219"/>
    <w:rsid w:val="07E64CDC"/>
    <w:rsid w:val="080F79A1"/>
    <w:rsid w:val="08204438"/>
    <w:rsid w:val="08214BEA"/>
    <w:rsid w:val="08B94CB8"/>
    <w:rsid w:val="098C324A"/>
    <w:rsid w:val="0A29496B"/>
    <w:rsid w:val="0A7913E9"/>
    <w:rsid w:val="0ACA2135"/>
    <w:rsid w:val="0B2A74B6"/>
    <w:rsid w:val="0B66520B"/>
    <w:rsid w:val="0BAD1427"/>
    <w:rsid w:val="0BB90ED0"/>
    <w:rsid w:val="0C0906C1"/>
    <w:rsid w:val="0C137DB8"/>
    <w:rsid w:val="0C1B7B4F"/>
    <w:rsid w:val="0C6278CB"/>
    <w:rsid w:val="0C982FE0"/>
    <w:rsid w:val="0C9A3B28"/>
    <w:rsid w:val="0D2055E3"/>
    <w:rsid w:val="0D474530"/>
    <w:rsid w:val="0D6C32E0"/>
    <w:rsid w:val="0D8B09BC"/>
    <w:rsid w:val="0DC110BD"/>
    <w:rsid w:val="0DF76B75"/>
    <w:rsid w:val="0E043D27"/>
    <w:rsid w:val="0E197DB5"/>
    <w:rsid w:val="0E1C1A7B"/>
    <w:rsid w:val="0E2C6344"/>
    <w:rsid w:val="0EB27997"/>
    <w:rsid w:val="0F5A70AA"/>
    <w:rsid w:val="0F66717F"/>
    <w:rsid w:val="10171AAE"/>
    <w:rsid w:val="10C3083D"/>
    <w:rsid w:val="11234238"/>
    <w:rsid w:val="11C533F4"/>
    <w:rsid w:val="125A39C6"/>
    <w:rsid w:val="129961E3"/>
    <w:rsid w:val="13157010"/>
    <w:rsid w:val="131A3F0D"/>
    <w:rsid w:val="13AB3056"/>
    <w:rsid w:val="13B82B09"/>
    <w:rsid w:val="13E91717"/>
    <w:rsid w:val="149270EA"/>
    <w:rsid w:val="14A822CD"/>
    <w:rsid w:val="14AA0D97"/>
    <w:rsid w:val="15A4510B"/>
    <w:rsid w:val="15E10E11"/>
    <w:rsid w:val="161E0F1E"/>
    <w:rsid w:val="16D72A02"/>
    <w:rsid w:val="17045711"/>
    <w:rsid w:val="17184646"/>
    <w:rsid w:val="175944E1"/>
    <w:rsid w:val="177A345A"/>
    <w:rsid w:val="17AA3A5E"/>
    <w:rsid w:val="18B739DB"/>
    <w:rsid w:val="195B645F"/>
    <w:rsid w:val="1A5D08C3"/>
    <w:rsid w:val="1A7345AC"/>
    <w:rsid w:val="1A8E6D79"/>
    <w:rsid w:val="1AEA76FC"/>
    <w:rsid w:val="1B3A6DF9"/>
    <w:rsid w:val="1CB63D8C"/>
    <w:rsid w:val="1D034B54"/>
    <w:rsid w:val="1DC62C39"/>
    <w:rsid w:val="1DDD25ED"/>
    <w:rsid w:val="1E635680"/>
    <w:rsid w:val="1E9A5209"/>
    <w:rsid w:val="1EA51333"/>
    <w:rsid w:val="1EF84C3D"/>
    <w:rsid w:val="1F4419EA"/>
    <w:rsid w:val="1F6C7E02"/>
    <w:rsid w:val="1FA75C78"/>
    <w:rsid w:val="20487E91"/>
    <w:rsid w:val="20917604"/>
    <w:rsid w:val="209D6F89"/>
    <w:rsid w:val="2104387F"/>
    <w:rsid w:val="217450AC"/>
    <w:rsid w:val="21BC4F91"/>
    <w:rsid w:val="23253582"/>
    <w:rsid w:val="23266538"/>
    <w:rsid w:val="23817930"/>
    <w:rsid w:val="23C2067A"/>
    <w:rsid w:val="24366188"/>
    <w:rsid w:val="245F0680"/>
    <w:rsid w:val="24BD6335"/>
    <w:rsid w:val="24D11779"/>
    <w:rsid w:val="25531240"/>
    <w:rsid w:val="2591780B"/>
    <w:rsid w:val="25D812D4"/>
    <w:rsid w:val="26892F9C"/>
    <w:rsid w:val="269F7B6D"/>
    <w:rsid w:val="2735773E"/>
    <w:rsid w:val="273E3CEF"/>
    <w:rsid w:val="2759177C"/>
    <w:rsid w:val="27A059DD"/>
    <w:rsid w:val="27AA641A"/>
    <w:rsid w:val="27E67CFE"/>
    <w:rsid w:val="292B6AFD"/>
    <w:rsid w:val="2931506A"/>
    <w:rsid w:val="295F4F35"/>
    <w:rsid w:val="29D05E40"/>
    <w:rsid w:val="29D364D2"/>
    <w:rsid w:val="2A215354"/>
    <w:rsid w:val="2A6B5CD6"/>
    <w:rsid w:val="2A7F4E6A"/>
    <w:rsid w:val="2AAB4899"/>
    <w:rsid w:val="2ABA0697"/>
    <w:rsid w:val="2AD02AC8"/>
    <w:rsid w:val="2BB32F3E"/>
    <w:rsid w:val="2C05666E"/>
    <w:rsid w:val="2C0B1144"/>
    <w:rsid w:val="2C4307A1"/>
    <w:rsid w:val="2C612ECE"/>
    <w:rsid w:val="2C8B78E9"/>
    <w:rsid w:val="2CC55A26"/>
    <w:rsid w:val="2CCF64A3"/>
    <w:rsid w:val="2D0F2188"/>
    <w:rsid w:val="2D536AB5"/>
    <w:rsid w:val="2DB354DB"/>
    <w:rsid w:val="2E071A55"/>
    <w:rsid w:val="2E1358B9"/>
    <w:rsid w:val="2E32110E"/>
    <w:rsid w:val="2E3E07AC"/>
    <w:rsid w:val="2F084512"/>
    <w:rsid w:val="2F717A36"/>
    <w:rsid w:val="30384963"/>
    <w:rsid w:val="308E3D83"/>
    <w:rsid w:val="318264F5"/>
    <w:rsid w:val="31EC0526"/>
    <w:rsid w:val="3209368A"/>
    <w:rsid w:val="33CC4A61"/>
    <w:rsid w:val="33E64186"/>
    <w:rsid w:val="34341D47"/>
    <w:rsid w:val="34557DB5"/>
    <w:rsid w:val="34A45776"/>
    <w:rsid w:val="34EC0214"/>
    <w:rsid w:val="35001CB9"/>
    <w:rsid w:val="35646FEF"/>
    <w:rsid w:val="35C351EC"/>
    <w:rsid w:val="363E5E15"/>
    <w:rsid w:val="36E9261F"/>
    <w:rsid w:val="375D03A8"/>
    <w:rsid w:val="37603DF4"/>
    <w:rsid w:val="378E117A"/>
    <w:rsid w:val="37D957AA"/>
    <w:rsid w:val="37F34104"/>
    <w:rsid w:val="3807403E"/>
    <w:rsid w:val="38873B5B"/>
    <w:rsid w:val="39044A9E"/>
    <w:rsid w:val="39A25B81"/>
    <w:rsid w:val="39A8317C"/>
    <w:rsid w:val="39F91159"/>
    <w:rsid w:val="3A5C6DD1"/>
    <w:rsid w:val="3A6E2DD9"/>
    <w:rsid w:val="3AD93FE0"/>
    <w:rsid w:val="3AF44639"/>
    <w:rsid w:val="3B44489E"/>
    <w:rsid w:val="3B7E218C"/>
    <w:rsid w:val="3B871421"/>
    <w:rsid w:val="3BCA63C3"/>
    <w:rsid w:val="3CD504A2"/>
    <w:rsid w:val="3D31557B"/>
    <w:rsid w:val="3D3632CA"/>
    <w:rsid w:val="3DAF2A4C"/>
    <w:rsid w:val="3E0F077D"/>
    <w:rsid w:val="3EA96EFB"/>
    <w:rsid w:val="3ED151A4"/>
    <w:rsid w:val="3FAD0F0C"/>
    <w:rsid w:val="4056639A"/>
    <w:rsid w:val="407F0B48"/>
    <w:rsid w:val="40A833AA"/>
    <w:rsid w:val="41545265"/>
    <w:rsid w:val="41671C74"/>
    <w:rsid w:val="41D727DD"/>
    <w:rsid w:val="41DF57FE"/>
    <w:rsid w:val="42493034"/>
    <w:rsid w:val="4258292A"/>
    <w:rsid w:val="438D5F92"/>
    <w:rsid w:val="43B75AD2"/>
    <w:rsid w:val="43EF78FC"/>
    <w:rsid w:val="43F53DDA"/>
    <w:rsid w:val="445A187A"/>
    <w:rsid w:val="44D66845"/>
    <w:rsid w:val="44FF7F3E"/>
    <w:rsid w:val="45245A74"/>
    <w:rsid w:val="45305744"/>
    <w:rsid w:val="453F45A3"/>
    <w:rsid w:val="459977A4"/>
    <w:rsid w:val="45CA4602"/>
    <w:rsid w:val="45F01B9A"/>
    <w:rsid w:val="46771E77"/>
    <w:rsid w:val="469933C6"/>
    <w:rsid w:val="46A05F0E"/>
    <w:rsid w:val="47620C55"/>
    <w:rsid w:val="477A0AAF"/>
    <w:rsid w:val="478146D7"/>
    <w:rsid w:val="47E13FCD"/>
    <w:rsid w:val="47E34824"/>
    <w:rsid w:val="485A3BBB"/>
    <w:rsid w:val="488B3B13"/>
    <w:rsid w:val="48D07E96"/>
    <w:rsid w:val="495A0687"/>
    <w:rsid w:val="49932759"/>
    <w:rsid w:val="4A702D1C"/>
    <w:rsid w:val="4A8C09A8"/>
    <w:rsid w:val="4BD86237"/>
    <w:rsid w:val="4C017B2B"/>
    <w:rsid w:val="4C1C39BB"/>
    <w:rsid w:val="4C75734D"/>
    <w:rsid w:val="4C7D6BEB"/>
    <w:rsid w:val="4C9824B1"/>
    <w:rsid w:val="4CA16920"/>
    <w:rsid w:val="4D036886"/>
    <w:rsid w:val="4D101386"/>
    <w:rsid w:val="4D1E45E5"/>
    <w:rsid w:val="4DA840C7"/>
    <w:rsid w:val="4DAE057C"/>
    <w:rsid w:val="4DB728A1"/>
    <w:rsid w:val="4EC90CB2"/>
    <w:rsid w:val="4ECB2E2C"/>
    <w:rsid w:val="4F04124B"/>
    <w:rsid w:val="4F0C251D"/>
    <w:rsid w:val="4F716F89"/>
    <w:rsid w:val="4FDF594D"/>
    <w:rsid w:val="4FF50519"/>
    <w:rsid w:val="4FFC7200"/>
    <w:rsid w:val="51401911"/>
    <w:rsid w:val="51DC5932"/>
    <w:rsid w:val="5205439E"/>
    <w:rsid w:val="530D365A"/>
    <w:rsid w:val="53526167"/>
    <w:rsid w:val="538E3561"/>
    <w:rsid w:val="53E84A7F"/>
    <w:rsid w:val="543902E8"/>
    <w:rsid w:val="546E6220"/>
    <w:rsid w:val="549B6FE6"/>
    <w:rsid w:val="54A30205"/>
    <w:rsid w:val="55276A95"/>
    <w:rsid w:val="55897C3E"/>
    <w:rsid w:val="563872C6"/>
    <w:rsid w:val="5640732D"/>
    <w:rsid w:val="56836C49"/>
    <w:rsid w:val="5688172C"/>
    <w:rsid w:val="56936B9F"/>
    <w:rsid w:val="56994F47"/>
    <w:rsid w:val="56A60FBE"/>
    <w:rsid w:val="57BF017D"/>
    <w:rsid w:val="57CD1B8F"/>
    <w:rsid w:val="582252F5"/>
    <w:rsid w:val="584E4E60"/>
    <w:rsid w:val="58900F48"/>
    <w:rsid w:val="58DF3515"/>
    <w:rsid w:val="58F70BA2"/>
    <w:rsid w:val="59001148"/>
    <w:rsid w:val="59A06CC3"/>
    <w:rsid w:val="59F25A8F"/>
    <w:rsid w:val="5A431E35"/>
    <w:rsid w:val="5AE70BE8"/>
    <w:rsid w:val="5AEF0709"/>
    <w:rsid w:val="5B2241C8"/>
    <w:rsid w:val="5B230BC2"/>
    <w:rsid w:val="5CB633A9"/>
    <w:rsid w:val="5DAA1FC0"/>
    <w:rsid w:val="5DE9134D"/>
    <w:rsid w:val="5E1365D5"/>
    <w:rsid w:val="5EA07327"/>
    <w:rsid w:val="5EB21CF6"/>
    <w:rsid w:val="5F0D032C"/>
    <w:rsid w:val="5F0F2A0B"/>
    <w:rsid w:val="5F127E55"/>
    <w:rsid w:val="5F9A6605"/>
    <w:rsid w:val="5FAE63D5"/>
    <w:rsid w:val="5FB66641"/>
    <w:rsid w:val="5FB764BC"/>
    <w:rsid w:val="605658F6"/>
    <w:rsid w:val="60B24157"/>
    <w:rsid w:val="60BA18FA"/>
    <w:rsid w:val="61320FC6"/>
    <w:rsid w:val="614E5597"/>
    <w:rsid w:val="61EE01D2"/>
    <w:rsid w:val="62685864"/>
    <w:rsid w:val="626B1A34"/>
    <w:rsid w:val="63674C16"/>
    <w:rsid w:val="637C2487"/>
    <w:rsid w:val="640623F9"/>
    <w:rsid w:val="645C3341"/>
    <w:rsid w:val="645F15C4"/>
    <w:rsid w:val="64626012"/>
    <w:rsid w:val="647E0FBC"/>
    <w:rsid w:val="64836891"/>
    <w:rsid w:val="64EC6E13"/>
    <w:rsid w:val="652F4913"/>
    <w:rsid w:val="653973EE"/>
    <w:rsid w:val="653F5468"/>
    <w:rsid w:val="65565073"/>
    <w:rsid w:val="664D74BD"/>
    <w:rsid w:val="664F188D"/>
    <w:rsid w:val="666B100A"/>
    <w:rsid w:val="669879FC"/>
    <w:rsid w:val="66EE337E"/>
    <w:rsid w:val="67601426"/>
    <w:rsid w:val="67A35762"/>
    <w:rsid w:val="67DD6E9C"/>
    <w:rsid w:val="67E865C7"/>
    <w:rsid w:val="68400742"/>
    <w:rsid w:val="685B761E"/>
    <w:rsid w:val="694F5ABD"/>
    <w:rsid w:val="69573CA4"/>
    <w:rsid w:val="699F11B9"/>
    <w:rsid w:val="69F62EBD"/>
    <w:rsid w:val="6A303011"/>
    <w:rsid w:val="6A342E41"/>
    <w:rsid w:val="6A5B7903"/>
    <w:rsid w:val="6AE427B7"/>
    <w:rsid w:val="6B825088"/>
    <w:rsid w:val="6BBC611E"/>
    <w:rsid w:val="6C033A8C"/>
    <w:rsid w:val="6C664638"/>
    <w:rsid w:val="6C8C585E"/>
    <w:rsid w:val="6CAF25D0"/>
    <w:rsid w:val="6CD53A85"/>
    <w:rsid w:val="6CE479E3"/>
    <w:rsid w:val="6D292153"/>
    <w:rsid w:val="6D322C9F"/>
    <w:rsid w:val="6D8C08C3"/>
    <w:rsid w:val="6D9B65B4"/>
    <w:rsid w:val="6EA64F5A"/>
    <w:rsid w:val="6F222926"/>
    <w:rsid w:val="6F374B6E"/>
    <w:rsid w:val="6F770C35"/>
    <w:rsid w:val="6FCD303B"/>
    <w:rsid w:val="700A6414"/>
    <w:rsid w:val="705708AA"/>
    <w:rsid w:val="7096229D"/>
    <w:rsid w:val="70B943F5"/>
    <w:rsid w:val="7136003E"/>
    <w:rsid w:val="71916A57"/>
    <w:rsid w:val="71D20830"/>
    <w:rsid w:val="727D6428"/>
    <w:rsid w:val="727F4779"/>
    <w:rsid w:val="72966485"/>
    <w:rsid w:val="7374498B"/>
    <w:rsid w:val="73AA24D4"/>
    <w:rsid w:val="742170AC"/>
    <w:rsid w:val="7473253E"/>
    <w:rsid w:val="749A54E5"/>
    <w:rsid w:val="74B87387"/>
    <w:rsid w:val="74D37E6B"/>
    <w:rsid w:val="750F32AB"/>
    <w:rsid w:val="75105B4B"/>
    <w:rsid w:val="757F3CFA"/>
    <w:rsid w:val="75E72E80"/>
    <w:rsid w:val="75F4516C"/>
    <w:rsid w:val="761C2D73"/>
    <w:rsid w:val="769A7AB5"/>
    <w:rsid w:val="76A83C59"/>
    <w:rsid w:val="76B118D3"/>
    <w:rsid w:val="76E97DBA"/>
    <w:rsid w:val="77141FB2"/>
    <w:rsid w:val="772806FC"/>
    <w:rsid w:val="773A683A"/>
    <w:rsid w:val="77423DFE"/>
    <w:rsid w:val="77CD4A11"/>
    <w:rsid w:val="77E37BC5"/>
    <w:rsid w:val="78686DCD"/>
    <w:rsid w:val="78EA52C2"/>
    <w:rsid w:val="79651078"/>
    <w:rsid w:val="79A36640"/>
    <w:rsid w:val="7ACA1B07"/>
    <w:rsid w:val="7AF372EA"/>
    <w:rsid w:val="7B840D4E"/>
    <w:rsid w:val="7B8D7D6F"/>
    <w:rsid w:val="7BBD07A7"/>
    <w:rsid w:val="7BF37FC3"/>
    <w:rsid w:val="7C5438E7"/>
    <w:rsid w:val="7C817BD0"/>
    <w:rsid w:val="7C911D1D"/>
    <w:rsid w:val="7CDB2481"/>
    <w:rsid w:val="7D3E31AD"/>
    <w:rsid w:val="7D5E1B5B"/>
    <w:rsid w:val="7D643033"/>
    <w:rsid w:val="7DC54C71"/>
    <w:rsid w:val="7DE60850"/>
    <w:rsid w:val="7E501A74"/>
    <w:rsid w:val="7EE72AEF"/>
    <w:rsid w:val="7EF57AC6"/>
    <w:rsid w:val="7F370543"/>
    <w:rsid w:val="7FAC678E"/>
    <w:rsid w:val="7FB21262"/>
    <w:rsid w:val="7FB66C33"/>
    <w:rsid w:val="7FD21723"/>
    <w:rsid w:val="7FFC3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5040"/>
      </w:tabs>
      <w:spacing w:line="400" w:lineRule="exact"/>
      <w:ind w:firstLine="198" w:firstLineChars="200"/>
      <w:jc w:val="both"/>
    </w:pPr>
    <w:rPr>
      <w:rFonts w:ascii="宋体" w:hAnsi="宋体" w:eastAsia="宋体" w:cs="宋体"/>
      <w:sz w:val="21"/>
      <w:szCs w:val="24"/>
      <w:lang w:val="en-US" w:eastAsia="zh-CN" w:bidi="ar-SA"/>
    </w:rPr>
  </w:style>
  <w:style w:type="paragraph" w:styleId="2">
    <w:name w:val="heading 1"/>
    <w:basedOn w:val="1"/>
    <w:next w:val="1"/>
    <w:qFormat/>
    <w:uiPriority w:val="9"/>
    <w:pPr>
      <w:keepNext/>
      <w:keepLines/>
      <w:tabs>
        <w:tab w:val="left" w:pos="5760"/>
      </w:tabs>
      <w:outlineLvl w:val="0"/>
    </w:pPr>
  </w:style>
  <w:style w:type="paragraph" w:styleId="3">
    <w:name w:val="heading 2"/>
    <w:basedOn w:val="2"/>
    <w:next w:val="1"/>
    <w:link w:val="19"/>
    <w:semiHidden/>
    <w:unhideWhenUsed/>
    <w:qFormat/>
    <w:uiPriority w:val="9"/>
    <w:pPr>
      <w:outlineLvl w:val="1"/>
    </w:pPr>
    <w:rPr>
      <w:rFonts w:cstheme="majorBidi"/>
      <w:bCs/>
      <w:szCs w:val="32"/>
    </w:rPr>
  </w:style>
  <w:style w:type="paragraph" w:styleId="4">
    <w:name w:val="heading 3"/>
    <w:basedOn w:val="3"/>
    <w:next w:val="1"/>
    <w:link w:val="15"/>
    <w:qFormat/>
    <w:uiPriority w:val="9"/>
    <w:pPr>
      <w:outlineLvl w:val="2"/>
    </w:pPr>
    <w:rPr>
      <w:bCs w:val="0"/>
      <w:szCs w:val="27"/>
    </w:rPr>
  </w:style>
  <w:style w:type="paragraph" w:styleId="5">
    <w:name w:val="heading 4"/>
    <w:basedOn w:val="4"/>
    <w:next w:val="1"/>
    <w:link w:val="20"/>
    <w:semiHidden/>
    <w:unhideWhenUsed/>
    <w:qFormat/>
    <w:uiPriority w:val="9"/>
    <w:pPr>
      <w:outlineLvl w:val="3"/>
    </w:pPr>
    <w:rPr>
      <w:bCs/>
      <w:szCs w:val="28"/>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7"/>
    <w:unhideWhenUsed/>
    <w:qFormat/>
    <w:uiPriority w:val="99"/>
    <w:pPr>
      <w:tabs>
        <w:tab w:val="center" w:pos="4153"/>
        <w:tab w:val="right" w:pos="8306"/>
      </w:tabs>
      <w:snapToGrid w:val="0"/>
    </w:pPr>
    <w:rPr>
      <w:sz w:val="18"/>
      <w:szCs w:val="18"/>
    </w:rPr>
  </w:style>
  <w:style w:type="paragraph" w:styleId="7">
    <w:name w:val="header"/>
    <w:basedOn w:val="1"/>
    <w:link w:val="16"/>
    <w:unhideWhenUsed/>
    <w:qFormat/>
    <w:uiPriority w:val="99"/>
    <w:pP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5040"/>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0"/>
    <w:pPr>
      <w:spacing w:beforeAutospacing="1" w:afterAutospacing="1"/>
    </w:pPr>
    <w:rPr>
      <w:rFonts w:cs="Times New Roman"/>
    </w:rPr>
  </w:style>
  <w:style w:type="paragraph" w:styleId="10">
    <w:name w:val="Title"/>
    <w:basedOn w:val="1"/>
    <w:next w:val="1"/>
    <w:link w:val="18"/>
    <w:qFormat/>
    <w:uiPriority w:val="10"/>
    <w:pPr>
      <w:tabs>
        <w:tab w:val="left" w:pos="5760"/>
      </w:tabs>
      <w:spacing w:before="240" w:after="240" w:line="240" w:lineRule="atLeast"/>
      <w:ind w:firstLine="0" w:firstLineChars="0"/>
      <w:jc w:val="center"/>
      <w:outlineLvl w:val="0"/>
    </w:pPr>
    <w:rPr>
      <w:rFonts w:ascii="黑体" w:hAnsi="黑体" w:eastAsia="黑体" w:cstheme="majorBidi"/>
      <w:bCs/>
      <w:sz w:val="36"/>
      <w:szCs w:val="32"/>
    </w:rPr>
  </w:style>
  <w:style w:type="character" w:styleId="13">
    <w:name w:val="Hyperlink"/>
    <w:basedOn w:val="12"/>
    <w:semiHidden/>
    <w:unhideWhenUsed/>
    <w:qFormat/>
    <w:uiPriority w:val="99"/>
    <w:rPr>
      <w:color w:val="0000FF"/>
      <w:u w:val="single"/>
    </w:rPr>
  </w:style>
  <w:style w:type="paragraph" w:customStyle="1" w:styleId="14">
    <w:name w:val="稻壳合同样式 1级"/>
    <w:basedOn w:val="1"/>
    <w:qFormat/>
    <w:uiPriority w:val="0"/>
    <w:pPr>
      <w:tabs>
        <w:tab w:val="clear" w:pos="5040"/>
      </w:tabs>
      <w:ind w:left="0" w:leftChars="0" w:firstLine="720" w:firstLineChars="200"/>
      <w:outlineLvl w:val="0"/>
    </w:pPr>
    <w:rPr>
      <w:rFonts w:hint="eastAsia"/>
    </w:rPr>
  </w:style>
  <w:style w:type="character" w:customStyle="1" w:styleId="15">
    <w:name w:val="标题 3 字符"/>
    <w:basedOn w:val="12"/>
    <w:link w:val="4"/>
    <w:qFormat/>
    <w:uiPriority w:val="9"/>
    <w:rPr>
      <w:rFonts w:ascii="宋体" w:hAnsi="宋体" w:cstheme="majorBidi"/>
      <w:sz w:val="21"/>
      <w:szCs w:val="27"/>
    </w:rPr>
  </w:style>
  <w:style w:type="character" w:customStyle="1" w:styleId="16">
    <w:name w:val="页眉 字符"/>
    <w:basedOn w:val="12"/>
    <w:link w:val="7"/>
    <w:qFormat/>
    <w:uiPriority w:val="99"/>
    <w:rPr>
      <w:rFonts w:ascii="宋体" w:hAnsi="宋体" w:eastAsia="宋体" w:cs="宋体"/>
      <w:sz w:val="18"/>
      <w:szCs w:val="18"/>
    </w:rPr>
  </w:style>
  <w:style w:type="character" w:customStyle="1" w:styleId="17">
    <w:name w:val="页脚 字符"/>
    <w:basedOn w:val="12"/>
    <w:link w:val="6"/>
    <w:qFormat/>
    <w:uiPriority w:val="99"/>
    <w:rPr>
      <w:rFonts w:ascii="宋体" w:hAnsi="宋体" w:eastAsia="宋体" w:cs="宋体"/>
      <w:sz w:val="18"/>
      <w:szCs w:val="18"/>
    </w:rPr>
  </w:style>
  <w:style w:type="character" w:customStyle="1" w:styleId="18">
    <w:name w:val="标题 字符"/>
    <w:basedOn w:val="12"/>
    <w:link w:val="10"/>
    <w:qFormat/>
    <w:uiPriority w:val="10"/>
    <w:rPr>
      <w:rFonts w:ascii="黑体" w:hAnsi="黑体" w:eastAsia="黑体" w:cstheme="majorBidi"/>
      <w:bCs/>
      <w:sz w:val="36"/>
      <w:szCs w:val="32"/>
    </w:rPr>
  </w:style>
  <w:style w:type="character" w:customStyle="1" w:styleId="19">
    <w:name w:val="标题 2 字符"/>
    <w:basedOn w:val="12"/>
    <w:link w:val="3"/>
    <w:semiHidden/>
    <w:qFormat/>
    <w:uiPriority w:val="9"/>
    <w:rPr>
      <w:rFonts w:ascii="宋体" w:hAnsi="宋体" w:cstheme="majorBidi"/>
      <w:bCs/>
      <w:sz w:val="21"/>
      <w:szCs w:val="32"/>
    </w:rPr>
  </w:style>
  <w:style w:type="character" w:customStyle="1" w:styleId="20">
    <w:name w:val="标题 4 字符"/>
    <w:basedOn w:val="12"/>
    <w:link w:val="5"/>
    <w:semiHidden/>
    <w:qFormat/>
    <w:uiPriority w:val="9"/>
    <w:rPr>
      <w:rFonts w:ascii="宋体" w:hAnsi="宋体" w:cstheme="majorBidi"/>
      <w:bCs/>
      <w:sz w:val="21"/>
      <w:szCs w:val="28"/>
    </w:rPr>
  </w:style>
  <w:style w:type="paragraph" w:customStyle="1" w:styleId="21">
    <w:name w:val="稻壳合同样式 2级"/>
    <w:basedOn w:val="1"/>
    <w:link w:val="24"/>
    <w:qFormat/>
    <w:uiPriority w:val="0"/>
    <w:pPr>
      <w:tabs>
        <w:tab w:val="clear" w:pos="5040"/>
      </w:tabs>
      <w:ind w:left="0" w:leftChars="0" w:firstLine="720" w:firstLineChars="200"/>
      <w:outlineLvl w:val="1"/>
    </w:pPr>
    <w:rPr>
      <w:rFonts w:hint="eastAsia"/>
    </w:rPr>
  </w:style>
  <w:style w:type="paragraph" w:customStyle="1" w:styleId="22">
    <w:name w:val="稻壳合同样式 3级"/>
    <w:basedOn w:val="1"/>
    <w:link w:val="25"/>
    <w:qFormat/>
    <w:uiPriority w:val="0"/>
    <w:pPr>
      <w:tabs>
        <w:tab w:val="clear" w:pos="5040"/>
      </w:tabs>
      <w:ind w:left="0" w:leftChars="0" w:firstLine="720" w:firstLineChars="200"/>
      <w:outlineLvl w:val="2"/>
    </w:pPr>
    <w:rPr>
      <w:rFonts w:hint="eastAsia"/>
    </w:rPr>
  </w:style>
  <w:style w:type="paragraph" w:customStyle="1" w:styleId="23">
    <w:name w:val="稻壳合同样式 4级"/>
    <w:basedOn w:val="1"/>
    <w:qFormat/>
    <w:uiPriority w:val="0"/>
    <w:pPr>
      <w:tabs>
        <w:tab w:val="clear" w:pos="5040"/>
      </w:tabs>
      <w:ind w:left="0" w:leftChars="0" w:firstLine="720" w:firstLineChars="200"/>
      <w:outlineLvl w:val="3"/>
    </w:pPr>
    <w:rPr>
      <w:rFonts w:hint="eastAsia"/>
    </w:rPr>
  </w:style>
  <w:style w:type="character" w:customStyle="1" w:styleId="24">
    <w:name w:val="稻壳合同样式 2级 Char"/>
    <w:link w:val="21"/>
    <w:qFormat/>
    <w:uiPriority w:val="0"/>
    <w:rPr>
      <w:rFonts w:hint="eastAsia"/>
    </w:rPr>
  </w:style>
  <w:style w:type="character" w:customStyle="1" w:styleId="25">
    <w:name w:val="稻壳合同样式 3级 Char"/>
    <w:link w:val="22"/>
    <w:qFormat/>
    <w:uiPriority w:val="0"/>
    <w:rPr>
      <w:rFonts w:hint="eastAsia"/>
    </w:rPr>
  </w:style>
  <w:style w:type="paragraph" w:customStyle="1" w:styleId="26">
    <w:name w:val="稻壳合同样式 5级"/>
    <w:basedOn w:val="1"/>
    <w:qFormat/>
    <w:uiPriority w:val="0"/>
    <w:pPr>
      <w:tabs>
        <w:tab w:val="clear" w:pos="5040"/>
      </w:tabs>
      <w:ind w:firstLine="720"/>
      <w:outlineLvl w:val="4"/>
    </w:pPr>
    <w:rPr>
      <w:rFonts w:hint="eastAsi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2533\AppData\Roaming\kingsoft\office6\templates\download\2a30b5af-1981-417c-a9be-abb9f29e46d5\&#25216;&#26415;&#21672;&#35810;&#21512;&#21516;&#33539;&#2641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技术咨询合同范本.docx</Template>
  <Pages>6</Pages>
  <Words>4544</Words>
  <Characters>5401</Characters>
  <Lines>4</Lines>
  <Paragraphs>1</Paragraphs>
  <TotalTime>1</TotalTime>
  <ScaleCrop>false</ScaleCrop>
  <LinksUpToDate>false</LinksUpToDate>
  <CharactersWithSpaces>5413</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2022-03-23T11:11:00Z</dcterms:created>
  <dc:creator>解小豆</dc:creator>
  <cp:lastModifiedBy>解小豆</cp:lastModifiedBy>
  <dcterms:modified xsi:type="dcterms:W3CDTF">2022-03-23T11:18:43Z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KSOTemplateUUID">
    <vt:lpwstr>v1.0_mb_aAfjx0RCvpSG//UGsTLo4g==</vt:lpwstr>
  </property>
  <property fmtid="{D5CDD505-2E9C-101B-9397-08002B2CF9AE}" pid="4" name="ICV">
    <vt:lpwstr>C9D05A30BE644428B7F9AF2726212E92</vt:lpwstr>
  </property>
</Properties>
</file>