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4271D">
      <w:pPr>
        <w:ind w:firstLine="0" w:firstLineChars="0"/>
        <w:jc w:val="center"/>
        <w:rPr>
          <w:rFonts w:hint="eastAsia" w:ascii="仿宋" w:hAnsi="仿宋" w:eastAsia="仿宋" w:cs="仿宋"/>
          <w:b/>
          <w:bCs/>
          <w:color w:val="auto"/>
          <w:sz w:val="36"/>
          <w:szCs w:val="32"/>
        </w:rPr>
      </w:pPr>
      <w:r>
        <w:rPr>
          <w:rFonts w:hint="eastAsia" w:ascii="仿宋" w:hAnsi="仿宋" w:eastAsia="仿宋" w:cs="仿宋"/>
          <w:b/>
          <w:bCs/>
          <w:color w:val="auto"/>
          <w:sz w:val="36"/>
          <w:szCs w:val="32"/>
        </w:rPr>
        <w:t>货物运输合同</w:t>
      </w:r>
      <w:bookmarkStart w:id="0" w:name="1"/>
      <w:bookmarkEnd w:id="0"/>
    </w:p>
    <w:p w14:paraId="0C1D6DB6">
      <w:pPr>
        <w:ind w:firstLine="560"/>
        <w:jc w:val="left"/>
        <w:rPr>
          <w:rFonts w:hint="eastAsia" w:ascii="仿宋" w:hAnsi="仿宋" w:eastAsia="仿宋" w:cs="仿宋"/>
          <w:color w:val="auto"/>
          <w:szCs w:val="28"/>
        </w:rPr>
      </w:pPr>
    </w:p>
    <w:p w14:paraId="01C27216">
      <w:pPr>
        <w:spacing w:line="360" w:lineRule="auto"/>
        <w:ind w:left="0" w:leftChars="0" w:firstLine="0" w:firstLineChars="0"/>
        <w:jc w:val="left"/>
        <w:rPr>
          <w:rFonts w:hint="eastAsia" w:ascii="仿宋" w:hAnsi="仿宋" w:eastAsia="仿宋" w:cs="仿宋"/>
          <w:color w:val="auto"/>
          <w:sz w:val="28"/>
          <w:szCs w:val="28"/>
          <w:u w:val="single"/>
          <w:shd w:val="clear" w:color="auto" w:fill="auto"/>
          <w:lang w:val="en-US" w:eastAsia="zh-CN"/>
        </w:rPr>
      </w:pPr>
      <w:r>
        <w:rPr>
          <w:rFonts w:hint="eastAsia" w:ascii="仿宋" w:hAnsi="仿宋" w:eastAsia="仿宋" w:cs="仿宋"/>
          <w:color w:val="auto"/>
          <w:szCs w:val="28"/>
        </w:rPr>
        <w:t>托运方：</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shd w:val="clear" w:color="auto" w:fill="auto"/>
          <w:lang w:val="en-US" w:eastAsia="zh-CN"/>
        </w:rPr>
        <w:t>.</w:t>
      </w:r>
    </w:p>
    <w:p w14:paraId="0A07A0EA">
      <w:pPr>
        <w:spacing w:line="360" w:lineRule="auto"/>
        <w:ind w:left="0" w:leftChars="0" w:firstLine="0" w:firstLineChars="0"/>
        <w:jc w:val="left"/>
        <w:rPr>
          <w:rFonts w:hint="eastAsia" w:ascii="仿宋" w:hAnsi="仿宋" w:eastAsia="仿宋" w:cs="仿宋"/>
          <w:color w:val="auto"/>
          <w:sz w:val="28"/>
          <w:szCs w:val="28"/>
          <w:u w:val="single"/>
          <w:shd w:val="clear" w:color="auto" w:fill="auto"/>
          <w:lang w:val="en-US" w:eastAsia="zh-CN"/>
        </w:rPr>
      </w:pPr>
      <w:r>
        <w:rPr>
          <w:rFonts w:hint="eastAsia" w:ascii="仿宋" w:hAnsi="仿宋" w:eastAsia="仿宋" w:cs="仿宋"/>
          <w:color w:val="auto"/>
          <w:szCs w:val="28"/>
        </w:rPr>
        <w:t>承运方</w:t>
      </w:r>
      <w:r>
        <w:rPr>
          <w:rFonts w:hint="eastAsia" w:ascii="仿宋" w:hAnsi="仿宋" w:eastAsia="仿宋" w:cs="仿宋"/>
          <w:color w:val="auto"/>
          <w:szCs w:val="28"/>
        </w:rPr>
        <w:t>：</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u w:val="single"/>
        </w:rPr>
        <w:t xml:space="preserve">     </w:t>
      </w:r>
      <w:r>
        <w:rPr>
          <w:rFonts w:hint="eastAsia" w:ascii="仿宋" w:hAnsi="仿宋" w:eastAsia="仿宋" w:cs="仿宋"/>
          <w:color w:val="auto"/>
          <w:sz w:val="28"/>
          <w:szCs w:val="28"/>
          <w:u w:val="single"/>
          <w:shd w:val="clear" w:color="auto" w:fill="auto"/>
          <w:lang w:val="en-US" w:eastAsia="zh-CN"/>
        </w:rPr>
        <w:t>.</w:t>
      </w:r>
    </w:p>
    <w:p w14:paraId="3CF9F793">
      <w:pPr>
        <w:ind w:left="0" w:leftChars="0" w:firstLine="0" w:firstLineChars="0"/>
        <w:jc w:val="left"/>
        <w:rPr>
          <w:rFonts w:hint="eastAsia" w:ascii="仿宋" w:hAnsi="仿宋" w:eastAsia="仿宋" w:cs="仿宋"/>
          <w:color w:val="auto"/>
          <w:szCs w:val="28"/>
        </w:rPr>
      </w:pPr>
    </w:p>
    <w:p w14:paraId="5922E0CA">
      <w:pPr>
        <w:ind w:firstLine="560"/>
        <w:jc w:val="left"/>
        <w:rPr>
          <w:rFonts w:hint="eastAsia" w:ascii="仿宋" w:hAnsi="仿宋" w:eastAsia="仿宋" w:cs="仿宋"/>
          <w:color w:val="auto"/>
          <w:szCs w:val="28"/>
        </w:rPr>
      </w:pPr>
      <w:r>
        <w:rPr>
          <w:rFonts w:hint="eastAsia" w:ascii="仿宋" w:hAnsi="仿宋" w:eastAsia="仿宋" w:cs="仿宋"/>
          <w:color w:val="auto"/>
          <w:szCs w:val="28"/>
        </w:rPr>
        <w:t>根据《中华人民共和国合同法》及相关法律法规的规定,本着诚实信用,互惠互利的原则,经过双方充分协商一致,订立本合同。</w:t>
      </w:r>
    </w:p>
    <w:p w14:paraId="227756B5">
      <w:pPr>
        <w:ind w:firstLine="0" w:firstLineChars="0"/>
        <w:jc w:val="left"/>
        <w:rPr>
          <w:rFonts w:hint="eastAsia" w:ascii="仿宋" w:hAnsi="仿宋" w:eastAsia="仿宋" w:cs="仿宋"/>
          <w:color w:val="auto"/>
          <w:szCs w:val="28"/>
        </w:rPr>
      </w:pPr>
    </w:p>
    <w:p w14:paraId="2A1697BA">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第一条  货物情况</w:t>
      </w:r>
    </w:p>
    <w:p w14:paraId="3A2B86A7">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1.1 货物名称：</w:t>
      </w:r>
      <w:r>
        <w:rPr>
          <w:rFonts w:hint="eastAsia" w:ascii="仿宋" w:hAnsi="仿宋" w:eastAsia="仿宋" w:cs="仿宋"/>
          <w:color w:val="auto"/>
          <w:szCs w:val="28"/>
          <w:u w:val="single" w:color="000000"/>
        </w:rPr>
        <w:t xml:space="preserve">                                  </w:t>
      </w:r>
    </w:p>
    <w:p w14:paraId="3B01F672">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1.2 货物规格：</w:t>
      </w:r>
      <w:r>
        <w:rPr>
          <w:rFonts w:hint="eastAsia" w:ascii="仿宋" w:hAnsi="仿宋" w:eastAsia="仿宋" w:cs="仿宋"/>
          <w:color w:val="auto"/>
          <w:szCs w:val="28"/>
          <w:u w:val="single" w:color="000000"/>
        </w:rPr>
        <w:t xml:space="preserve">                                  </w:t>
      </w:r>
    </w:p>
    <w:p w14:paraId="6B5A4862">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1.3 货物数量：</w:t>
      </w:r>
      <w:r>
        <w:rPr>
          <w:rFonts w:hint="eastAsia" w:ascii="仿宋" w:hAnsi="仿宋" w:eastAsia="仿宋" w:cs="仿宋"/>
          <w:color w:val="auto"/>
          <w:szCs w:val="28"/>
          <w:u w:val="single" w:color="000000"/>
        </w:rPr>
        <w:t xml:space="preserve">                                  </w:t>
      </w:r>
    </w:p>
    <w:p w14:paraId="36FB8B80">
      <w:pPr>
        <w:ind w:firstLine="0" w:firstLineChars="0"/>
        <w:jc w:val="left"/>
        <w:rPr>
          <w:rFonts w:hint="eastAsia" w:ascii="仿宋" w:hAnsi="仿宋" w:eastAsia="仿宋" w:cs="仿宋"/>
          <w:color w:val="auto"/>
          <w:szCs w:val="28"/>
          <w:u w:val="single"/>
        </w:rPr>
      </w:pPr>
    </w:p>
    <w:p w14:paraId="5CF534E5">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 xml:space="preserve">第二条  货物运输时间、地点 </w:t>
      </w:r>
    </w:p>
    <w:p w14:paraId="60C36300">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2.1 货物起运地点：</w:t>
      </w:r>
      <w:r>
        <w:rPr>
          <w:rFonts w:hint="eastAsia" w:ascii="仿宋" w:hAnsi="仿宋" w:eastAsia="仿宋" w:cs="仿宋"/>
          <w:color w:val="auto"/>
          <w:szCs w:val="28"/>
          <w:u w:val="single" w:color="000000"/>
        </w:rPr>
        <w:t xml:space="preserve">                                  </w:t>
      </w:r>
    </w:p>
    <w:p w14:paraId="3024B99A">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2.2 货物到达地点：</w:t>
      </w:r>
      <w:r>
        <w:rPr>
          <w:rFonts w:hint="eastAsia" w:ascii="仿宋" w:hAnsi="仿宋" w:eastAsia="仿宋" w:cs="仿宋"/>
          <w:color w:val="auto"/>
          <w:szCs w:val="28"/>
          <w:u w:val="single" w:color="000000"/>
        </w:rPr>
        <w:t xml:space="preserve">                                  </w:t>
      </w:r>
    </w:p>
    <w:p w14:paraId="6D68BBD9">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left"/>
        <w:textAlignment w:val="auto"/>
        <w:rPr>
          <w:rFonts w:hint="eastAsia" w:ascii="仿宋" w:hAnsi="仿宋" w:eastAsia="仿宋" w:cs="仿宋"/>
          <w:color w:val="auto"/>
          <w:sz w:val="28"/>
          <w:szCs w:val="28"/>
          <w:u w:val="single"/>
          <w:lang w:val="en-US" w:eastAsia="zh-CN"/>
        </w:rPr>
      </w:pPr>
      <w:r>
        <w:rPr>
          <w:rFonts w:hint="eastAsia" w:ascii="仿宋" w:hAnsi="仿宋" w:eastAsia="仿宋" w:cs="仿宋"/>
          <w:color w:val="auto"/>
          <w:szCs w:val="28"/>
        </w:rPr>
        <w:t>2.3 货物起运日期：</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月</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日</w:t>
      </w:r>
    </w:p>
    <w:p w14:paraId="2B9408F3">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left"/>
        <w:textAlignment w:val="auto"/>
        <w:rPr>
          <w:rFonts w:hint="eastAsia" w:ascii="仿宋" w:hAnsi="仿宋" w:eastAsia="仿宋" w:cs="仿宋"/>
          <w:color w:val="auto"/>
          <w:szCs w:val="28"/>
          <w:u w:val="single"/>
        </w:rPr>
      </w:pPr>
      <w:r>
        <w:rPr>
          <w:rFonts w:hint="eastAsia" w:ascii="仿宋" w:hAnsi="仿宋" w:eastAsia="仿宋" w:cs="仿宋"/>
          <w:color w:val="auto"/>
          <w:szCs w:val="28"/>
        </w:rPr>
        <w:t>2.4 货物运到日期：</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月</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日</w:t>
      </w:r>
    </w:p>
    <w:p w14:paraId="4E145A61">
      <w:pPr>
        <w:ind w:firstLine="0" w:firstLineChars="0"/>
        <w:jc w:val="left"/>
        <w:rPr>
          <w:rFonts w:hint="eastAsia" w:ascii="仿宋" w:hAnsi="仿宋" w:eastAsia="仿宋" w:cs="仿宋"/>
          <w:color w:val="auto"/>
          <w:szCs w:val="28"/>
          <w:u w:val="single"/>
        </w:rPr>
      </w:pPr>
    </w:p>
    <w:p w14:paraId="04DB29B6">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第三条  运输费用</w:t>
      </w:r>
    </w:p>
    <w:p w14:paraId="5F59E69F">
      <w:pPr>
        <w:ind w:firstLine="560"/>
        <w:jc w:val="left"/>
        <w:rPr>
          <w:rFonts w:hint="eastAsia" w:ascii="仿宋" w:hAnsi="仿宋" w:cs="仿宋"/>
          <w:color w:val="auto"/>
          <w:szCs w:val="28"/>
          <w:u w:val="single" w:color="000000"/>
          <w:lang w:val="en-US" w:eastAsia="zh-CN"/>
        </w:rPr>
      </w:pPr>
      <w:r>
        <w:rPr>
          <w:rFonts w:hint="eastAsia" w:ascii="仿宋" w:hAnsi="仿宋" w:eastAsia="仿宋" w:cs="仿宋"/>
          <w:color w:val="auto"/>
          <w:szCs w:val="28"/>
        </w:rPr>
        <w:t>3.1 运输费总额为：</w:t>
      </w:r>
      <w:r>
        <w:rPr>
          <w:rFonts w:hint="eastAsia" w:ascii="仿宋" w:hAnsi="仿宋" w:eastAsia="仿宋" w:cs="仿宋"/>
          <w:color w:val="auto"/>
          <w:szCs w:val="28"/>
          <w:u w:val="single" w:color="000000"/>
        </w:rPr>
        <w:t xml:space="preserve">       </w:t>
      </w:r>
      <w:r>
        <w:rPr>
          <w:rFonts w:hint="eastAsia" w:ascii="仿宋" w:hAnsi="仿宋" w:cs="仿宋"/>
          <w:color w:val="auto"/>
          <w:szCs w:val="28"/>
          <w:u w:val="none" w:color="auto"/>
          <w:lang w:val="en-US" w:eastAsia="zh-CN"/>
        </w:rPr>
        <w:t>元</w:t>
      </w:r>
    </w:p>
    <w:p w14:paraId="00E3BFC2">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3.2 运输费的支付方式：</w:t>
      </w:r>
      <w:r>
        <w:rPr>
          <w:rFonts w:hint="eastAsia" w:ascii="仿宋" w:hAnsi="仿宋" w:eastAsia="仿宋" w:cs="仿宋"/>
          <w:color w:val="auto"/>
          <w:szCs w:val="28"/>
          <w:u w:val="single" w:color="000000"/>
        </w:rPr>
        <w:t xml:space="preserve">                                  </w:t>
      </w:r>
    </w:p>
    <w:p w14:paraId="7FC26AB1">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left"/>
        <w:textAlignment w:val="auto"/>
        <w:rPr>
          <w:rFonts w:hint="eastAsia" w:ascii="仿宋" w:hAnsi="仿宋" w:eastAsia="仿宋" w:cs="仿宋"/>
          <w:b w:val="0"/>
          <w:color w:val="auto"/>
          <w:sz w:val="28"/>
          <w:u w:val="none"/>
        </w:rPr>
      </w:pPr>
      <w:r>
        <w:rPr>
          <w:rFonts w:hint="eastAsia" w:ascii="仿宋" w:hAnsi="仿宋" w:eastAsia="仿宋" w:cs="仿宋"/>
          <w:color w:val="auto"/>
          <w:szCs w:val="28"/>
        </w:rPr>
        <w:t>3.3 运输费的支付时间：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月</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日</w:t>
      </w:r>
    </w:p>
    <w:p w14:paraId="10E0710F">
      <w:pPr>
        <w:keepNext w:val="0"/>
        <w:keepLines w:val="0"/>
        <w:pageBreakBefore w:val="0"/>
        <w:widowControl w:val="0"/>
        <w:kinsoku/>
        <w:wordWrap/>
        <w:overflowPunct/>
        <w:topLinePunct w:val="0"/>
        <w:autoSpaceDE/>
        <w:autoSpaceDN/>
        <w:bidi w:val="0"/>
        <w:adjustRightInd/>
        <w:snapToGrid/>
        <w:spacing w:before="0" w:after="0" w:line="360" w:lineRule="auto"/>
        <w:ind w:left="0" w:leftChars="0" w:firstLine="0" w:firstLineChars="0"/>
        <w:jc w:val="left"/>
        <w:textAlignment w:val="auto"/>
        <w:rPr>
          <w:rFonts w:hint="eastAsia" w:ascii="仿宋" w:hAnsi="仿宋" w:eastAsia="仿宋" w:cs="仿宋"/>
          <w:b w:val="0"/>
          <w:color w:val="auto"/>
          <w:sz w:val="28"/>
          <w:u w:val="none"/>
        </w:rPr>
      </w:pPr>
    </w:p>
    <w:p w14:paraId="58D98FA5">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第四条  托运方的权利义务</w:t>
      </w:r>
    </w:p>
    <w:p w14:paraId="2D689D7C">
      <w:pPr>
        <w:ind w:firstLine="560"/>
        <w:jc w:val="left"/>
        <w:rPr>
          <w:rFonts w:hint="eastAsia" w:ascii="仿宋" w:hAnsi="仿宋" w:eastAsia="仿宋" w:cs="仿宋"/>
          <w:color w:val="auto"/>
          <w:szCs w:val="28"/>
        </w:rPr>
      </w:pPr>
      <w:r>
        <w:rPr>
          <w:rFonts w:hint="eastAsia" w:ascii="仿宋" w:hAnsi="仿宋" w:eastAsia="仿宋" w:cs="仿宋"/>
          <w:color w:val="auto"/>
          <w:szCs w:val="28"/>
        </w:rPr>
        <w:t>4.1 托运方的权利</w:t>
      </w:r>
    </w:p>
    <w:p w14:paraId="29B6DB21">
      <w:pPr>
        <w:ind w:firstLine="560"/>
        <w:jc w:val="left"/>
        <w:rPr>
          <w:rFonts w:hint="eastAsia" w:ascii="仿宋" w:hAnsi="仿宋" w:eastAsia="仿宋" w:cs="仿宋"/>
          <w:color w:val="auto"/>
          <w:szCs w:val="28"/>
        </w:rPr>
      </w:pPr>
      <w:r>
        <w:rPr>
          <w:rFonts w:hint="eastAsia" w:ascii="仿宋" w:hAnsi="仿宋" w:eastAsia="仿宋" w:cs="仿宋"/>
          <w:color w:val="auto"/>
          <w:szCs w:val="28"/>
        </w:rPr>
        <w:t>4.1.1 要求承运方按照合同约定的时间、地点、把货物运输到合同中约定的目的地。</w:t>
      </w:r>
    </w:p>
    <w:p w14:paraId="24F75CC7">
      <w:pPr>
        <w:ind w:firstLine="560"/>
        <w:jc w:val="left"/>
        <w:rPr>
          <w:rFonts w:hint="eastAsia" w:ascii="仿宋" w:hAnsi="仿宋" w:eastAsia="仿宋" w:cs="仿宋"/>
          <w:color w:val="auto"/>
          <w:szCs w:val="28"/>
        </w:rPr>
      </w:pPr>
      <w:r>
        <w:rPr>
          <w:rFonts w:hint="eastAsia" w:ascii="仿宋" w:hAnsi="仿宋" w:eastAsia="仿宋" w:cs="仿宋"/>
          <w:color w:val="auto"/>
          <w:szCs w:val="28"/>
        </w:rPr>
        <w:t>4.1.2 货物托运后，托运方需要变更到货地点、收货人或者取消托运的，有权向承运方提出变更合同的内容或解除合同的要求，但必须在货物未运到目的地之前或起运之前通知承运方。</w:t>
      </w:r>
    </w:p>
    <w:p w14:paraId="40AF0AF2">
      <w:pPr>
        <w:ind w:firstLine="560"/>
        <w:jc w:val="left"/>
        <w:rPr>
          <w:rFonts w:hint="eastAsia" w:ascii="仿宋" w:hAnsi="仿宋" w:eastAsia="仿宋" w:cs="仿宋"/>
          <w:color w:val="auto"/>
          <w:szCs w:val="28"/>
        </w:rPr>
      </w:pPr>
      <w:r>
        <w:rPr>
          <w:rFonts w:hint="eastAsia" w:ascii="仿宋" w:hAnsi="仿宋" w:eastAsia="仿宋" w:cs="仿宋"/>
          <w:color w:val="auto"/>
          <w:szCs w:val="28"/>
        </w:rPr>
        <w:t>4.2 托运方的义务</w:t>
      </w:r>
    </w:p>
    <w:p w14:paraId="1643B8CA">
      <w:pPr>
        <w:ind w:firstLine="560"/>
        <w:jc w:val="left"/>
        <w:rPr>
          <w:rFonts w:hint="eastAsia" w:ascii="仿宋" w:hAnsi="仿宋" w:eastAsia="仿宋" w:cs="仿宋"/>
          <w:color w:val="auto"/>
          <w:szCs w:val="28"/>
        </w:rPr>
      </w:pPr>
      <w:r>
        <w:rPr>
          <w:rFonts w:hint="eastAsia" w:ascii="仿宋" w:hAnsi="仿宋" w:eastAsia="仿宋" w:cs="仿宋"/>
          <w:color w:val="auto"/>
          <w:szCs w:val="28"/>
        </w:rPr>
        <w:t>4.2.1 按约定向承运方交付运费。</w:t>
      </w:r>
    </w:p>
    <w:p w14:paraId="51022B1B">
      <w:pPr>
        <w:ind w:firstLine="560"/>
        <w:jc w:val="left"/>
        <w:rPr>
          <w:rFonts w:hint="eastAsia" w:ascii="仿宋" w:hAnsi="仿宋" w:eastAsia="仿宋" w:cs="仿宋"/>
          <w:color w:val="auto"/>
          <w:szCs w:val="28"/>
        </w:rPr>
      </w:pPr>
      <w:r>
        <w:rPr>
          <w:rFonts w:hint="eastAsia" w:ascii="仿宋" w:hAnsi="仿宋" w:eastAsia="仿宋" w:cs="仿宋"/>
          <w:color w:val="auto"/>
          <w:szCs w:val="28"/>
        </w:rPr>
        <w:t>4.2.2 托运方对托运的货物，应按照约定的标准进行包装并按照合同中约定的时间和数量交付托运货物。</w:t>
      </w:r>
    </w:p>
    <w:p w14:paraId="44249029">
      <w:pPr>
        <w:ind w:firstLine="0" w:firstLineChars="0"/>
        <w:jc w:val="left"/>
        <w:rPr>
          <w:rFonts w:hint="eastAsia" w:ascii="仿宋" w:hAnsi="仿宋" w:eastAsia="仿宋" w:cs="仿宋"/>
          <w:color w:val="auto"/>
          <w:szCs w:val="28"/>
        </w:rPr>
      </w:pPr>
    </w:p>
    <w:p w14:paraId="1C022094">
      <w:pPr>
        <w:ind w:firstLine="0" w:firstLineChars="0"/>
        <w:jc w:val="left"/>
        <w:rPr>
          <w:rFonts w:hint="eastAsia" w:ascii="仿宋" w:hAnsi="仿宋" w:eastAsia="仿宋" w:cs="仿宋"/>
          <w:color w:val="auto"/>
          <w:szCs w:val="28"/>
        </w:rPr>
      </w:pPr>
      <w:r>
        <w:rPr>
          <w:rFonts w:hint="eastAsia" w:ascii="仿宋" w:hAnsi="仿宋" w:eastAsia="仿宋" w:cs="仿宋"/>
          <w:b/>
          <w:bCs/>
          <w:color w:val="auto"/>
          <w:szCs w:val="28"/>
        </w:rPr>
        <w:t>第五条  承运方的权利义务</w:t>
      </w:r>
    </w:p>
    <w:p w14:paraId="18A89F84">
      <w:pPr>
        <w:ind w:firstLine="560"/>
        <w:jc w:val="left"/>
        <w:rPr>
          <w:rFonts w:hint="eastAsia" w:ascii="仿宋" w:hAnsi="仿宋" w:eastAsia="仿宋" w:cs="仿宋"/>
          <w:color w:val="auto"/>
          <w:szCs w:val="28"/>
        </w:rPr>
      </w:pPr>
      <w:r>
        <w:rPr>
          <w:rFonts w:hint="eastAsia" w:ascii="仿宋" w:hAnsi="仿宋" w:eastAsia="仿宋" w:cs="仿宋"/>
          <w:color w:val="auto"/>
          <w:szCs w:val="28"/>
        </w:rPr>
        <w:t>5.1 承运方的权利</w:t>
      </w:r>
    </w:p>
    <w:p w14:paraId="17FC44F3">
      <w:pPr>
        <w:ind w:firstLine="560"/>
        <w:jc w:val="left"/>
        <w:rPr>
          <w:rFonts w:hint="eastAsia" w:ascii="仿宋" w:hAnsi="仿宋" w:eastAsia="仿宋" w:cs="仿宋"/>
          <w:color w:val="auto"/>
          <w:szCs w:val="28"/>
        </w:rPr>
      </w:pPr>
      <w:r>
        <w:rPr>
          <w:rFonts w:hint="eastAsia" w:ascii="仿宋" w:hAnsi="仿宋" w:eastAsia="仿宋" w:cs="仿宋"/>
          <w:color w:val="auto"/>
          <w:szCs w:val="28"/>
        </w:rPr>
        <w:t>5.1.1 向托运方收取运费。</w:t>
      </w:r>
    </w:p>
    <w:p w14:paraId="43EDE862">
      <w:pPr>
        <w:ind w:firstLine="560"/>
        <w:jc w:val="left"/>
        <w:rPr>
          <w:rFonts w:hint="eastAsia" w:ascii="仿宋" w:hAnsi="仿宋" w:eastAsia="仿宋" w:cs="仿宋"/>
          <w:color w:val="auto"/>
          <w:szCs w:val="28"/>
        </w:rPr>
      </w:pPr>
      <w:r>
        <w:rPr>
          <w:rFonts w:hint="eastAsia" w:ascii="仿宋" w:hAnsi="仿宋" w:eastAsia="仿宋" w:cs="仿宋"/>
          <w:color w:val="auto"/>
          <w:szCs w:val="28"/>
        </w:rPr>
        <w:t>5.1.2 对于超过合同期限仍无法交付的货物,承运方有权予以提存。</w:t>
      </w:r>
    </w:p>
    <w:p w14:paraId="18F8C3BB">
      <w:pPr>
        <w:ind w:firstLine="560"/>
        <w:jc w:val="left"/>
        <w:rPr>
          <w:rFonts w:hint="eastAsia" w:ascii="仿宋" w:hAnsi="仿宋" w:eastAsia="仿宋" w:cs="仿宋"/>
          <w:color w:val="auto"/>
          <w:szCs w:val="28"/>
        </w:rPr>
      </w:pPr>
      <w:r>
        <w:rPr>
          <w:rFonts w:hint="eastAsia" w:ascii="仿宋" w:hAnsi="仿宋" w:eastAsia="仿宋" w:cs="仿宋"/>
          <w:color w:val="auto"/>
          <w:szCs w:val="28"/>
        </w:rPr>
        <w:t>5.2 承运方的义务</w:t>
      </w:r>
    </w:p>
    <w:p w14:paraId="1A79A564">
      <w:pPr>
        <w:ind w:firstLine="560"/>
        <w:jc w:val="left"/>
        <w:rPr>
          <w:rFonts w:hint="eastAsia" w:ascii="仿宋" w:hAnsi="仿宋" w:eastAsia="仿宋" w:cs="仿宋"/>
          <w:color w:val="auto"/>
          <w:szCs w:val="28"/>
        </w:rPr>
      </w:pPr>
      <w:r>
        <w:rPr>
          <w:rFonts w:hint="eastAsia" w:ascii="仿宋" w:hAnsi="仿宋" w:eastAsia="仿宋" w:cs="仿宋"/>
          <w:color w:val="auto"/>
          <w:szCs w:val="28"/>
        </w:rPr>
        <w:t>5.2.1 在合同约定的期限内将货物运到指定的地点。</w:t>
      </w:r>
    </w:p>
    <w:p w14:paraId="6D4C0887">
      <w:pPr>
        <w:ind w:firstLine="560"/>
        <w:jc w:val="left"/>
        <w:rPr>
          <w:rFonts w:hint="eastAsia" w:ascii="仿宋" w:hAnsi="仿宋" w:eastAsia="仿宋" w:cs="仿宋"/>
          <w:color w:val="auto"/>
          <w:szCs w:val="28"/>
        </w:rPr>
      </w:pPr>
      <w:r>
        <w:rPr>
          <w:rFonts w:hint="eastAsia" w:ascii="仿宋" w:hAnsi="仿宋" w:eastAsia="仿宋" w:cs="仿宋"/>
          <w:color w:val="auto"/>
          <w:szCs w:val="28"/>
        </w:rPr>
        <w:t>5.2.2 按合同中约定的方式和时间运输并负责托运货物的安全</w:t>
      </w:r>
      <w:r>
        <w:rPr>
          <w:rFonts w:hint="eastAsia" w:ascii="仿宋" w:hAnsi="仿宋" w:eastAsia="仿宋" w:cs="仿宋"/>
          <w:color w:val="auto"/>
          <w:szCs w:val="28"/>
        </w:rPr>
        <w:t>.</w:t>
      </w:r>
    </w:p>
    <w:p w14:paraId="346BD594">
      <w:pPr>
        <w:ind w:firstLine="0" w:firstLineChars="0"/>
        <w:jc w:val="left"/>
        <w:rPr>
          <w:rFonts w:hint="eastAsia" w:ascii="仿宋" w:hAnsi="仿宋" w:eastAsia="仿宋" w:cs="仿宋"/>
          <w:color w:val="auto"/>
          <w:szCs w:val="28"/>
        </w:rPr>
      </w:pPr>
    </w:p>
    <w:p w14:paraId="473F45B3">
      <w:pPr>
        <w:ind w:firstLine="0" w:firstLineChars="0"/>
        <w:jc w:val="left"/>
        <w:rPr>
          <w:rFonts w:hint="eastAsia" w:ascii="仿宋" w:hAnsi="仿宋" w:eastAsia="仿宋" w:cs="仿宋"/>
          <w:color w:val="auto"/>
          <w:szCs w:val="28"/>
          <w:u w:val="single"/>
        </w:rPr>
      </w:pPr>
      <w:r>
        <w:rPr>
          <w:rFonts w:hint="eastAsia" w:ascii="仿宋" w:hAnsi="仿宋" w:eastAsia="仿宋" w:cs="仿宋"/>
          <w:b/>
          <w:bCs/>
          <w:color w:val="auto"/>
          <w:szCs w:val="28"/>
        </w:rPr>
        <w:t>第六条  违约责任</w:t>
      </w:r>
    </w:p>
    <w:p w14:paraId="6161CE6C">
      <w:pPr>
        <w:ind w:firstLine="560"/>
        <w:jc w:val="left"/>
        <w:rPr>
          <w:rFonts w:hint="eastAsia" w:ascii="仿宋" w:hAnsi="仿宋" w:eastAsia="仿宋" w:cs="仿宋"/>
          <w:color w:val="auto"/>
          <w:szCs w:val="28"/>
        </w:rPr>
      </w:pPr>
      <w:r>
        <w:rPr>
          <w:rFonts w:hint="eastAsia" w:ascii="仿宋" w:hAnsi="仿宋" w:eastAsia="仿宋" w:cs="仿宋"/>
          <w:color w:val="auto"/>
          <w:szCs w:val="28"/>
        </w:rPr>
        <w:t>6.1 托运方的违约责任</w:t>
      </w:r>
    </w:p>
    <w:p w14:paraId="262AF004">
      <w:pPr>
        <w:ind w:firstLine="560"/>
        <w:rPr>
          <w:rFonts w:hint="eastAsia" w:ascii="仿宋" w:hAnsi="仿宋" w:eastAsia="仿宋" w:cs="仿宋"/>
          <w:color w:val="auto"/>
          <w:szCs w:val="28"/>
          <w:u w:val="single" w:color="000000"/>
        </w:rPr>
      </w:pPr>
      <w:r>
        <w:rPr>
          <w:rFonts w:hint="eastAsia" w:ascii="仿宋" w:hAnsi="仿宋" w:eastAsia="仿宋" w:cs="仿宋"/>
          <w:color w:val="auto"/>
          <w:szCs w:val="28"/>
        </w:rPr>
        <w:t>6.1.1 未按合同约定的时间提供托运的货物,托运方应付给承运方违约金</w:t>
      </w:r>
      <w:r>
        <w:rPr>
          <w:rFonts w:hint="eastAsia" w:ascii="仿宋" w:hAnsi="仿宋" w:eastAsia="仿宋" w:cs="仿宋"/>
          <w:color w:val="auto"/>
          <w:szCs w:val="28"/>
          <w:u w:val="single" w:color="000000"/>
        </w:rPr>
        <w:t xml:space="preserve">        </w:t>
      </w:r>
      <w:r>
        <w:rPr>
          <w:rFonts w:hint="eastAsia" w:ascii="仿宋" w:hAnsi="仿宋" w:eastAsia="仿宋" w:cs="仿宋"/>
          <w:color w:val="auto"/>
          <w:szCs w:val="28"/>
        </w:rPr>
        <w:t>元。</w:t>
      </w:r>
    </w:p>
    <w:p w14:paraId="58469DBF">
      <w:pPr>
        <w:ind w:firstLine="560"/>
        <w:jc w:val="left"/>
        <w:rPr>
          <w:rFonts w:hint="eastAsia" w:ascii="仿宋" w:hAnsi="仿宋" w:eastAsia="仿宋" w:cs="仿宋"/>
          <w:color w:val="auto"/>
          <w:szCs w:val="28"/>
        </w:rPr>
      </w:pPr>
      <w:r>
        <w:rPr>
          <w:rFonts w:hint="eastAsia" w:ascii="仿宋" w:hAnsi="仿宋" w:eastAsia="仿宋" w:cs="仿宋"/>
          <w:color w:val="auto"/>
          <w:szCs w:val="28"/>
        </w:rPr>
        <w:t>6.1.2 未按合同约定进行包装，致使其他货物或运输工具、机械设备被污染、腐蚀、受损,托运方应承担污染、腐蚀、受损部分的赔偿责任。</w:t>
      </w:r>
    </w:p>
    <w:p w14:paraId="281E9DE0">
      <w:pPr>
        <w:ind w:firstLine="560"/>
        <w:jc w:val="left"/>
        <w:rPr>
          <w:rFonts w:hint="eastAsia" w:ascii="仿宋" w:hAnsi="仿宋" w:eastAsia="仿宋" w:cs="仿宋"/>
          <w:color w:val="auto"/>
          <w:szCs w:val="28"/>
        </w:rPr>
      </w:pPr>
      <w:r>
        <w:rPr>
          <w:rFonts w:hint="eastAsia" w:ascii="仿宋" w:hAnsi="仿宋" w:eastAsia="仿宋" w:cs="仿宋"/>
          <w:color w:val="auto"/>
          <w:szCs w:val="28"/>
        </w:rPr>
        <w:t>6.1.3 未按合同约定支付运费,每逾期一日向承运方支付运费</w:t>
      </w:r>
      <w:r>
        <w:rPr>
          <w:rFonts w:hint="eastAsia" w:ascii="仿宋" w:hAnsi="仿宋" w:eastAsia="仿宋" w:cs="仿宋"/>
          <w:color w:val="auto"/>
          <w:szCs w:val="28"/>
          <w:u w:val="single"/>
        </w:rPr>
        <w:t xml:space="preserve">      </w:t>
      </w:r>
      <w:r>
        <w:rPr>
          <w:rFonts w:hint="eastAsia" w:ascii="仿宋" w:hAnsi="仿宋" w:eastAsia="仿宋" w:cs="仿宋"/>
          <w:color w:val="auto"/>
          <w:szCs w:val="28"/>
        </w:rPr>
        <w:t>%的违约金。</w:t>
      </w:r>
    </w:p>
    <w:p w14:paraId="399B6D06">
      <w:pPr>
        <w:ind w:firstLine="560"/>
        <w:jc w:val="left"/>
        <w:rPr>
          <w:rFonts w:hint="eastAsia" w:ascii="仿宋" w:hAnsi="仿宋" w:eastAsia="仿宋" w:cs="仿宋"/>
          <w:color w:val="auto"/>
          <w:szCs w:val="28"/>
        </w:rPr>
      </w:pPr>
      <w:r>
        <w:rPr>
          <w:rFonts w:hint="eastAsia" w:ascii="仿宋" w:hAnsi="仿宋" w:eastAsia="仿宋" w:cs="仿宋"/>
          <w:color w:val="auto"/>
          <w:szCs w:val="28"/>
        </w:rPr>
        <w:t>6.2 承运方的违约责任</w:t>
      </w:r>
    </w:p>
    <w:p w14:paraId="1AB24012">
      <w:pPr>
        <w:ind w:firstLine="560"/>
        <w:jc w:val="left"/>
        <w:rPr>
          <w:rFonts w:hint="eastAsia" w:ascii="仿宋" w:hAnsi="仿宋" w:eastAsia="仿宋" w:cs="仿宋"/>
          <w:color w:val="auto"/>
          <w:szCs w:val="28"/>
        </w:rPr>
      </w:pPr>
      <w:r>
        <w:rPr>
          <w:rFonts w:hint="eastAsia" w:ascii="仿宋" w:hAnsi="仿宋" w:eastAsia="仿宋" w:cs="仿宋"/>
          <w:color w:val="auto"/>
          <w:szCs w:val="28"/>
        </w:rPr>
        <w:t>6.2.1 未按合同约定的时间运输货物,向托运方支付违约金</w:t>
      </w:r>
      <w:r>
        <w:rPr>
          <w:rFonts w:hint="eastAsia" w:ascii="仿宋" w:hAnsi="仿宋" w:eastAsia="仿宋" w:cs="仿宋"/>
          <w:color w:val="auto"/>
          <w:szCs w:val="28"/>
          <w:u w:val="single"/>
        </w:rPr>
        <w:t xml:space="preserve">     </w:t>
      </w:r>
      <w:r>
        <w:rPr>
          <w:rFonts w:hint="eastAsia" w:ascii="仿宋" w:hAnsi="仿宋" w:eastAsia="仿宋" w:cs="仿宋"/>
          <w:color w:val="auto"/>
          <w:szCs w:val="28"/>
        </w:rPr>
        <w:t>元。</w:t>
      </w:r>
    </w:p>
    <w:p w14:paraId="4350B18E">
      <w:pPr>
        <w:ind w:firstLine="560"/>
        <w:jc w:val="left"/>
        <w:rPr>
          <w:rFonts w:hint="eastAsia" w:ascii="仿宋" w:hAnsi="仿宋" w:eastAsia="仿宋" w:cs="仿宋"/>
          <w:color w:val="auto"/>
          <w:szCs w:val="28"/>
        </w:rPr>
      </w:pPr>
      <w:r>
        <w:rPr>
          <w:rFonts w:hint="eastAsia" w:ascii="仿宋" w:hAnsi="仿宋" w:eastAsia="仿宋" w:cs="仿宋"/>
          <w:color w:val="auto"/>
          <w:szCs w:val="28"/>
        </w:rPr>
        <w:t>6.2.2 未将货物运到合同中约定的地点,向托运方支付违约金</w:t>
      </w:r>
      <w:r>
        <w:rPr>
          <w:rFonts w:hint="eastAsia" w:ascii="仿宋" w:hAnsi="仿宋" w:eastAsia="仿宋" w:cs="仿宋"/>
          <w:color w:val="auto"/>
          <w:szCs w:val="28"/>
          <w:u w:val="single"/>
        </w:rPr>
        <w:t xml:space="preserve">     </w:t>
      </w:r>
      <w:r>
        <w:rPr>
          <w:rFonts w:hint="eastAsia" w:ascii="仿宋" w:hAnsi="仿宋" w:eastAsia="仿宋" w:cs="仿宋"/>
          <w:color w:val="auto"/>
          <w:szCs w:val="28"/>
        </w:rPr>
        <w:t>元。</w:t>
      </w:r>
    </w:p>
    <w:p w14:paraId="09B86536">
      <w:pPr>
        <w:ind w:firstLine="560"/>
        <w:jc w:val="left"/>
        <w:rPr>
          <w:rFonts w:hint="eastAsia" w:ascii="仿宋" w:hAnsi="仿宋" w:eastAsia="仿宋" w:cs="仿宋"/>
          <w:color w:val="auto"/>
          <w:szCs w:val="28"/>
        </w:rPr>
      </w:pPr>
      <w:r>
        <w:rPr>
          <w:rFonts w:hint="eastAsia" w:ascii="仿宋" w:hAnsi="仿宋" w:eastAsia="仿宋" w:cs="仿宋"/>
          <w:color w:val="auto"/>
          <w:szCs w:val="28"/>
        </w:rPr>
        <w:t>6.2.3 运输过程中货物灭失、短少、变质、污染、损坏,向托运方赔偿货物的实际损失。</w:t>
      </w:r>
    </w:p>
    <w:p w14:paraId="020F8D2E">
      <w:pPr>
        <w:ind w:firstLine="560"/>
        <w:jc w:val="left"/>
        <w:rPr>
          <w:rFonts w:hint="eastAsia" w:ascii="仿宋" w:hAnsi="仿宋" w:eastAsia="仿宋" w:cs="仿宋"/>
          <w:color w:val="auto"/>
          <w:szCs w:val="28"/>
        </w:rPr>
      </w:pPr>
      <w:r>
        <w:rPr>
          <w:rFonts w:hint="eastAsia" w:ascii="仿宋" w:hAnsi="仿宋" w:eastAsia="仿宋" w:cs="仿宋"/>
          <w:color w:val="auto"/>
          <w:szCs w:val="28"/>
        </w:rPr>
        <w:t>6.2.4 在符合法律和合同约定的条件下运输,由于下列原因造成货物灭失、短少、变质、污染、损坏的，承运方不承担违约责任：</w:t>
      </w:r>
    </w:p>
    <w:p w14:paraId="29A7D8E8">
      <w:pPr>
        <w:ind w:firstLine="560"/>
        <w:jc w:val="left"/>
        <w:rPr>
          <w:rFonts w:hint="eastAsia" w:ascii="仿宋" w:hAnsi="仿宋" w:eastAsia="仿宋" w:cs="仿宋"/>
          <w:color w:val="auto"/>
          <w:szCs w:val="28"/>
        </w:rPr>
      </w:pPr>
      <w:r>
        <w:rPr>
          <w:rFonts w:hint="eastAsia" w:ascii="仿宋" w:hAnsi="仿宋" w:eastAsia="仿宋" w:cs="仿宋"/>
          <w:color w:val="auto"/>
          <w:szCs w:val="28"/>
        </w:rPr>
        <w:t>①</w:t>
      </w:r>
      <w:r>
        <w:rPr>
          <w:rFonts w:hint="eastAsia" w:ascii="仿宋" w:hAnsi="仿宋" w:eastAsia="仿宋" w:cs="仿宋"/>
          <w:color w:val="auto"/>
          <w:szCs w:val="28"/>
        </w:rPr>
        <w:t>不可抗力。</w:t>
      </w:r>
    </w:p>
    <w:p w14:paraId="273902CB">
      <w:pPr>
        <w:ind w:firstLine="560"/>
        <w:jc w:val="left"/>
        <w:rPr>
          <w:rFonts w:hint="eastAsia" w:ascii="仿宋" w:hAnsi="仿宋" w:eastAsia="仿宋" w:cs="仿宋"/>
          <w:color w:val="auto"/>
          <w:szCs w:val="28"/>
        </w:rPr>
      </w:pPr>
      <w:r>
        <w:rPr>
          <w:rFonts w:hint="eastAsia" w:ascii="仿宋" w:hAnsi="仿宋" w:eastAsia="仿宋" w:cs="仿宋"/>
          <w:color w:val="auto"/>
          <w:szCs w:val="28"/>
        </w:rPr>
        <w:t>②</w:t>
      </w:r>
      <w:r>
        <w:rPr>
          <w:rFonts w:hint="eastAsia" w:ascii="仿宋" w:hAnsi="仿宋" w:eastAsia="仿宋" w:cs="仿宋"/>
          <w:color w:val="auto"/>
          <w:szCs w:val="28"/>
        </w:rPr>
        <w:t>货物本身的自然属性。</w:t>
      </w:r>
    </w:p>
    <w:p w14:paraId="512CED4D">
      <w:pPr>
        <w:ind w:firstLine="560"/>
        <w:jc w:val="left"/>
        <w:rPr>
          <w:rFonts w:hint="eastAsia" w:ascii="仿宋" w:hAnsi="仿宋" w:eastAsia="仿宋" w:cs="仿宋"/>
          <w:color w:val="auto"/>
          <w:szCs w:val="28"/>
          <w:u w:val="single"/>
        </w:rPr>
      </w:pPr>
      <w:r>
        <w:rPr>
          <w:rFonts w:hint="eastAsia" w:ascii="仿宋" w:hAnsi="仿宋" w:eastAsia="仿宋" w:cs="仿宋"/>
          <w:color w:val="auto"/>
          <w:szCs w:val="28"/>
        </w:rPr>
        <w:t>③</w:t>
      </w:r>
      <w:r>
        <w:rPr>
          <w:rFonts w:hint="eastAsia" w:ascii="仿宋" w:hAnsi="仿宋" w:eastAsia="仿宋" w:cs="仿宋"/>
          <w:color w:val="auto"/>
          <w:szCs w:val="28"/>
        </w:rPr>
        <w:t>货物的合理损耗。</w:t>
      </w:r>
    </w:p>
    <w:p w14:paraId="43988EB8">
      <w:pPr>
        <w:ind w:firstLine="560"/>
        <w:jc w:val="left"/>
        <w:rPr>
          <w:rFonts w:hint="eastAsia" w:ascii="仿宋" w:hAnsi="仿宋" w:eastAsia="仿宋" w:cs="仿宋"/>
          <w:color w:val="auto"/>
          <w:szCs w:val="28"/>
        </w:rPr>
      </w:pPr>
      <w:r>
        <w:rPr>
          <w:rFonts w:hint="eastAsia" w:ascii="仿宋" w:hAnsi="仿宋" w:eastAsia="仿宋" w:cs="仿宋"/>
          <w:color w:val="auto"/>
          <w:szCs w:val="28"/>
        </w:rPr>
        <w:t>④</w:t>
      </w:r>
      <w:r>
        <w:rPr>
          <w:rFonts w:hint="eastAsia" w:ascii="仿宋" w:hAnsi="仿宋" w:eastAsia="仿宋" w:cs="仿宋"/>
          <w:color w:val="auto"/>
          <w:szCs w:val="28"/>
        </w:rPr>
        <w:t>托运方或收货方本身的过错。</w:t>
      </w:r>
    </w:p>
    <w:p w14:paraId="4075D1ED">
      <w:pPr>
        <w:ind w:firstLine="0" w:firstLineChars="0"/>
        <w:jc w:val="left"/>
        <w:rPr>
          <w:rFonts w:hint="eastAsia" w:ascii="仿宋" w:hAnsi="仿宋" w:eastAsia="仿宋" w:cs="仿宋"/>
          <w:b/>
          <w:bCs/>
          <w:color w:val="auto"/>
          <w:szCs w:val="28"/>
        </w:rPr>
      </w:pPr>
    </w:p>
    <w:p w14:paraId="4EA80A53">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第七条  不可抗力</w:t>
      </w:r>
    </w:p>
    <w:p w14:paraId="1FA0F80F">
      <w:pPr>
        <w:ind w:firstLine="560"/>
        <w:jc w:val="left"/>
        <w:rPr>
          <w:rFonts w:hint="eastAsia" w:ascii="仿宋" w:hAnsi="仿宋" w:eastAsia="仿宋" w:cs="仿宋"/>
          <w:color w:val="auto"/>
          <w:szCs w:val="28"/>
        </w:rPr>
      </w:pPr>
      <w:r>
        <w:rPr>
          <w:rFonts w:hint="eastAsia" w:ascii="仿宋" w:hAnsi="仿宋" w:eastAsia="仿宋" w:cs="仿宋"/>
          <w:color w:val="auto"/>
          <w:szCs w:val="28"/>
        </w:rPr>
        <w:t>7.1 因不可抗力的原因导致双方不能按约履行合同,合同双方均不承担违约责任。</w:t>
      </w:r>
    </w:p>
    <w:p w14:paraId="32589419">
      <w:pPr>
        <w:ind w:firstLine="0" w:firstLineChars="0"/>
        <w:jc w:val="left"/>
        <w:rPr>
          <w:rFonts w:hint="eastAsia" w:ascii="仿宋" w:hAnsi="仿宋" w:eastAsia="仿宋" w:cs="仿宋"/>
          <w:b/>
          <w:bCs/>
          <w:color w:val="auto"/>
          <w:szCs w:val="28"/>
        </w:rPr>
      </w:pPr>
    </w:p>
    <w:p w14:paraId="7D590C1F">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第八条  争议的解决方式</w:t>
      </w:r>
    </w:p>
    <w:p w14:paraId="5C32F5B3">
      <w:pPr>
        <w:ind w:firstLine="560"/>
        <w:jc w:val="left"/>
        <w:rPr>
          <w:rFonts w:hint="eastAsia" w:ascii="仿宋" w:hAnsi="仿宋" w:eastAsia="仿宋" w:cs="仿宋"/>
          <w:color w:val="auto"/>
          <w:szCs w:val="28"/>
        </w:rPr>
      </w:pPr>
      <w:r>
        <w:rPr>
          <w:rFonts w:hint="eastAsia" w:ascii="仿宋" w:hAnsi="仿宋" w:eastAsia="仿宋" w:cs="仿宋"/>
          <w:color w:val="auto"/>
          <w:szCs w:val="28"/>
        </w:rPr>
        <w:t>本合同在履行过程中发生的争议,由双方协商解决。如果双方不能协商一致时，向</w:t>
      </w:r>
      <w:r>
        <w:rPr>
          <w:rFonts w:hint="eastAsia" w:ascii="仿宋" w:hAnsi="仿宋" w:eastAsia="仿宋" w:cs="仿宋"/>
          <w:color w:val="auto"/>
          <w:szCs w:val="28"/>
          <w:u w:val="single"/>
        </w:rPr>
        <w:t xml:space="preserve">       </w:t>
      </w:r>
      <w:r>
        <w:rPr>
          <w:rFonts w:hint="eastAsia" w:ascii="仿宋" w:hAnsi="仿宋" w:eastAsia="仿宋" w:cs="仿宋"/>
          <w:color w:val="auto"/>
          <w:szCs w:val="28"/>
        </w:rPr>
        <w:t>仲裁委员会申请仲裁。</w:t>
      </w:r>
    </w:p>
    <w:p w14:paraId="15E0A020">
      <w:pPr>
        <w:ind w:firstLine="560"/>
        <w:jc w:val="left"/>
        <w:rPr>
          <w:rFonts w:hint="eastAsia" w:ascii="仿宋" w:hAnsi="仿宋" w:eastAsia="仿宋" w:cs="仿宋"/>
          <w:color w:val="auto"/>
          <w:szCs w:val="28"/>
        </w:rPr>
      </w:pPr>
    </w:p>
    <w:p w14:paraId="2A08B85C">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第九条  本合同自双方签字盖章之日起生效。</w:t>
      </w:r>
    </w:p>
    <w:p w14:paraId="6E786675">
      <w:pPr>
        <w:ind w:firstLine="0" w:firstLineChars="0"/>
        <w:jc w:val="left"/>
        <w:rPr>
          <w:rFonts w:hint="eastAsia" w:ascii="仿宋" w:hAnsi="仿宋" w:eastAsia="仿宋" w:cs="仿宋"/>
          <w:b/>
          <w:bCs/>
          <w:color w:val="auto"/>
          <w:szCs w:val="28"/>
        </w:rPr>
      </w:pPr>
    </w:p>
    <w:p w14:paraId="2B955D37">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 xml:space="preserve">第十条  </w:t>
      </w:r>
      <w:r>
        <w:rPr>
          <w:rFonts w:hint="eastAsia" w:ascii="仿宋" w:hAnsi="仿宋" w:eastAsia="仿宋" w:cs="仿宋"/>
          <w:b/>
          <w:bCs/>
          <w:color w:val="auto"/>
          <w:szCs w:val="28"/>
        </w:rPr>
        <w:t>本合同正本一式两份，双方各执一份</w:t>
      </w:r>
      <w:r>
        <w:rPr>
          <w:rFonts w:hint="eastAsia" w:ascii="仿宋" w:hAnsi="仿宋" w:eastAsia="仿宋" w:cs="仿宋"/>
          <w:b/>
          <w:bCs/>
          <w:color w:val="auto"/>
          <w:szCs w:val="28"/>
        </w:rPr>
        <w:t>。</w:t>
      </w:r>
    </w:p>
    <w:p w14:paraId="35514601">
      <w:pPr>
        <w:ind w:firstLine="0" w:firstLineChars="0"/>
        <w:jc w:val="left"/>
        <w:rPr>
          <w:rFonts w:hint="eastAsia" w:ascii="仿宋" w:hAnsi="仿宋" w:eastAsia="仿宋" w:cs="仿宋"/>
          <w:b/>
          <w:bCs/>
          <w:color w:val="auto"/>
          <w:szCs w:val="28"/>
        </w:rPr>
      </w:pPr>
    </w:p>
    <w:p w14:paraId="1C25DEE0">
      <w:pPr>
        <w:ind w:firstLine="0" w:firstLineChars="0"/>
        <w:jc w:val="left"/>
        <w:rPr>
          <w:rFonts w:hint="eastAsia" w:ascii="仿宋" w:hAnsi="仿宋" w:eastAsia="仿宋" w:cs="仿宋"/>
          <w:b/>
          <w:bCs/>
          <w:color w:val="auto"/>
          <w:szCs w:val="28"/>
        </w:rPr>
      </w:pPr>
      <w:r>
        <w:rPr>
          <w:rFonts w:hint="eastAsia" w:ascii="仿宋" w:hAnsi="仿宋" w:eastAsia="仿宋" w:cs="仿宋"/>
          <w:b/>
          <w:bCs/>
          <w:color w:val="auto"/>
          <w:szCs w:val="28"/>
        </w:rPr>
        <w:t>第十一条  本合同未尽事宜双方另行协商。</w:t>
      </w:r>
    </w:p>
    <w:p w14:paraId="73E3ED52">
      <w:pPr>
        <w:ind w:left="0" w:leftChars="0" w:firstLine="0" w:firstLineChars="0"/>
        <w:jc w:val="left"/>
        <w:rPr>
          <w:rFonts w:hint="eastAsia" w:ascii="仿宋" w:hAnsi="仿宋" w:eastAsia="仿宋" w:cs="仿宋"/>
          <w:color w:val="auto"/>
          <w:szCs w:val="28"/>
        </w:rPr>
      </w:pPr>
    </w:p>
    <w:p w14:paraId="5FE4F9D2">
      <w:pPr>
        <w:ind w:left="0" w:leftChars="0" w:firstLine="0" w:firstLineChars="0"/>
        <w:jc w:val="left"/>
        <w:rPr>
          <w:rFonts w:hint="eastAsia" w:ascii="仿宋" w:hAnsi="仿宋" w:eastAsia="仿宋" w:cs="仿宋"/>
          <w:color w:val="auto"/>
          <w:szCs w:val="28"/>
        </w:rPr>
      </w:pPr>
      <w:bookmarkStart w:id="1" w:name="_GoBack"/>
      <w:bookmarkEnd w:id="1"/>
    </w:p>
    <w:p w14:paraId="2F86BF7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rPr>
      </w:pPr>
      <w:r>
        <w:rPr>
          <w:rFonts w:hint="eastAsia" w:ascii="仿宋" w:hAnsi="仿宋" w:eastAsia="仿宋" w:cs="仿宋"/>
          <w:color w:val="auto"/>
          <w:szCs w:val="28"/>
        </w:rPr>
        <w:t>托运方</w:t>
      </w:r>
      <w:r>
        <w:rPr>
          <w:rFonts w:hint="eastAsia" w:ascii="仿宋" w:hAnsi="仿宋" w:cs="仿宋"/>
          <w:color w:val="auto"/>
          <w:sz w:val="28"/>
          <w:szCs w:val="28"/>
          <w:lang w:val="en-US" w:eastAsia="zh-CN"/>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Cs w:val="28"/>
        </w:rPr>
        <w:t>承运方</w:t>
      </w:r>
    </w:p>
    <w:p w14:paraId="338DDA5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签名：</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rPr>
        <w:t>（盖章）</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签名：</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rPr>
        <w:t>（盖章）</w:t>
      </w:r>
    </w:p>
    <w:p w14:paraId="1774519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rPr>
      </w:pPr>
    </w:p>
    <w:p w14:paraId="1FB04B09">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u w:val="single"/>
          <w:lang w:val="en-US" w:eastAsia="zh-CN"/>
        </w:rPr>
      </w:pPr>
      <w:r>
        <w:rPr>
          <w:rFonts w:hint="eastAsia" w:ascii="仿宋" w:hAnsi="仿宋" w:eastAsia="仿宋" w:cs="仿宋"/>
          <w:color w:val="auto"/>
          <w:sz w:val="28"/>
          <w:szCs w:val="28"/>
        </w:rPr>
        <w:t>开户银行：</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开户银行：</w:t>
      </w:r>
      <w:r>
        <w:rPr>
          <w:rFonts w:hint="eastAsia" w:ascii="仿宋" w:hAnsi="仿宋" w:eastAsia="仿宋" w:cs="仿宋"/>
          <w:color w:val="auto"/>
          <w:sz w:val="28"/>
          <w:szCs w:val="28"/>
          <w:u w:val="single"/>
          <w:lang w:val="en-US" w:eastAsia="zh-CN"/>
        </w:rPr>
        <w:t xml:space="preserve">              </w:t>
      </w:r>
    </w:p>
    <w:p w14:paraId="0CD7EA5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rPr>
      </w:pPr>
      <w:r>
        <w:rPr>
          <w:rFonts w:hint="eastAsia" w:ascii="仿宋" w:hAnsi="仿宋" w:eastAsia="仿宋" w:cs="仿宋"/>
          <w:color w:val="auto"/>
          <w:szCs w:val="28"/>
        </w:rPr>
        <w:t>地址</w:t>
      </w:r>
      <w:r>
        <w:rPr>
          <w:rFonts w:hint="eastAsia" w:ascii="仿宋" w:hAnsi="仿宋" w:eastAsia="仿宋" w:cs="仿宋"/>
          <w:color w:val="auto"/>
          <w:sz w:val="28"/>
          <w:szCs w:val="28"/>
        </w:rPr>
        <w:t>：</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 xml:space="preserve"> </w:t>
      </w:r>
      <w:r>
        <w:rPr>
          <w:rFonts w:hint="eastAsia" w:ascii="仿宋" w:hAnsi="仿宋" w:eastAsia="仿宋" w:cs="仿宋"/>
          <w:color w:val="auto"/>
          <w:szCs w:val="28"/>
        </w:rPr>
        <w:t>地址</w:t>
      </w:r>
      <w:r>
        <w:rPr>
          <w:rFonts w:hint="eastAsia" w:ascii="仿宋" w:hAnsi="仿宋" w:eastAsia="仿宋" w:cs="仿宋"/>
          <w:color w:val="auto"/>
          <w:sz w:val="28"/>
          <w:szCs w:val="28"/>
        </w:rPr>
        <w:t>：</w:t>
      </w:r>
      <w:r>
        <w:rPr>
          <w:rFonts w:hint="eastAsia" w:ascii="仿宋" w:hAnsi="仿宋" w:eastAsia="仿宋" w:cs="仿宋"/>
          <w:color w:val="auto"/>
          <w:sz w:val="28"/>
          <w:szCs w:val="28"/>
          <w:u w:val="single"/>
          <w:lang w:val="en-US" w:eastAsia="zh-CN"/>
        </w:rPr>
        <w:t xml:space="preserve">              </w:t>
      </w:r>
    </w:p>
    <w:p w14:paraId="5A7B68F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auto"/>
          <w:sz w:val="28"/>
          <w:szCs w:val="28"/>
          <w:u w:val="single"/>
          <w:lang w:val="en-US" w:eastAsia="zh-CN"/>
        </w:rPr>
      </w:pPr>
      <w:r>
        <w:rPr>
          <w:rFonts w:hint="eastAsia" w:ascii="仿宋" w:hAnsi="仿宋" w:eastAsia="仿宋" w:cs="仿宋"/>
          <w:color w:val="auto"/>
          <w:szCs w:val="28"/>
        </w:rPr>
        <w:t>电话</w:t>
      </w:r>
      <w:r>
        <w:rPr>
          <w:rFonts w:hint="eastAsia" w:ascii="仿宋" w:hAnsi="仿宋" w:eastAsia="仿宋" w:cs="仿宋"/>
          <w:color w:val="auto"/>
          <w:sz w:val="28"/>
          <w:szCs w:val="28"/>
        </w:rPr>
        <w:t>：</w:t>
      </w:r>
      <w:r>
        <w:rPr>
          <w:rFonts w:hint="eastAsia" w:ascii="仿宋" w:hAnsi="仿宋" w:eastAsia="仿宋" w:cs="仿宋"/>
          <w:color w:val="auto"/>
          <w:sz w:val="28"/>
          <w:szCs w:val="28"/>
          <w:u w:val="single"/>
          <w:lang w:val="en-US" w:eastAsia="zh-CN"/>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 xml:space="preserve"> </w:t>
      </w:r>
      <w:r>
        <w:rPr>
          <w:rFonts w:hint="eastAsia" w:ascii="仿宋" w:hAnsi="仿宋" w:eastAsia="仿宋" w:cs="仿宋"/>
          <w:color w:val="auto"/>
          <w:szCs w:val="28"/>
        </w:rPr>
        <w:t>电话</w:t>
      </w:r>
      <w:r>
        <w:rPr>
          <w:rFonts w:hint="eastAsia" w:ascii="仿宋" w:hAnsi="仿宋" w:eastAsia="仿宋" w:cs="仿宋"/>
          <w:color w:val="auto"/>
          <w:sz w:val="28"/>
          <w:szCs w:val="28"/>
        </w:rPr>
        <w:t>：</w:t>
      </w:r>
      <w:r>
        <w:rPr>
          <w:rFonts w:hint="eastAsia" w:ascii="仿宋" w:hAnsi="仿宋" w:eastAsia="仿宋" w:cs="仿宋"/>
          <w:color w:val="auto"/>
          <w:sz w:val="28"/>
          <w:szCs w:val="28"/>
          <w:u w:val="single"/>
          <w:lang w:val="en-US" w:eastAsia="zh-CN"/>
        </w:rPr>
        <w:t xml:space="preserve">              </w:t>
      </w:r>
    </w:p>
    <w:p w14:paraId="52BC3A8B">
      <w:pPr>
        <w:keepNext w:val="0"/>
        <w:keepLines w:val="0"/>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仿宋" w:hAnsi="仿宋" w:eastAsia="仿宋" w:cs="仿宋"/>
          <w:color w:val="auto"/>
          <w:sz w:val="28"/>
          <w:szCs w:val="28"/>
          <w:u w:val="single"/>
          <w:lang w:val="en-US" w:eastAsia="zh-CN"/>
        </w:rPr>
      </w:pPr>
      <w:r>
        <w:rPr>
          <w:rFonts w:hint="eastAsia" w:ascii="仿宋" w:hAnsi="仿宋" w:eastAsia="仿宋" w:cs="仿宋"/>
          <w:b w:val="0"/>
          <w:color w:val="auto"/>
          <w:sz w:val="28"/>
          <w:u w:val="none"/>
        </w:rPr>
        <w:t>签署日期：</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月</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日</w:t>
      </w:r>
      <w:r>
        <w:rPr>
          <w:rFonts w:hint="eastAsia" w:ascii="仿宋" w:hAnsi="仿宋" w:eastAsia="仿宋" w:cs="仿宋"/>
          <w:b w:val="0"/>
          <w:color w:val="auto"/>
          <w:sz w:val="28"/>
          <w:u w:val="none"/>
          <w:lang w:val="en-US" w:eastAsia="zh-CN"/>
        </w:rPr>
        <w:t xml:space="preserve">         </w:t>
      </w:r>
      <w:r>
        <w:rPr>
          <w:rFonts w:hint="eastAsia" w:ascii="仿宋" w:hAnsi="仿宋" w:eastAsia="仿宋" w:cs="仿宋"/>
          <w:b w:val="0"/>
          <w:color w:val="auto"/>
          <w:sz w:val="28"/>
          <w:u w:val="none"/>
        </w:rPr>
        <w:t>签署日期：</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年</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月</w:t>
      </w:r>
      <w:r>
        <w:rPr>
          <w:rFonts w:hint="eastAsia" w:ascii="仿宋" w:hAnsi="仿宋" w:eastAsia="仿宋" w:cs="仿宋"/>
          <w:b w:val="0"/>
          <w:color w:val="auto"/>
          <w:sz w:val="28"/>
          <w:u w:val="single"/>
        </w:rPr>
        <w:t xml:space="preserve">  </w:t>
      </w:r>
      <w:r>
        <w:rPr>
          <w:rFonts w:hint="eastAsia" w:ascii="仿宋" w:hAnsi="仿宋" w:eastAsia="仿宋" w:cs="仿宋"/>
          <w:b w:val="0"/>
          <w:color w:val="auto"/>
          <w:sz w:val="28"/>
          <w:u w:val="none"/>
        </w:rPr>
        <w:t>日</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850" w:gutter="0"/>
      <w:cols w:space="720" w:num="1"/>
      <w:formProt w:val="0"/>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泉驿正黑">
    <w:altName w:val="宋体"/>
    <w:panose1 w:val="00000000000000000000"/>
    <w:charset w:val="86"/>
    <w:family w:val="roman"/>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Liberation Sans">
    <w:altName w:val="Arial"/>
    <w:panose1 w:val="00000000000000000000"/>
    <w:charset w:val="01"/>
    <w:family w:val="swiss"/>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2851923"/>
      <w:docPartObj>
        <w:docPartGallery w:val="autotext"/>
      </w:docPartObj>
    </w:sdtPr>
    <w:sdtContent>
      <w:p w14:paraId="399DD3EB">
        <w:pPr>
          <w:pStyle w:val="4"/>
          <w:ind w:firstLine="360"/>
          <w:jc w:val="center"/>
        </w:pPr>
        <w:r>
          <w:fldChar w:fldCharType="begin"/>
        </w:r>
        <w:r>
          <w:instrText xml:space="preserve">PAGE   \* MERGEFORMAT</w:instrText>
        </w:r>
        <w:r>
          <w:fldChar w:fldCharType="separate"/>
        </w:r>
        <w:r>
          <w:rPr>
            <w:lang w:val="zh-CN"/>
          </w:rPr>
          <w:t>2</w:t>
        </w:r>
        <w:r>
          <w:fldChar w:fldCharType="end"/>
        </w:r>
      </w:p>
    </w:sdtContent>
  </w:sdt>
  <w:p w14:paraId="388D8AD8">
    <w:pPr>
      <w:pStyle w:val="4"/>
      <w:ind w:firstLine="0" w:firstLineChars="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42EB9">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D11F7">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53F4">
    <w:pPr>
      <w:pStyle w:val="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E78F0">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3DEB0">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autoHyphenation/>
  <w:drawingGridHorizontalSpacing w:val="140"/>
  <w:drawingGridVerticalSpacing w:val="381"/>
  <w:displayHorizontalDrawingGridEvery w:val="2"/>
  <w:characterSpacingControl w:val="doNotCompress"/>
  <w:footnotePr>
    <w:footnote w:id="0"/>
    <w:footnote w:id="1"/>
  </w:footnotePr>
  <w:endnotePr>
    <w:endnote w:id="0"/>
    <w:endnote w:id="1"/>
  </w:endnotePr>
  <w:compat>
    <w:noLeading/>
    <w:ulTrailSpace/>
    <w:doNotExpandShiftReturn/>
    <w:wrapTrailSpaces/>
    <w:useFELayout/>
    <w:compatSetting w:name="compatibilityMode" w:uri="http://schemas.microsoft.com/office/word" w:val="14"/>
  </w:compat>
  <w:rsids>
    <w:rsidRoot w:val="0075772C"/>
    <w:rsid w:val="00563163"/>
    <w:rsid w:val="00632EC9"/>
    <w:rsid w:val="0075772C"/>
    <w:rsid w:val="00F8120B"/>
    <w:rsid w:val="0F9B2AD0"/>
    <w:rsid w:val="15A549CB"/>
    <w:rsid w:val="39946B55"/>
    <w:rsid w:val="444D3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新宋体" w:cs="文泉驿正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360" w:lineRule="auto"/>
      <w:ind w:firstLine="200" w:firstLineChars="200"/>
      <w:jc w:val="both"/>
    </w:pPr>
    <w:rPr>
      <w:rFonts w:ascii="Times New Roman" w:hAnsi="Times New Roman" w:eastAsia="仿宋" w:cs="Times New Roman"/>
      <w:kern w:val="2"/>
      <w:sz w:val="28"/>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文泉驿正黑"/>
      <w:i/>
      <w:iCs/>
      <w:sz w:val="24"/>
    </w:rPr>
  </w:style>
  <w:style w:type="paragraph" w:styleId="3">
    <w:name w:val="Body Text"/>
    <w:basedOn w:val="1"/>
    <w:qFormat/>
    <w:uiPriority w:val="0"/>
    <w:pPr>
      <w:spacing w:after="140" w:line="276" w:lineRule="auto"/>
    </w:pPr>
  </w:style>
  <w:style w:type="paragraph" w:styleId="4">
    <w:name w:val="footer"/>
    <w:basedOn w:val="1"/>
    <w:link w:val="14"/>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qFormat/>
    <w:uiPriority w:val="0"/>
    <w:rPr>
      <w:rFonts w:cs="文泉驿正黑"/>
    </w:rPr>
  </w:style>
  <w:style w:type="character" w:styleId="9">
    <w:name w:val="page number"/>
    <w:basedOn w:val="8"/>
    <w:qFormat/>
    <w:uiPriority w:val="0"/>
  </w:style>
  <w:style w:type="paragraph" w:customStyle="1" w:styleId="10">
    <w:name w:val="Heading"/>
    <w:basedOn w:val="1"/>
    <w:next w:val="3"/>
    <w:qFormat/>
    <w:uiPriority w:val="0"/>
    <w:pPr>
      <w:keepNext/>
      <w:spacing w:before="240" w:after="120"/>
    </w:pPr>
    <w:rPr>
      <w:rFonts w:ascii="Liberation Sans" w:hAnsi="Liberation Sans" w:eastAsia="微软雅黑" w:cs="文泉驿正黑"/>
      <w:szCs w:val="28"/>
    </w:rPr>
  </w:style>
  <w:style w:type="paragraph" w:customStyle="1" w:styleId="11">
    <w:name w:val="Index"/>
    <w:basedOn w:val="1"/>
    <w:qFormat/>
    <w:uiPriority w:val="0"/>
    <w:pPr>
      <w:suppressLineNumbers/>
    </w:pPr>
    <w:rPr>
      <w:rFonts w:cs="文泉驿正黑"/>
    </w:rPr>
  </w:style>
  <w:style w:type="paragraph" w:customStyle="1" w:styleId="12">
    <w:name w:val="Header and Footer"/>
    <w:basedOn w:val="1"/>
    <w:qFormat/>
    <w:uiPriority w:val="0"/>
    <w:pPr>
      <w:suppressLineNumbers/>
      <w:tabs>
        <w:tab w:val="center" w:pos="4819"/>
        <w:tab w:val="right" w:pos="9638"/>
      </w:tabs>
    </w:pPr>
  </w:style>
  <w:style w:type="paragraph" w:customStyle="1" w:styleId="13">
    <w:name w:val="Frame Contents"/>
    <w:basedOn w:val="1"/>
    <w:qFormat/>
    <w:uiPriority w:val="0"/>
  </w:style>
  <w:style w:type="character" w:customStyle="1" w:styleId="14">
    <w:name w:val="页脚 字符"/>
    <w:basedOn w:val="8"/>
    <w:link w:val="4"/>
    <w:uiPriority w:val="99"/>
    <w:rPr>
      <w:rFonts w:ascii="Times New Roman" w:hAnsi="Times New Roman" w:eastAsia="仿宋" w:cs="Times New Roman"/>
      <w:kern w:val="2"/>
      <w:sz w:val="18"/>
      <w:szCs w:val="18"/>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1003</Words>
  <Characters>1097</Characters>
  <Lines>15</Lines>
  <Paragraphs>4</Paragraphs>
  <TotalTime>4</TotalTime>
  <ScaleCrop>false</ScaleCrop>
  <LinksUpToDate>false</LinksUpToDate>
  <CharactersWithSpaces>2150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2005-04-20T14:47:00Z</dcterms:created>
  <dc:creator>yangguohui</dc:creator>
  <cp:keywords> </cp:keywords>
  <cp:lastModifiedBy>木木耶</cp:lastModifiedBy>
  <cp:lastPrinted>2004-06-21T09:56:00Z</cp:lastPrinted>
  <dcterms:modified xsi:type="dcterms:W3CDTF">2026-06-09T16:49:02Z</dcterms:modified>
  <dc:title>货物运输合同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2BD74D4DC03C4A5EA1E78462F720A7AD_13</vt:lpwstr>
  </property>
  <property fmtid="{D5CDD505-2E9C-101B-9397-08002B2CF9AE}" pid="4" name="KSOTemplateDocerSaveRecord">
    <vt:lpwstr>eyJoZGlkIjoiYjJjOTQxYzhjODMyMDAzZmE0MDJkMWFkNmJlNDkwYTUiLCJ1c2VySWQiOiIxMzA2MjAxMjkyIn0=</vt:lpwstr>
  </property>
</Properties>
</file>