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8AE9" w14:textId="77777777" w:rsidR="005221E8" w:rsidRDefault="001607F1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验证：六边形折纸聚集</w:t>
      </w:r>
    </w:p>
    <w:p w14:paraId="756DF94A" w14:textId="77777777" w:rsidR="005221E8" w:rsidRDefault="001607F1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所需材料：</w:t>
      </w:r>
    </w:p>
    <w:p w14:paraId="17017443" w14:textId="77777777" w:rsidR="005221E8" w:rsidRDefault="001607F1">
      <w:r>
        <w:rPr>
          <w:rFonts w:hint="eastAsia"/>
          <w:sz w:val="24"/>
          <w:szCs w:val="32"/>
        </w:rPr>
        <w:t>M-13,staple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buffer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buffer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1XTE+12.5mmol</w:t>
      </w:r>
      <w:r>
        <w:rPr>
          <w:rFonts w:hint="eastAsia"/>
          <w:sz w:val="24"/>
          <w:szCs w:val="32"/>
        </w:rPr>
        <w:t>镁离子）</w:t>
      </w:r>
    </w:p>
    <w:p w14:paraId="2DD5E2DE" w14:textId="77777777" w:rsidR="005221E8" w:rsidRDefault="001607F1">
      <w:pPr>
        <w:rPr>
          <w:sz w:val="24"/>
          <w:szCs w:val="32"/>
        </w:rPr>
      </w:pPr>
      <w:r>
        <w:rPr>
          <w:rFonts w:hint="eastAsia"/>
          <w:sz w:val="28"/>
          <w:szCs w:val="36"/>
        </w:rPr>
        <w:t>Stpe1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4"/>
          <w:szCs w:val="32"/>
        </w:rPr>
        <w:t>在六边形的三个边使用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个锚链。绑定的方案参考温智斌的聚集实验，通过分两组的方式，匹配锚链。</w:t>
      </w:r>
    </w:p>
    <w:p w14:paraId="016D1ECB" w14:textId="77777777" w:rsidR="005221E8" w:rsidRDefault="001607F1">
      <w:r>
        <w:rPr>
          <w:noProof/>
        </w:rPr>
        <w:drawing>
          <wp:inline distT="0" distB="0" distL="114300" distR="114300" wp14:anchorId="42DDC655" wp14:editId="510E7655">
            <wp:extent cx="4305300" cy="15335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F171" w14:textId="77777777" w:rsidR="005221E8" w:rsidRDefault="001607F1">
      <w:r>
        <w:rPr>
          <w:noProof/>
        </w:rPr>
        <w:drawing>
          <wp:inline distT="0" distB="0" distL="114300" distR="114300" wp14:anchorId="32DE7159" wp14:editId="1AAF2E56">
            <wp:extent cx="4771390" cy="1332865"/>
            <wp:effectExtent l="0" t="0" r="1016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4F85" w14:textId="77777777" w:rsidR="005221E8" w:rsidRDefault="001607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Step2</w:t>
      </w:r>
      <w:r>
        <w:rPr>
          <w:rFonts w:hint="eastAsia"/>
          <w:sz w:val="28"/>
          <w:szCs w:val="36"/>
        </w:rPr>
        <w:t>：</w:t>
      </w:r>
    </w:p>
    <w:p w14:paraId="313893F5" w14:textId="77777777" w:rsidR="005221E8" w:rsidRDefault="001607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①将所有</w:t>
      </w:r>
      <w:r>
        <w:rPr>
          <w:rFonts w:hint="eastAsia"/>
          <w:sz w:val="22"/>
          <w:szCs w:val="28"/>
        </w:rPr>
        <w:t>staple</w:t>
      </w:r>
      <w:r>
        <w:rPr>
          <w:rFonts w:hint="eastAsia"/>
          <w:sz w:val="22"/>
          <w:szCs w:val="28"/>
        </w:rPr>
        <w:t>链各取</w:t>
      </w:r>
      <w:r>
        <w:rPr>
          <w:rFonts w:hint="eastAsia"/>
          <w:sz w:val="22"/>
          <w:szCs w:val="28"/>
        </w:rPr>
        <w:t>2ul</w:t>
      </w:r>
      <w:r>
        <w:rPr>
          <w:rFonts w:hint="eastAsia"/>
          <w:sz w:val="22"/>
          <w:szCs w:val="28"/>
        </w:rPr>
        <w:t>，加入同一试管，震荡离心，之后按照</w:t>
      </w:r>
      <w:r>
        <w:rPr>
          <w:rFonts w:hint="eastAsia"/>
          <w:sz w:val="22"/>
          <w:szCs w:val="28"/>
        </w:rPr>
        <w:t>1:10</w:t>
      </w:r>
      <w:r>
        <w:rPr>
          <w:rFonts w:hint="eastAsia"/>
          <w:sz w:val="22"/>
          <w:szCs w:val="28"/>
        </w:rPr>
        <w:t>比例在新的试管内稀释，震荡摇匀，制成</w:t>
      </w:r>
      <w:r>
        <w:rPr>
          <w:rFonts w:hint="eastAsia"/>
          <w:sz w:val="22"/>
          <w:szCs w:val="28"/>
        </w:rPr>
        <w:t>staple</w:t>
      </w:r>
      <w:r>
        <w:rPr>
          <w:rFonts w:hint="eastAsia"/>
          <w:sz w:val="22"/>
          <w:szCs w:val="28"/>
        </w:rPr>
        <w:t>原液。</w:t>
      </w:r>
    </w:p>
    <w:p w14:paraId="6290F48B" w14:textId="77777777" w:rsidR="005221E8" w:rsidRDefault="001607F1">
      <w:pPr>
        <w:rPr>
          <w:sz w:val="28"/>
          <w:szCs w:val="36"/>
        </w:rPr>
      </w:pPr>
      <w:r>
        <w:rPr>
          <w:rFonts w:hint="eastAsia"/>
          <w:sz w:val="20"/>
          <w:szCs w:val="22"/>
        </w:rPr>
        <w:t>②</w:t>
      </w:r>
      <w:r>
        <w:rPr>
          <w:rFonts w:hint="eastAsia"/>
          <w:sz w:val="22"/>
          <w:szCs w:val="28"/>
        </w:rPr>
        <w:t>M13mp18</w:t>
      </w:r>
      <w:r>
        <w:rPr>
          <w:rFonts w:hint="eastAsia"/>
          <w:sz w:val="22"/>
          <w:szCs w:val="28"/>
        </w:rPr>
        <w:t>稀释至期望目标浓度</w:t>
      </w:r>
      <w:r>
        <w:rPr>
          <w:rFonts w:hint="eastAsia"/>
          <w:sz w:val="36"/>
          <w:szCs w:val="44"/>
        </w:rPr>
        <w:br/>
      </w:r>
      <w:r>
        <w:rPr>
          <w:rFonts w:hint="eastAsia"/>
          <w:sz w:val="28"/>
          <w:szCs w:val="36"/>
        </w:rPr>
        <w:t>Step3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4"/>
          <w:szCs w:val="32"/>
        </w:rPr>
        <w:t>通过</w:t>
      </w:r>
      <w:r>
        <w:rPr>
          <w:rFonts w:hint="eastAsia"/>
          <w:sz w:val="24"/>
          <w:szCs w:val="32"/>
        </w:rPr>
        <w:t>implen</w:t>
      </w:r>
      <w:r>
        <w:rPr>
          <w:rFonts w:hint="eastAsia"/>
          <w:sz w:val="24"/>
          <w:szCs w:val="32"/>
        </w:rPr>
        <w:t>测量对应的</w:t>
      </w:r>
      <w:r>
        <w:rPr>
          <w:rFonts w:hint="eastAsia"/>
          <w:sz w:val="24"/>
          <w:szCs w:val="32"/>
        </w:rPr>
        <w:t>staple</w:t>
      </w:r>
      <w:r>
        <w:rPr>
          <w:rFonts w:hint="eastAsia"/>
          <w:sz w:val="24"/>
          <w:szCs w:val="32"/>
        </w:rPr>
        <w:t>与</w:t>
      </w:r>
      <w:r>
        <w:rPr>
          <w:rFonts w:hint="eastAsia"/>
          <w:sz w:val="24"/>
          <w:szCs w:val="32"/>
        </w:rPr>
        <w:t>m13</w:t>
      </w:r>
      <w:r>
        <w:rPr>
          <w:rFonts w:hint="eastAsia"/>
          <w:sz w:val="24"/>
          <w:szCs w:val="32"/>
        </w:rPr>
        <w:t>的浓度，使用公式进行转换，将测量的</w:t>
      </w:r>
      <w:r>
        <w:rPr>
          <w:rFonts w:hint="eastAsia"/>
          <w:sz w:val="24"/>
          <w:szCs w:val="32"/>
        </w:rPr>
        <w:t>ng/ul</w:t>
      </w:r>
      <w:r>
        <w:rPr>
          <w:rFonts w:hint="eastAsia"/>
          <w:sz w:val="24"/>
          <w:szCs w:val="32"/>
        </w:rPr>
        <w:t>转换为</w:t>
      </w:r>
      <w:r>
        <w:rPr>
          <w:rFonts w:hint="eastAsia"/>
          <w:sz w:val="24"/>
          <w:szCs w:val="32"/>
        </w:rPr>
        <w:t>nmol/l</w:t>
      </w:r>
    </w:p>
    <w:p w14:paraId="6E0270D4" w14:textId="77777777" w:rsidR="005221E8" w:rsidRDefault="001607F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①加入</w:t>
      </w:r>
      <w:r>
        <w:rPr>
          <w:rFonts w:hint="eastAsia"/>
          <w:sz w:val="22"/>
          <w:szCs w:val="28"/>
        </w:rPr>
        <w:t>buffer</w:t>
      </w:r>
      <w:r>
        <w:rPr>
          <w:rFonts w:hint="eastAsia"/>
          <w:sz w:val="22"/>
          <w:szCs w:val="28"/>
        </w:rPr>
        <w:t>进行空白测试</w:t>
      </w:r>
    </w:p>
    <w:p w14:paraId="6EAF6A47" w14:textId="77777777" w:rsidR="005221E8" w:rsidRDefault="001607F1">
      <w:pPr>
        <w:rPr>
          <w:sz w:val="22"/>
          <w:szCs w:val="28"/>
        </w:rPr>
      </w:pPr>
      <w:r>
        <w:rPr>
          <w:rFonts w:hint="eastAsia"/>
          <w:sz w:val="20"/>
          <w:szCs w:val="22"/>
        </w:rPr>
        <w:t>②</w:t>
      </w:r>
      <w:r>
        <w:rPr>
          <w:rFonts w:hint="eastAsia"/>
          <w:sz w:val="22"/>
          <w:szCs w:val="28"/>
        </w:rPr>
        <w:t>加入混合的</w:t>
      </w:r>
      <w:r>
        <w:rPr>
          <w:rFonts w:hint="eastAsia"/>
          <w:sz w:val="22"/>
          <w:szCs w:val="28"/>
        </w:rPr>
        <w:t>M13/staple</w:t>
      </w:r>
      <w:r>
        <w:rPr>
          <w:rFonts w:hint="eastAsia"/>
          <w:sz w:val="22"/>
          <w:szCs w:val="28"/>
        </w:rPr>
        <w:t>进行</w:t>
      </w:r>
      <w:r>
        <w:rPr>
          <w:rFonts w:hint="eastAsia"/>
          <w:sz w:val="22"/>
          <w:szCs w:val="28"/>
        </w:rPr>
        <w:t>3</w:t>
      </w:r>
      <w:r>
        <w:rPr>
          <w:rFonts w:hint="eastAsia"/>
          <w:sz w:val="22"/>
          <w:szCs w:val="28"/>
        </w:rPr>
        <w:t>次测量，取中间值</w:t>
      </w:r>
    </w:p>
    <w:p w14:paraId="5A8D09F9" w14:textId="77777777" w:rsidR="005221E8" w:rsidRDefault="001607F1">
      <w:pPr>
        <w:rPr>
          <w:sz w:val="24"/>
          <w:szCs w:val="32"/>
        </w:rPr>
      </w:pPr>
      <w:r>
        <w:rPr>
          <w:rFonts w:hint="eastAsia"/>
          <w:sz w:val="28"/>
          <w:szCs w:val="36"/>
        </w:rPr>
        <w:t>Step4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n=cv</w:t>
      </w:r>
      <w:r>
        <w:rPr>
          <w:rFonts w:hint="eastAsia"/>
          <w:sz w:val="24"/>
          <w:szCs w:val="32"/>
        </w:rPr>
        <w:t>（物质的量</w:t>
      </w:r>
      <w:r>
        <w:rPr>
          <w:rFonts w:hint="eastAsia"/>
          <w:sz w:val="24"/>
          <w:szCs w:val="32"/>
        </w:rPr>
        <w:t>=</w:t>
      </w:r>
      <w:r>
        <w:rPr>
          <w:rFonts w:hint="eastAsia"/>
          <w:sz w:val="24"/>
          <w:szCs w:val="32"/>
        </w:rPr>
        <w:t>浓度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体积）的公式进行计算，计算</w:t>
      </w:r>
      <w:r>
        <w:rPr>
          <w:rFonts w:hint="eastAsia"/>
          <w:sz w:val="24"/>
          <w:szCs w:val="32"/>
        </w:rPr>
        <w:t>V</w:t>
      </w:r>
      <w:r>
        <w:rPr>
          <w:rFonts w:hint="eastAsia"/>
          <w:sz w:val="24"/>
          <w:szCs w:val="32"/>
        </w:rPr>
        <w:t>原液的体量。通过比例混合，这里我使用</w:t>
      </w:r>
      <w:r>
        <w:rPr>
          <w:rFonts w:hint="eastAsia"/>
          <w:sz w:val="24"/>
          <w:szCs w:val="32"/>
        </w:rPr>
        <w:t>M:S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10</w:t>
      </w:r>
      <w:r>
        <w:rPr>
          <w:rFonts w:hint="eastAsia"/>
          <w:sz w:val="24"/>
          <w:szCs w:val="32"/>
        </w:rPr>
        <w:t>）进行混合，混合震荡离心。</w:t>
      </w:r>
    </w:p>
    <w:p w14:paraId="6FC469C0" w14:textId="77777777" w:rsidR="005221E8" w:rsidRDefault="001607F1">
      <w:pPr>
        <w:rPr>
          <w:sz w:val="24"/>
          <w:szCs w:val="32"/>
        </w:rPr>
      </w:pPr>
      <w:r>
        <w:rPr>
          <w:rFonts w:hint="eastAsia"/>
          <w:sz w:val="28"/>
          <w:szCs w:val="36"/>
        </w:rPr>
        <w:t>Step6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4"/>
          <w:szCs w:val="32"/>
        </w:rPr>
        <w:t>最后在混合溶液的体积接近</w:t>
      </w:r>
      <w:r>
        <w:rPr>
          <w:rFonts w:hint="eastAsia"/>
          <w:sz w:val="24"/>
          <w:szCs w:val="32"/>
        </w:rPr>
        <w:t>20vl</w:t>
      </w:r>
      <w:r>
        <w:rPr>
          <w:rFonts w:hint="eastAsia"/>
          <w:sz w:val="24"/>
          <w:szCs w:val="32"/>
        </w:rPr>
        <w:t>的时候，进行</w:t>
      </w:r>
      <w:r>
        <w:rPr>
          <w:rFonts w:hint="eastAsia"/>
          <w:sz w:val="24"/>
          <w:szCs w:val="32"/>
        </w:rPr>
        <w:t>buffer</w:t>
      </w:r>
      <w:r>
        <w:rPr>
          <w:rFonts w:hint="eastAsia"/>
          <w:sz w:val="24"/>
          <w:szCs w:val="32"/>
        </w:rPr>
        <w:t>填充。补充到</w:t>
      </w:r>
      <w:r>
        <w:rPr>
          <w:rFonts w:hint="eastAsia"/>
          <w:sz w:val="24"/>
          <w:szCs w:val="32"/>
        </w:rPr>
        <w:t>20vl</w:t>
      </w:r>
      <w:r>
        <w:rPr>
          <w:rFonts w:hint="eastAsia"/>
          <w:sz w:val="24"/>
          <w:szCs w:val="32"/>
        </w:rPr>
        <w:t>。</w:t>
      </w:r>
    </w:p>
    <w:p w14:paraId="5D19D1DA" w14:textId="77777777" w:rsidR="005221E8" w:rsidRDefault="001607F1">
      <w:pPr>
        <w:rPr>
          <w:sz w:val="24"/>
          <w:szCs w:val="32"/>
        </w:rPr>
      </w:pPr>
      <w:r>
        <w:rPr>
          <w:rFonts w:hint="eastAsia"/>
          <w:sz w:val="28"/>
          <w:szCs w:val="36"/>
        </w:rPr>
        <w:t>Step7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4"/>
          <w:szCs w:val="32"/>
        </w:rPr>
        <w:t>最后通过</w:t>
      </w:r>
      <w:r>
        <w:rPr>
          <w:rFonts w:hint="eastAsia"/>
          <w:sz w:val="24"/>
          <w:szCs w:val="32"/>
        </w:rPr>
        <w:t>pcr</w:t>
      </w:r>
      <w:r>
        <w:rPr>
          <w:rFonts w:hint="eastAsia"/>
          <w:sz w:val="24"/>
          <w:szCs w:val="32"/>
        </w:rPr>
        <w:t>进行直线退火。</w:t>
      </w:r>
      <w:r>
        <w:rPr>
          <w:rFonts w:hint="eastAsia"/>
          <w:sz w:val="24"/>
          <w:szCs w:val="32"/>
        </w:rPr>
        <w:t>95-4-11H</w:t>
      </w:r>
    </w:p>
    <w:p w14:paraId="42946FA3" w14:textId="77777777" w:rsidR="005221E8" w:rsidRDefault="001607F1">
      <w:pPr>
        <w:rPr>
          <w:sz w:val="24"/>
          <w:szCs w:val="32"/>
        </w:rPr>
      </w:pPr>
      <w:r>
        <w:rPr>
          <w:rFonts w:hint="eastAsia"/>
          <w:sz w:val="28"/>
          <w:szCs w:val="36"/>
        </w:rPr>
        <w:t>Step8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4"/>
          <w:szCs w:val="32"/>
        </w:rPr>
        <w:t>通</w:t>
      </w:r>
      <w:r>
        <w:rPr>
          <w:rFonts w:hint="eastAsia"/>
          <w:sz w:val="24"/>
          <w:szCs w:val="32"/>
        </w:rPr>
        <w:t>过原子力显微镜进行结构的观察。</w:t>
      </w:r>
    </w:p>
    <w:p w14:paraId="538B9914" w14:textId="77777777" w:rsidR="005221E8" w:rsidRDefault="001607F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结果：观察是否形成中空的蜂巢状折纸。</w:t>
      </w:r>
    </w:p>
    <w:p w14:paraId="2D7C7E71" w14:textId="77777777" w:rsidR="005221E8" w:rsidRDefault="001607F1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114300" distR="114300" wp14:anchorId="4D916C43" wp14:editId="5EF32A11">
            <wp:extent cx="2181225" cy="17049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774A" w14:textId="77777777" w:rsidR="005221E8" w:rsidRDefault="001607F1">
      <w:pPr>
        <w:numPr>
          <w:ilvl w:val="0"/>
          <w:numId w:val="1"/>
        </w:num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意义：先完成基本的组装，后续进行拓展</w:t>
      </w:r>
    </w:p>
    <w:p w14:paraId="7EEC1B3C" w14:textId="77777777" w:rsidR="005221E8" w:rsidRDefault="001607F1">
      <w:pPr>
        <w:rPr>
          <w:b/>
          <w:bCs/>
          <w:color w:val="FF0000"/>
          <w:sz w:val="28"/>
          <w:szCs w:val="36"/>
        </w:rPr>
      </w:pPr>
      <w:r>
        <w:rPr>
          <w:noProof/>
        </w:rPr>
        <w:drawing>
          <wp:inline distT="0" distB="0" distL="114300" distR="114300" wp14:anchorId="31A1C550" wp14:editId="261B608F">
            <wp:extent cx="4397375" cy="3309620"/>
            <wp:effectExtent l="0" t="0" r="317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3542745" wp14:editId="4E7322F6">
            <wp:extent cx="4462780" cy="3556000"/>
            <wp:effectExtent l="0" t="0" r="1397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73252F"/>
    <w:multiLevelType w:val="singleLevel"/>
    <w:tmpl w:val="B87325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M3N2FlZjA0YTYxYjFhMzNlMTVkODMyZDU4ZTFjMDAifQ=="/>
  </w:docVars>
  <w:rsids>
    <w:rsidRoot w:val="005221E8"/>
    <w:rsid w:val="001607F1"/>
    <w:rsid w:val="005221E8"/>
    <w:rsid w:val="011E7576"/>
    <w:rsid w:val="08400A92"/>
    <w:rsid w:val="0A640318"/>
    <w:rsid w:val="12837EF9"/>
    <w:rsid w:val="361C5DEB"/>
    <w:rsid w:val="484336AB"/>
    <w:rsid w:val="49477778"/>
    <w:rsid w:val="512D6B75"/>
    <w:rsid w:val="596D5A3A"/>
    <w:rsid w:val="65EB7ECC"/>
    <w:rsid w:val="6C593C98"/>
    <w:rsid w:val="6C661592"/>
    <w:rsid w:val="76CF41D8"/>
    <w:rsid w:val="7F8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4FB821"/>
  <w15:docId w15:val="{A5FA68B8-95AA-3D43-80C0-D3CD1B12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A63</cp:lastModifiedBy>
  <cp:revision>2</cp:revision>
  <dcterms:created xsi:type="dcterms:W3CDTF">2023-10-25T07:02:00Z</dcterms:created>
  <dcterms:modified xsi:type="dcterms:W3CDTF">2023-10-25T07:02:00Z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EEA60AB625F94EF2884BAECE74782444_13</vt:lpwstr>
  </property>
</Properties>
</file>