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ascii="宋体" w:hAnsi="宋体" w:eastAsia="宋体" w:cs="宋体"/>
          <w:b/>
          <w:bCs/>
          <w:snapToGrid w:val="0"/>
          <w:color w:val="000000"/>
          <w:kern w:val="0"/>
          <w:sz w:val="28"/>
          <w:szCs w:val="28"/>
          <w:lang w:val="en-US" w:eastAsia="zh-CN" w:bidi="ar-SA"/>
        </w:rPr>
        <w:id w:val="147458304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="宋体"/>
          <w:b/>
          <w:bCs/>
          <w:snapToGrid w:val="0"/>
          <w:color w:val="000000"/>
          <w:kern w:val="0"/>
          <w:sz w:val="24"/>
          <w:szCs w:val="24"/>
          <w:lang w:val="en-US" w:eastAsia="zh-CN" w:bidi="ar-SA"/>
        </w:rPr>
      </w:sdtEndPr>
      <w:sdtContent>
        <w:p w14:paraId="5CB090BF">
          <w:pPr>
            <w:keepNext w:val="0"/>
            <w:keepLines w:val="0"/>
            <w:pageBreakBefore/>
            <w:widowControl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562" w:firstLineChars="200"/>
            <w:jc w:val="center"/>
            <w:textAlignment w:val="baseline"/>
            <w:rPr>
              <w:b/>
              <w:bCs/>
              <w:sz w:val="28"/>
              <w:szCs w:val="28"/>
            </w:rPr>
          </w:pPr>
          <w:bookmarkStart w:id="99" w:name="_GoBack"/>
          <w:bookmarkEnd w:id="99"/>
          <w:r>
            <w:rPr>
              <w:rFonts w:ascii="宋体" w:hAnsi="宋体" w:eastAsia="宋体"/>
              <w:b/>
              <w:bCs/>
              <w:sz w:val="28"/>
              <w:szCs w:val="28"/>
            </w:rPr>
            <w:t>目录</w:t>
          </w:r>
        </w:p>
        <w:p w14:paraId="6757004F">
          <w:pPr>
            <w:pStyle w:val="9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ind w:firstLine="0" w:firstLineChars="0"/>
            <w:textAlignment w:val="baseline"/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_Toc7798 </w:instrText>
          </w:r>
          <w:r>
            <w:fldChar w:fldCharType="separate"/>
          </w:r>
          <w:r>
            <w:rPr>
              <w:rFonts w:hint="eastAsia" w:ascii="黑体" w:hAnsi="黑体" w:eastAsia="黑体" w:cs="黑体"/>
              <w:spacing w:val="-6"/>
              <w:szCs w:val="30"/>
            </w:rPr>
            <w:t>摘　　要</w:t>
          </w:r>
          <w:r>
            <w:tab/>
          </w:r>
          <w:r>
            <w:fldChar w:fldCharType="begin"/>
          </w:r>
          <w:r>
            <w:instrText xml:space="preserve"> PAGEREF _Toc7798 \h </w:instrText>
          </w:r>
          <w:r>
            <w:fldChar w:fldCharType="separate"/>
          </w:r>
          <w:r>
            <w:t>I</w:t>
          </w:r>
          <w:r>
            <w:fldChar w:fldCharType="end"/>
          </w:r>
          <w:r>
            <w:fldChar w:fldCharType="end"/>
          </w:r>
        </w:p>
        <w:p w14:paraId="25673F27">
          <w:pPr>
            <w:pStyle w:val="9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ind w:firstLine="0" w:firstLineChars="0"/>
            <w:textAlignment w:val="baseline"/>
          </w:pPr>
          <w:r>
            <w:fldChar w:fldCharType="begin"/>
          </w:r>
          <w:r>
            <w:instrText xml:space="preserve"> HYPERLINK \l _Toc21930 </w:instrText>
          </w:r>
          <w:r>
            <w:fldChar w:fldCharType="separate"/>
          </w:r>
          <w:r>
            <w:rPr>
              <w:rFonts w:ascii="黑体" w:hAnsi="黑体" w:eastAsia="黑体" w:cs="黑体"/>
              <w:spacing w:val="-19"/>
              <w:szCs w:val="30"/>
            </w:rPr>
            <w:t>引</w:t>
          </w:r>
          <w:r>
            <w:rPr>
              <w:rFonts w:ascii="黑体" w:hAnsi="黑体" w:eastAsia="黑体" w:cs="黑体"/>
              <w:spacing w:val="5"/>
              <w:szCs w:val="30"/>
            </w:rPr>
            <w:t xml:space="preserve">    </w:t>
          </w:r>
          <w:r>
            <w:rPr>
              <w:rFonts w:ascii="黑体" w:hAnsi="黑体" w:eastAsia="黑体" w:cs="黑体"/>
              <w:spacing w:val="-19"/>
              <w:szCs w:val="30"/>
            </w:rPr>
            <w:t>言</w:t>
          </w:r>
          <w:r>
            <w:tab/>
          </w:r>
          <w:r>
            <w:fldChar w:fldCharType="begin"/>
          </w:r>
          <w:r>
            <w:instrText xml:space="preserve"> PAGEREF _Toc21930 \h </w:instrText>
          </w:r>
          <w:r>
            <w:fldChar w:fldCharType="separate"/>
          </w:r>
          <w:r>
            <w:t>II</w:t>
          </w:r>
          <w:r>
            <w:fldChar w:fldCharType="end"/>
          </w:r>
          <w:r>
            <w:fldChar w:fldCharType="end"/>
          </w:r>
        </w:p>
        <w:p w14:paraId="5A77A5DC">
          <w:pPr>
            <w:pStyle w:val="9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ind w:firstLine="0" w:firstLineChars="0"/>
            <w:textAlignment w:val="baseline"/>
          </w:pPr>
          <w:r>
            <w:fldChar w:fldCharType="begin"/>
          </w:r>
          <w:r>
            <w:instrText xml:space="preserve"> HYPERLINK \l _Toc12248 </w:instrText>
          </w:r>
          <w:r>
            <w:fldChar w:fldCharType="separate"/>
          </w:r>
          <w:r>
            <w:rPr>
              <w:rFonts w:hint="eastAsia"/>
            </w:rPr>
            <w:t xml:space="preserve">第一章 </w:t>
          </w:r>
          <w:r>
            <w:rPr>
              <w:rFonts w:hint="eastAsia"/>
              <w:lang w:val="en-US" w:eastAsia="zh-CN"/>
            </w:rPr>
            <w:t>概述</w:t>
          </w:r>
          <w:r>
            <w:tab/>
          </w:r>
          <w:r>
            <w:fldChar w:fldCharType="begin"/>
          </w:r>
          <w:r>
            <w:instrText xml:space="preserve"> PAGEREF _Toc12248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D76569A">
          <w:pPr>
            <w:pStyle w:val="10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ind w:firstLine="0" w:firstLineChars="0"/>
            <w:textAlignment w:val="baseline"/>
          </w:pPr>
          <w:r>
            <w:fldChar w:fldCharType="begin"/>
          </w:r>
          <w:r>
            <w:instrText xml:space="preserve"> HYPERLINK \l _Toc2425 </w:instrText>
          </w:r>
          <w:r>
            <w:fldChar w:fldCharType="separate"/>
          </w:r>
          <w:r>
            <w:t>1.1 系统开发的背景</w:t>
          </w:r>
          <w:r>
            <w:tab/>
          </w:r>
          <w:r>
            <w:fldChar w:fldCharType="begin"/>
          </w:r>
          <w:r>
            <w:instrText xml:space="preserve"> PAGEREF _Toc2425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5BBAD40">
          <w:pPr>
            <w:pStyle w:val="10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ind w:firstLine="0" w:firstLineChars="0"/>
            <w:textAlignment w:val="baseline"/>
          </w:pPr>
          <w:r>
            <w:fldChar w:fldCharType="begin"/>
          </w:r>
          <w:r>
            <w:instrText xml:space="preserve"> HYPERLINK \l _Toc8164 </w:instrText>
          </w:r>
          <w:r>
            <w:fldChar w:fldCharType="separate"/>
          </w:r>
          <w:r>
            <w:t>1.2 本课题的研究意义</w:t>
          </w:r>
          <w:r>
            <w:tab/>
          </w:r>
          <w:r>
            <w:fldChar w:fldCharType="begin"/>
          </w:r>
          <w:r>
            <w:instrText xml:space="preserve"> PAGEREF _Toc8164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FAA2775">
          <w:pPr>
            <w:pStyle w:val="10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ind w:firstLine="0" w:firstLineChars="0"/>
            <w:textAlignment w:val="baseline"/>
          </w:pPr>
          <w:r>
            <w:fldChar w:fldCharType="begin"/>
          </w:r>
          <w:r>
            <w:instrText xml:space="preserve"> HYPERLINK \l _Toc31661 </w:instrText>
          </w:r>
          <w:r>
            <w:fldChar w:fldCharType="separate"/>
          </w:r>
          <w:r>
            <w:t>1.3 本课题的基本内容</w:t>
          </w:r>
          <w:r>
            <w:tab/>
          </w:r>
          <w:r>
            <w:fldChar w:fldCharType="begin"/>
          </w:r>
          <w:r>
            <w:instrText xml:space="preserve"> PAGEREF _Toc31661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BD495D9">
          <w:pPr>
            <w:pStyle w:val="10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ind w:firstLine="0" w:firstLineChars="0"/>
            <w:textAlignment w:val="baseline"/>
          </w:pPr>
          <w:r>
            <w:fldChar w:fldCharType="begin"/>
          </w:r>
          <w:r>
            <w:instrText xml:space="preserve"> HYPERLINK \l _Toc12395 </w:instrText>
          </w:r>
          <w:r>
            <w:fldChar w:fldCharType="separate"/>
          </w:r>
          <w:r>
            <w:t>1.4 本课题的重点和难点</w:t>
          </w:r>
          <w:r>
            <w:tab/>
          </w:r>
          <w:r>
            <w:fldChar w:fldCharType="begin"/>
          </w:r>
          <w:r>
            <w:instrText xml:space="preserve"> PAGEREF _Toc12395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4CAF44A7">
          <w:pPr>
            <w:pStyle w:val="6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ind w:firstLine="0" w:firstLineChars="0"/>
            <w:textAlignment w:val="baseline"/>
          </w:pPr>
          <w:r>
            <w:fldChar w:fldCharType="begin"/>
          </w:r>
          <w:r>
            <w:instrText xml:space="preserve"> HYPERLINK \l _Toc2645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1.4.1 重点</w:t>
          </w:r>
          <w:r>
            <w:tab/>
          </w:r>
          <w:r>
            <w:fldChar w:fldCharType="begin"/>
          </w:r>
          <w:r>
            <w:instrText xml:space="preserve"> PAGEREF _Toc2645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47CA994">
          <w:pPr>
            <w:pStyle w:val="6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ind w:firstLine="0" w:firstLineChars="0"/>
            <w:textAlignment w:val="baseline"/>
          </w:pPr>
          <w:r>
            <w:fldChar w:fldCharType="begin"/>
          </w:r>
          <w:r>
            <w:instrText xml:space="preserve"> HYPERLINK \l _Toc25307 </w:instrText>
          </w:r>
          <w:r>
            <w:fldChar w:fldCharType="separate"/>
          </w:r>
          <w:r>
            <w:t>1.4.2 难点</w:t>
          </w:r>
          <w:r>
            <w:tab/>
          </w:r>
          <w:r>
            <w:fldChar w:fldCharType="begin"/>
          </w:r>
          <w:r>
            <w:instrText xml:space="preserve"> PAGEREF _Toc25307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49845295">
          <w:pPr>
            <w:pStyle w:val="6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ind w:firstLine="0" w:firstLineChars="0"/>
            <w:textAlignment w:val="baseline"/>
          </w:pPr>
          <w:r>
            <w:fldChar w:fldCharType="begin"/>
          </w:r>
          <w:r>
            <w:instrText xml:space="preserve"> HYPERLINK \l _Toc31339 </w:instrText>
          </w:r>
          <w:r>
            <w:fldChar w:fldCharType="separate"/>
          </w:r>
          <w:r>
            <w:t>1.4.3 重点难点汇总表</w:t>
          </w:r>
          <w:r>
            <w:tab/>
          </w:r>
          <w:r>
            <w:fldChar w:fldCharType="begin"/>
          </w:r>
          <w:r>
            <w:instrText xml:space="preserve"> PAGEREF _Toc31339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692B5DEC">
          <w:pPr>
            <w:pStyle w:val="9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ind w:firstLine="0" w:firstLineChars="0"/>
            <w:textAlignment w:val="baseline"/>
          </w:pPr>
          <w:r>
            <w:fldChar w:fldCharType="begin"/>
          </w:r>
          <w:r>
            <w:instrText xml:space="preserve"> HYPERLINK \l _Toc5249 </w:instrText>
          </w:r>
          <w:r>
            <w:fldChar w:fldCharType="separate"/>
          </w:r>
          <w:r>
            <w:rPr>
              <w:rFonts w:hint="eastAsia"/>
            </w:rPr>
            <w:t xml:space="preserve">第二章 </w:t>
          </w:r>
          <w:r>
            <w:t>系统设计</w:t>
          </w:r>
          <w:r>
            <w:tab/>
          </w:r>
          <w:r>
            <w:fldChar w:fldCharType="begin"/>
          </w:r>
          <w:r>
            <w:instrText xml:space="preserve"> PAGEREF _Toc5249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458922B9">
          <w:pPr>
            <w:pStyle w:val="10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ind w:firstLine="0" w:firstLineChars="0"/>
            <w:textAlignment w:val="baseline"/>
          </w:pPr>
          <w:r>
            <w:fldChar w:fldCharType="begin"/>
          </w:r>
          <w:r>
            <w:instrText xml:space="preserve"> HYPERLINK \l _Toc5980 </w:instrText>
          </w:r>
          <w:r>
            <w:fldChar w:fldCharType="separate"/>
          </w:r>
          <w:r>
            <w:t>2.1 需求分析</w:t>
          </w:r>
          <w:r>
            <w:tab/>
          </w:r>
          <w:r>
            <w:fldChar w:fldCharType="begin"/>
          </w:r>
          <w:r>
            <w:instrText xml:space="preserve"> PAGEREF _Toc5980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0BAFA8B1">
          <w:pPr>
            <w:pStyle w:val="10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ind w:firstLine="0" w:firstLineChars="0"/>
            <w:textAlignment w:val="baseline"/>
          </w:pPr>
          <w:r>
            <w:fldChar w:fldCharType="begin"/>
          </w:r>
          <w:r>
            <w:instrText xml:space="preserve"> HYPERLINK \l _Toc292 </w:instrText>
          </w:r>
          <w:r>
            <w:fldChar w:fldCharType="separate"/>
          </w:r>
          <w:r>
            <w:t>2.2 数据模型设计</w:t>
          </w:r>
          <w:r>
            <w:tab/>
          </w:r>
          <w:r>
            <w:fldChar w:fldCharType="begin"/>
          </w:r>
          <w:r>
            <w:instrText xml:space="preserve"> PAGEREF _Toc292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5EA59A20">
          <w:pPr>
            <w:pStyle w:val="10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ind w:firstLine="0" w:firstLineChars="0"/>
            <w:textAlignment w:val="baseline"/>
          </w:pPr>
          <w:r>
            <w:fldChar w:fldCharType="begin"/>
          </w:r>
          <w:r>
            <w:instrText xml:space="preserve"> HYPERLINK \l _Toc31671 </w:instrText>
          </w:r>
          <w:r>
            <w:fldChar w:fldCharType="separate"/>
          </w:r>
          <w:r>
            <w:t>2.3 模拟数据表设计</w:t>
          </w:r>
          <w:r>
            <w:tab/>
          </w:r>
          <w:r>
            <w:fldChar w:fldCharType="begin"/>
          </w:r>
          <w:r>
            <w:instrText xml:space="preserve"> PAGEREF _Toc31671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286E11B9">
          <w:pPr>
            <w:pStyle w:val="6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ind w:firstLine="0" w:firstLineChars="0"/>
            <w:textAlignment w:val="baseline"/>
          </w:pPr>
          <w:r>
            <w:fldChar w:fldCharType="begin"/>
          </w:r>
          <w:r>
            <w:instrText xml:space="preserve"> HYPERLINK \l _Toc30573 </w:instrText>
          </w:r>
          <w:r>
            <w:fldChar w:fldCharType="separate"/>
          </w:r>
          <w:r>
            <w:t>2.3.1 学生信息表</w:t>
          </w:r>
          <w:r>
            <w:tab/>
          </w:r>
          <w:r>
            <w:fldChar w:fldCharType="begin"/>
          </w:r>
          <w:r>
            <w:instrText xml:space="preserve"> PAGEREF _Toc30573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15694FBF">
          <w:pPr>
            <w:pStyle w:val="6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ind w:firstLine="0" w:firstLineChars="0"/>
            <w:textAlignment w:val="baseline"/>
          </w:pPr>
          <w:r>
            <w:fldChar w:fldCharType="begin"/>
          </w:r>
          <w:r>
            <w:instrText xml:space="preserve"> HYPERLINK \l _Toc18542 </w:instrText>
          </w:r>
          <w:r>
            <w:fldChar w:fldCharType="separate"/>
          </w:r>
          <w:r>
            <w:t>2.3.2 课程信息表</w:t>
          </w:r>
          <w:r>
            <w:tab/>
          </w:r>
          <w:r>
            <w:fldChar w:fldCharType="begin"/>
          </w:r>
          <w:r>
            <w:instrText xml:space="preserve"> PAGEREF _Toc18542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20220366">
          <w:pPr>
            <w:pStyle w:val="6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ind w:firstLine="0" w:firstLineChars="0"/>
            <w:textAlignment w:val="baseline"/>
          </w:pPr>
          <w:r>
            <w:fldChar w:fldCharType="begin"/>
          </w:r>
          <w:r>
            <w:instrText xml:space="preserve"> HYPERLINK \l _Toc13743 </w:instrText>
          </w:r>
          <w:r>
            <w:fldChar w:fldCharType="separate"/>
          </w:r>
          <w:r>
            <w:t>2.3.2 课程信息表</w:t>
          </w:r>
          <w:r>
            <w:tab/>
          </w:r>
          <w:r>
            <w:fldChar w:fldCharType="begin"/>
          </w:r>
          <w:r>
            <w:instrText xml:space="preserve"> PAGEREF _Toc13743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47E0E3D1">
          <w:pPr>
            <w:pStyle w:val="6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ind w:firstLine="0" w:firstLineChars="0"/>
            <w:textAlignment w:val="baseline"/>
          </w:pPr>
          <w:r>
            <w:fldChar w:fldCharType="begin"/>
          </w:r>
          <w:r>
            <w:instrText xml:space="preserve"> HYPERLINK \l _Toc1803 </w:instrText>
          </w:r>
          <w:r>
            <w:fldChar w:fldCharType="separate"/>
          </w:r>
          <w:r>
            <w:t>2.3.3 成绩信息表</w:t>
          </w:r>
          <w:r>
            <w:tab/>
          </w:r>
          <w:r>
            <w:fldChar w:fldCharType="begin"/>
          </w:r>
          <w:r>
            <w:instrText xml:space="preserve"> PAGEREF _Toc1803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6B22A5C9">
          <w:pPr>
            <w:pStyle w:val="6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ind w:firstLine="0" w:firstLineChars="0"/>
            <w:textAlignment w:val="baseline"/>
          </w:pPr>
          <w:r>
            <w:fldChar w:fldCharType="begin"/>
          </w:r>
          <w:r>
            <w:instrText xml:space="preserve"> HYPERLINK \l _Toc22989 </w:instrText>
          </w:r>
          <w:r>
            <w:fldChar w:fldCharType="separate"/>
          </w:r>
          <w:r>
            <w:t>2.3.4 请假申请表</w:t>
          </w:r>
          <w:r>
            <w:tab/>
          </w:r>
          <w:r>
            <w:fldChar w:fldCharType="begin"/>
          </w:r>
          <w:r>
            <w:instrText xml:space="preserve"> PAGEREF _Toc22989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540AA630">
          <w:pPr>
            <w:pStyle w:val="6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ind w:firstLine="0" w:firstLineChars="0"/>
            <w:textAlignment w:val="baseline"/>
          </w:pPr>
          <w:r>
            <w:fldChar w:fldCharType="begin"/>
          </w:r>
          <w:r>
            <w:instrText xml:space="preserve"> HYPERLINK \l _Toc5755 </w:instrText>
          </w:r>
          <w:r>
            <w:fldChar w:fldCharType="separate"/>
          </w:r>
          <w:r>
            <w:t>2.3.5 新闻信息表</w:t>
          </w:r>
          <w:r>
            <w:tab/>
          </w:r>
          <w:r>
            <w:fldChar w:fldCharType="begin"/>
          </w:r>
          <w:r>
            <w:instrText xml:space="preserve"> PAGEREF _Toc5755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75C69569">
          <w:pPr>
            <w:pStyle w:val="6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ind w:firstLine="0" w:firstLineChars="0"/>
            <w:textAlignment w:val="baseline"/>
          </w:pPr>
          <w:r>
            <w:fldChar w:fldCharType="begin"/>
          </w:r>
          <w:r>
            <w:instrText xml:space="preserve"> HYPERLINK \l _Toc25922 </w:instrText>
          </w:r>
          <w:r>
            <w:fldChar w:fldCharType="separate"/>
          </w:r>
          <w:r>
            <w:t>2.3.6 公告信息表</w:t>
          </w:r>
          <w:r>
            <w:tab/>
          </w:r>
          <w:r>
            <w:fldChar w:fldCharType="begin"/>
          </w:r>
          <w:r>
            <w:instrText xml:space="preserve"> PAGEREF _Toc25922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630F0569">
          <w:pPr>
            <w:pStyle w:val="6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ind w:firstLine="0" w:firstLineChars="0"/>
            <w:textAlignment w:val="baseline"/>
          </w:pPr>
          <w:r>
            <w:fldChar w:fldCharType="begin"/>
          </w:r>
          <w:r>
            <w:instrText xml:space="preserve"> HYPERLINK \l _Toc16234 </w:instrText>
          </w:r>
          <w:r>
            <w:fldChar w:fldCharType="separate"/>
          </w:r>
          <w:r>
            <w:t>2.3.7 学校简介表</w:t>
          </w:r>
          <w:r>
            <w:tab/>
          </w:r>
          <w:r>
            <w:fldChar w:fldCharType="begin"/>
          </w:r>
          <w:r>
            <w:instrText xml:space="preserve"> PAGEREF _Toc16234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1F00396F">
          <w:pPr>
            <w:pStyle w:val="6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ind w:firstLine="0" w:firstLineChars="0"/>
            <w:textAlignment w:val="baseline"/>
          </w:pPr>
          <w:r>
            <w:fldChar w:fldCharType="begin"/>
          </w:r>
          <w:r>
            <w:instrText xml:space="preserve"> HYPERLINK \l _Toc7847 </w:instrText>
          </w:r>
          <w:r>
            <w:fldChar w:fldCharType="separate"/>
          </w:r>
          <w:r>
            <w:t>2.3.8 校园风光表</w:t>
          </w:r>
          <w:r>
            <w:tab/>
          </w:r>
          <w:r>
            <w:fldChar w:fldCharType="begin"/>
          </w:r>
          <w:r>
            <w:instrText xml:space="preserve"> PAGEREF _Toc7847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3739C8D2">
          <w:pPr>
            <w:pStyle w:val="9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ind w:firstLine="0" w:firstLineChars="0"/>
            <w:textAlignment w:val="baseline"/>
          </w:pPr>
          <w:r>
            <w:fldChar w:fldCharType="begin"/>
          </w:r>
          <w:r>
            <w:instrText xml:space="preserve"> HYPERLINK \l _Toc13379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 xml:space="preserve">第三章 </w:t>
          </w:r>
          <w:r>
            <w:t>详细设计</w:t>
          </w:r>
          <w:r>
            <w:tab/>
          </w:r>
          <w:r>
            <w:fldChar w:fldCharType="begin"/>
          </w:r>
          <w:r>
            <w:instrText xml:space="preserve"> PAGEREF _Toc13379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77403D76">
          <w:pPr>
            <w:pStyle w:val="10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ind w:firstLine="0" w:firstLineChars="0"/>
            <w:textAlignment w:val="baseline"/>
          </w:pPr>
          <w:r>
            <w:fldChar w:fldCharType="begin"/>
          </w:r>
          <w:r>
            <w:instrText xml:space="preserve"> HYPERLINK \l _Toc9254 </w:instrText>
          </w:r>
          <w:r>
            <w:fldChar w:fldCharType="separate"/>
          </w:r>
          <w:r>
            <w:t>3.1 功能模块设计</w:t>
          </w:r>
          <w:r>
            <w:tab/>
          </w:r>
          <w:r>
            <w:fldChar w:fldCharType="begin"/>
          </w:r>
          <w:r>
            <w:instrText xml:space="preserve"> PAGEREF _Toc9254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0708A5F4">
          <w:pPr>
            <w:pStyle w:val="10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ind w:firstLine="0" w:firstLineChars="0"/>
            <w:textAlignment w:val="baseline"/>
          </w:pPr>
          <w:r>
            <w:fldChar w:fldCharType="begin"/>
          </w:r>
          <w:r>
            <w:instrText xml:space="preserve"> HYPERLINK \l _Toc8774 </w:instrText>
          </w:r>
          <w:r>
            <w:fldChar w:fldCharType="separate"/>
          </w:r>
          <w:r>
            <w:t>3.2 输入 / 输出格式设计</w:t>
          </w:r>
          <w:r>
            <w:tab/>
          </w:r>
          <w:r>
            <w:fldChar w:fldCharType="begin"/>
          </w:r>
          <w:r>
            <w:instrText xml:space="preserve"> PAGEREF _Toc8774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4A0BA085">
          <w:pPr>
            <w:pStyle w:val="6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ind w:firstLine="0" w:firstLineChars="0"/>
            <w:textAlignment w:val="baseline"/>
          </w:pPr>
          <w:r>
            <w:fldChar w:fldCharType="begin"/>
          </w:r>
          <w:r>
            <w:instrText xml:space="preserve"> HYPERLINK \l _Toc24248 </w:instrText>
          </w:r>
          <w:r>
            <w:fldChar w:fldCharType="separate"/>
          </w:r>
          <w:r>
            <w:t>3.2.1 用户认证模块</w:t>
          </w:r>
          <w:r>
            <w:tab/>
          </w:r>
          <w:r>
            <w:fldChar w:fldCharType="begin"/>
          </w:r>
          <w:r>
            <w:instrText xml:space="preserve"> PAGEREF _Toc24248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3A159462">
          <w:pPr>
            <w:pStyle w:val="6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ind w:firstLine="0" w:firstLineChars="0"/>
            <w:textAlignment w:val="baseline"/>
          </w:pPr>
          <w:r>
            <w:fldChar w:fldCharType="begin"/>
          </w:r>
          <w:r>
            <w:instrText xml:space="preserve"> HYPERLINK \l _Toc25696 </w:instrText>
          </w:r>
          <w:r>
            <w:fldChar w:fldCharType="separate"/>
          </w:r>
          <w:r>
            <w:t>3.2.2 学业服务模块</w:t>
          </w:r>
          <w:r>
            <w:tab/>
          </w:r>
          <w:r>
            <w:fldChar w:fldCharType="begin"/>
          </w:r>
          <w:r>
            <w:instrText xml:space="preserve"> PAGEREF _Toc25696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240CBF7A">
          <w:pPr>
            <w:pStyle w:val="6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ind w:firstLine="0" w:firstLineChars="0"/>
            <w:textAlignment w:val="baseline"/>
          </w:pPr>
          <w:r>
            <w:fldChar w:fldCharType="begin"/>
          </w:r>
          <w:r>
            <w:instrText xml:space="preserve"> HYPERLINK \l _Toc17441 </w:instrText>
          </w:r>
          <w:r>
            <w:fldChar w:fldCharType="separate"/>
          </w:r>
          <w:r>
            <w:t>3.2.3 校园资讯模块</w:t>
          </w:r>
          <w:r>
            <w:tab/>
          </w:r>
          <w:r>
            <w:fldChar w:fldCharType="begin"/>
          </w:r>
          <w:r>
            <w:instrText xml:space="preserve"> PAGEREF _Toc17441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14133BC0">
          <w:pPr>
            <w:pStyle w:val="6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ind w:firstLine="0" w:firstLineChars="0"/>
            <w:textAlignment w:val="baseline"/>
          </w:pPr>
          <w:r>
            <w:fldChar w:fldCharType="begin"/>
          </w:r>
          <w:r>
            <w:instrText xml:space="preserve"> HYPERLINK \l _Toc11682 </w:instrText>
          </w:r>
          <w:r>
            <w:fldChar w:fldCharType="separate"/>
          </w:r>
          <w:r>
            <w:t>3.2.4 校园文化模块</w:t>
          </w:r>
          <w:r>
            <w:tab/>
          </w:r>
          <w:r>
            <w:fldChar w:fldCharType="begin"/>
          </w:r>
          <w:r>
            <w:instrText xml:space="preserve"> PAGEREF _Toc11682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3B55FC79">
          <w:pPr>
            <w:pStyle w:val="10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ind w:firstLine="0" w:firstLineChars="0"/>
            <w:textAlignment w:val="baseline"/>
          </w:pPr>
          <w:r>
            <w:fldChar w:fldCharType="begin"/>
          </w:r>
          <w:r>
            <w:instrText xml:space="preserve"> HYPERLINK \l _Toc1544 </w:instrText>
          </w:r>
          <w:r>
            <w:fldChar w:fldCharType="separate"/>
          </w:r>
          <w:r>
            <w:t>3.3 人机对话设计</w:t>
          </w:r>
          <w:r>
            <w:tab/>
          </w:r>
          <w:r>
            <w:fldChar w:fldCharType="begin"/>
          </w:r>
          <w:r>
            <w:instrText xml:space="preserve"> PAGEREF _Toc1544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651CF400">
          <w:pPr>
            <w:pStyle w:val="6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ind w:firstLine="0" w:firstLineChars="0"/>
            <w:textAlignment w:val="baseline"/>
          </w:pPr>
          <w:r>
            <w:fldChar w:fldCharType="begin"/>
          </w:r>
          <w:r>
            <w:instrText xml:space="preserve"> HYPERLINK \l _Toc28807 </w:instrText>
          </w:r>
          <w:r>
            <w:fldChar w:fldCharType="separate"/>
          </w:r>
          <w:r>
            <w:t>3.3.1 登录流程</w:t>
          </w:r>
          <w:r>
            <w:tab/>
          </w:r>
          <w:r>
            <w:fldChar w:fldCharType="begin"/>
          </w:r>
          <w:r>
            <w:instrText xml:space="preserve"> PAGEREF _Toc28807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51C82444">
          <w:pPr>
            <w:pStyle w:val="6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ind w:firstLine="0" w:firstLineChars="0"/>
            <w:textAlignment w:val="baseline"/>
          </w:pPr>
          <w:r>
            <w:fldChar w:fldCharType="begin"/>
          </w:r>
          <w:r>
            <w:instrText xml:space="preserve"> HYPERLINK \l _Toc32420 </w:instrText>
          </w:r>
          <w:r>
            <w:fldChar w:fldCharType="separate"/>
          </w:r>
          <w:r>
            <w:t>3.3.2 账号激活流程</w:t>
          </w:r>
          <w:r>
            <w:tab/>
          </w:r>
          <w:r>
            <w:fldChar w:fldCharType="begin"/>
          </w:r>
          <w:r>
            <w:instrText xml:space="preserve"> PAGEREF _Toc32420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3916090B">
          <w:pPr>
            <w:pStyle w:val="6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ind w:firstLine="0" w:firstLineChars="0"/>
            <w:textAlignment w:val="baseline"/>
          </w:pPr>
          <w:r>
            <w:fldChar w:fldCharType="begin"/>
          </w:r>
          <w:r>
            <w:instrText xml:space="preserve"> HYPERLINK \l _Toc12660 </w:instrText>
          </w:r>
          <w:r>
            <w:fldChar w:fldCharType="separate"/>
          </w:r>
          <w:r>
            <w:t>3.3.3 请假申请流程</w:t>
          </w:r>
          <w:r>
            <w:tab/>
          </w:r>
          <w:r>
            <w:fldChar w:fldCharType="begin"/>
          </w:r>
          <w:r>
            <w:instrText xml:space="preserve"> PAGEREF _Toc12660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6C2CDEEA">
          <w:pPr>
            <w:pStyle w:val="6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ind w:firstLine="0" w:firstLineChars="0"/>
            <w:textAlignment w:val="baseline"/>
          </w:pPr>
          <w:r>
            <w:fldChar w:fldCharType="begin"/>
          </w:r>
          <w:r>
            <w:instrText xml:space="preserve"> HYPERLINK \l _Toc28610 </w:instrText>
          </w:r>
          <w:r>
            <w:fldChar w:fldCharType="separate"/>
          </w:r>
          <w:r>
            <w:t>3.3.4 成绩查询流程</w:t>
          </w:r>
          <w:r>
            <w:tab/>
          </w:r>
          <w:r>
            <w:fldChar w:fldCharType="begin"/>
          </w:r>
          <w:r>
            <w:instrText xml:space="preserve"> PAGEREF _Toc28610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31B3EF8C">
          <w:pPr>
            <w:pStyle w:val="6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ind w:firstLine="0" w:firstLineChars="0"/>
            <w:textAlignment w:val="baseline"/>
          </w:pPr>
          <w:r>
            <w:fldChar w:fldCharType="begin"/>
          </w:r>
          <w:r>
            <w:instrText xml:space="preserve"> HYPERLINK \l _Toc9739 </w:instrText>
          </w:r>
          <w:r>
            <w:fldChar w:fldCharType="separate"/>
          </w:r>
          <w:r>
            <w:t>3.3.5 课程表查询流程</w:t>
          </w:r>
          <w:r>
            <w:tab/>
          </w:r>
          <w:r>
            <w:fldChar w:fldCharType="begin"/>
          </w:r>
          <w:r>
            <w:instrText xml:space="preserve"> PAGEREF _Toc9739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69781156">
          <w:pPr>
            <w:pStyle w:val="6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ind w:firstLine="0" w:firstLineChars="0"/>
            <w:textAlignment w:val="baseline"/>
          </w:pPr>
          <w:r>
            <w:fldChar w:fldCharType="begin"/>
          </w:r>
          <w:r>
            <w:instrText xml:space="preserve"> HYPERLINK \l _Toc3908 </w:instrText>
          </w:r>
          <w:r>
            <w:fldChar w:fldCharType="separate"/>
          </w:r>
          <w:r>
            <w:t>3.3.6</w:t>
          </w:r>
          <w:r>
            <w:rPr>
              <w:rFonts w:hint="eastAsia"/>
              <w:lang w:val="en-US" w:eastAsia="zh-CN"/>
            </w:rPr>
            <w:t xml:space="preserve"> </w:t>
          </w:r>
          <w:r>
            <w:t>GPA计算流程</w:t>
          </w:r>
          <w:r>
            <w:tab/>
          </w:r>
          <w:r>
            <w:fldChar w:fldCharType="begin"/>
          </w:r>
          <w:r>
            <w:instrText xml:space="preserve"> PAGEREF _Toc3908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518B083D">
          <w:pPr>
            <w:pStyle w:val="6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ind w:firstLine="0" w:firstLineChars="0"/>
            <w:textAlignment w:val="baseline"/>
          </w:pPr>
          <w:r>
            <w:fldChar w:fldCharType="begin"/>
          </w:r>
          <w:r>
            <w:instrText xml:space="preserve"> HYPERLINK \l _Toc20557 </w:instrText>
          </w:r>
          <w:r>
            <w:fldChar w:fldCharType="separate"/>
          </w:r>
          <w:r>
            <w:t>3.3.7 校园公告浏览流程</w:t>
          </w:r>
          <w:r>
            <w:tab/>
          </w:r>
          <w:r>
            <w:fldChar w:fldCharType="begin"/>
          </w:r>
          <w:r>
            <w:instrText xml:space="preserve"> PAGEREF _Toc20557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58B655A7">
          <w:pPr>
            <w:pStyle w:val="6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ind w:firstLine="0" w:firstLineChars="0"/>
            <w:textAlignment w:val="baseline"/>
          </w:pPr>
          <w:r>
            <w:fldChar w:fldCharType="begin"/>
          </w:r>
          <w:r>
            <w:instrText xml:space="preserve"> HYPERLINK \l _Toc29763 </w:instrText>
          </w:r>
          <w:r>
            <w:fldChar w:fldCharType="separate"/>
          </w:r>
          <w:r>
            <w:t>3.3.8 校园新闻浏览流程</w:t>
          </w:r>
          <w:r>
            <w:tab/>
          </w:r>
          <w:r>
            <w:fldChar w:fldCharType="begin"/>
          </w:r>
          <w:r>
            <w:instrText xml:space="preserve"> PAGEREF _Toc29763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4A4C58A4">
          <w:pPr>
            <w:pStyle w:val="6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ind w:firstLine="0" w:firstLineChars="0"/>
            <w:textAlignment w:val="baseline"/>
          </w:pPr>
          <w:r>
            <w:fldChar w:fldCharType="begin"/>
          </w:r>
          <w:r>
            <w:instrText xml:space="preserve"> HYPERLINK \l _Toc31650 </w:instrText>
          </w:r>
          <w:r>
            <w:fldChar w:fldCharType="separate"/>
          </w:r>
          <w:r>
            <w:t>3.3.9 校园风光浏览流程</w:t>
          </w:r>
          <w:r>
            <w:tab/>
          </w:r>
          <w:r>
            <w:fldChar w:fldCharType="begin"/>
          </w:r>
          <w:r>
            <w:instrText xml:space="preserve"> PAGEREF _Toc31650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3058593B">
          <w:pPr>
            <w:pStyle w:val="6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ind w:firstLine="0" w:firstLineChars="0"/>
            <w:textAlignment w:val="baseline"/>
          </w:pPr>
          <w:r>
            <w:fldChar w:fldCharType="begin"/>
          </w:r>
          <w:r>
            <w:instrText xml:space="preserve"> HYPERLINK \l _Toc21102 </w:instrText>
          </w:r>
          <w:r>
            <w:fldChar w:fldCharType="separate"/>
          </w:r>
          <w:r>
            <w:t>3.3.10 个人信息查看流程</w:t>
          </w:r>
          <w:r>
            <w:tab/>
          </w:r>
          <w:r>
            <w:fldChar w:fldCharType="begin"/>
          </w:r>
          <w:r>
            <w:instrText xml:space="preserve"> PAGEREF _Toc21102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07E258C0">
          <w:pPr>
            <w:pStyle w:val="6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ind w:firstLine="0" w:firstLineChars="0"/>
            <w:textAlignment w:val="baseline"/>
          </w:pPr>
          <w:r>
            <w:fldChar w:fldCharType="begin"/>
          </w:r>
          <w:r>
            <w:instrText xml:space="preserve"> HYPERLINK \l _Toc29499 </w:instrText>
          </w:r>
          <w:r>
            <w:fldChar w:fldCharType="separate"/>
          </w:r>
          <w:r>
            <w:t>3.3.11 设置操作流程</w:t>
          </w:r>
          <w:r>
            <w:tab/>
          </w:r>
          <w:r>
            <w:fldChar w:fldCharType="begin"/>
          </w:r>
          <w:r>
            <w:instrText xml:space="preserve"> PAGEREF _Toc29499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3C27397D">
          <w:pPr>
            <w:pStyle w:val="10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ind w:firstLine="0" w:firstLineChars="0"/>
            <w:textAlignment w:val="baseline"/>
          </w:pPr>
          <w:r>
            <w:fldChar w:fldCharType="begin"/>
          </w:r>
          <w:r>
            <w:instrText xml:space="preserve"> HYPERLINK \l _Toc7537 </w:instrText>
          </w:r>
          <w:r>
            <w:fldChar w:fldCharType="separate"/>
          </w:r>
          <w:r>
            <w:t>3.4 界面设计</w:t>
          </w:r>
          <w:r>
            <w:tab/>
          </w:r>
          <w:r>
            <w:fldChar w:fldCharType="begin"/>
          </w:r>
          <w:r>
            <w:instrText xml:space="preserve"> PAGEREF _Toc7537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40C82C64">
          <w:pPr>
            <w:pStyle w:val="6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ind w:firstLine="0" w:firstLineChars="0"/>
            <w:textAlignment w:val="baseline"/>
          </w:pPr>
          <w:r>
            <w:fldChar w:fldCharType="begin"/>
          </w:r>
          <w:r>
            <w:instrText xml:space="preserve"> HYPERLINK \l _Toc17516 </w:instrText>
          </w:r>
          <w:r>
            <w:fldChar w:fldCharType="separate"/>
          </w:r>
          <w:r>
            <w:t>3.4.1 用户界面设计</w:t>
          </w:r>
          <w:r>
            <w:tab/>
          </w:r>
          <w:r>
            <w:fldChar w:fldCharType="begin"/>
          </w:r>
          <w:r>
            <w:instrText xml:space="preserve"> PAGEREF _Toc17516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2765C943">
          <w:pPr>
            <w:pStyle w:val="6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ind w:firstLine="0" w:firstLineChars="0"/>
            <w:textAlignment w:val="baseline"/>
          </w:pPr>
          <w:r>
            <w:fldChar w:fldCharType="begin"/>
          </w:r>
          <w:r>
            <w:instrText xml:space="preserve"> HYPERLINK \l _Toc15447 </w:instrText>
          </w:r>
          <w:r>
            <w:fldChar w:fldCharType="separate"/>
          </w:r>
          <w:r>
            <w:t>3.4.2 菜单设计</w:t>
          </w:r>
          <w:r>
            <w:tab/>
          </w:r>
          <w:r>
            <w:fldChar w:fldCharType="begin"/>
          </w:r>
          <w:r>
            <w:instrText xml:space="preserve"> PAGEREF _Toc15447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12E2127F">
          <w:pPr>
            <w:pStyle w:val="6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ind w:firstLine="0" w:firstLineChars="0"/>
            <w:textAlignment w:val="baseline"/>
          </w:pPr>
          <w:r>
            <w:fldChar w:fldCharType="begin"/>
          </w:r>
          <w:r>
            <w:instrText xml:space="preserve"> HYPERLINK \l _Toc13551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 xml:space="preserve">3.4.3 </w:t>
          </w:r>
          <w:r>
            <w:rPr>
              <w:lang w:val="en-US" w:eastAsia="zh-CN"/>
            </w:rPr>
            <w:t>弹窗设计</w:t>
          </w:r>
          <w:r>
            <w:tab/>
          </w:r>
          <w:r>
            <w:fldChar w:fldCharType="begin"/>
          </w:r>
          <w:r>
            <w:instrText xml:space="preserve"> PAGEREF _Toc13551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3CD30289">
          <w:pPr>
            <w:pStyle w:val="6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ind w:firstLine="0" w:firstLineChars="0"/>
            <w:textAlignment w:val="baseline"/>
          </w:pPr>
          <w:r>
            <w:fldChar w:fldCharType="begin"/>
          </w:r>
          <w:r>
            <w:instrText xml:space="preserve"> HYPERLINK \l _Toc30030 </w:instrText>
          </w:r>
          <w:r>
            <w:fldChar w:fldCharType="separate"/>
          </w:r>
          <w:r>
            <w:t>3.4.4 多窗口界面路由设计</w:t>
          </w:r>
          <w:r>
            <w:tab/>
          </w:r>
          <w:r>
            <w:fldChar w:fldCharType="begin"/>
          </w:r>
          <w:r>
            <w:instrText xml:space="preserve"> PAGEREF _Toc30030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4E108E24">
          <w:pPr>
            <w:pStyle w:val="10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ind w:firstLine="0" w:firstLineChars="0"/>
            <w:textAlignment w:val="baseline"/>
          </w:pPr>
          <w:r>
            <w:fldChar w:fldCharType="begin"/>
          </w:r>
          <w:r>
            <w:instrText xml:space="preserve"> HYPERLINK \l _Toc5169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3.5 系统界面展示</w:t>
          </w:r>
          <w:r>
            <w:tab/>
          </w:r>
          <w:r>
            <w:fldChar w:fldCharType="begin"/>
          </w:r>
          <w:r>
            <w:instrText xml:space="preserve"> PAGEREF _Toc5169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063D4E9B">
          <w:pPr>
            <w:pStyle w:val="6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ind w:firstLine="0" w:firstLineChars="0"/>
            <w:textAlignment w:val="baseline"/>
          </w:pPr>
          <w:r>
            <w:fldChar w:fldCharType="begin"/>
          </w:r>
          <w:r>
            <w:instrText xml:space="preserve"> HYPERLINK \l _Toc15411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3.5.1 登录界面</w:t>
          </w:r>
          <w:r>
            <w:tab/>
          </w:r>
          <w:r>
            <w:fldChar w:fldCharType="begin"/>
          </w:r>
          <w:r>
            <w:instrText xml:space="preserve"> PAGEREF _Toc15411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5DCBCED7">
          <w:pPr>
            <w:pStyle w:val="6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ind w:firstLine="0" w:firstLineChars="0"/>
            <w:textAlignment w:val="baseline"/>
          </w:pPr>
          <w:r>
            <w:fldChar w:fldCharType="begin"/>
          </w:r>
          <w:r>
            <w:instrText xml:space="preserve"> HYPERLINK \l _Toc2075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3.5.2 账号激活界面</w:t>
          </w:r>
          <w:r>
            <w:tab/>
          </w:r>
          <w:r>
            <w:fldChar w:fldCharType="begin"/>
          </w:r>
          <w:r>
            <w:instrText xml:space="preserve"> PAGEREF _Toc2075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 w14:paraId="3C67101E">
          <w:pPr>
            <w:pStyle w:val="6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ind w:firstLine="0" w:firstLineChars="0"/>
            <w:textAlignment w:val="baseline"/>
          </w:pPr>
          <w:r>
            <w:fldChar w:fldCharType="begin"/>
          </w:r>
          <w:r>
            <w:instrText xml:space="preserve"> HYPERLINK \l _Toc8909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3.5.3 首页界面</w:t>
          </w:r>
          <w:r>
            <w:tab/>
          </w:r>
          <w:r>
            <w:fldChar w:fldCharType="begin"/>
          </w:r>
          <w:r>
            <w:instrText xml:space="preserve"> PAGEREF _Toc8909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 w14:paraId="30076739">
          <w:pPr>
            <w:pStyle w:val="6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ind w:firstLine="0" w:firstLineChars="0"/>
            <w:textAlignment w:val="baseline"/>
          </w:pPr>
          <w:r>
            <w:fldChar w:fldCharType="begin"/>
          </w:r>
          <w:r>
            <w:instrText xml:space="preserve"> HYPERLINK \l _Toc14571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3.5.4 服务界面</w:t>
          </w:r>
          <w:r>
            <w:tab/>
          </w:r>
          <w:r>
            <w:fldChar w:fldCharType="begin"/>
          </w:r>
          <w:r>
            <w:instrText xml:space="preserve"> PAGEREF _Toc14571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 w14:paraId="27C065B9">
          <w:pPr>
            <w:pStyle w:val="6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ind w:firstLine="0" w:firstLineChars="0"/>
            <w:textAlignment w:val="baseline"/>
          </w:pPr>
          <w:r>
            <w:fldChar w:fldCharType="begin"/>
          </w:r>
          <w:r>
            <w:instrText xml:space="preserve"> HYPERLINK \l _Toc24487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3.5.5 课程表界面</w:t>
          </w:r>
          <w:r>
            <w:tab/>
          </w:r>
          <w:r>
            <w:fldChar w:fldCharType="begin"/>
          </w:r>
          <w:r>
            <w:instrText xml:space="preserve"> PAGEREF _Toc24487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fldChar w:fldCharType="end"/>
          </w:r>
        </w:p>
        <w:p w14:paraId="1FC5D1F9">
          <w:pPr>
            <w:pStyle w:val="6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ind w:firstLine="0" w:firstLineChars="0"/>
            <w:textAlignment w:val="baseline"/>
          </w:pPr>
          <w:r>
            <w:fldChar w:fldCharType="begin"/>
          </w:r>
          <w:r>
            <w:instrText xml:space="preserve"> HYPERLINK \l _Toc7454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3.5.6 成绩查询界面</w:t>
          </w:r>
          <w:r>
            <w:tab/>
          </w:r>
          <w:r>
            <w:fldChar w:fldCharType="begin"/>
          </w:r>
          <w:r>
            <w:instrText xml:space="preserve"> PAGEREF _Toc7454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fldChar w:fldCharType="end"/>
          </w:r>
        </w:p>
        <w:p w14:paraId="51D7BD11">
          <w:pPr>
            <w:pStyle w:val="6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ind w:firstLine="0" w:firstLineChars="0"/>
            <w:textAlignment w:val="baseline"/>
          </w:pPr>
          <w:r>
            <w:fldChar w:fldCharType="begin"/>
          </w:r>
          <w:r>
            <w:instrText xml:space="preserve"> HYPERLINK \l _Toc18660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3.5.7 GPA计算器界面</w:t>
          </w:r>
          <w:r>
            <w:tab/>
          </w:r>
          <w:r>
            <w:fldChar w:fldCharType="begin"/>
          </w:r>
          <w:r>
            <w:instrText xml:space="preserve"> PAGEREF _Toc18660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fldChar w:fldCharType="end"/>
          </w:r>
        </w:p>
        <w:p w14:paraId="3D3257FB">
          <w:pPr>
            <w:pStyle w:val="6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ind w:firstLine="0" w:firstLineChars="0"/>
            <w:textAlignment w:val="baseline"/>
          </w:pPr>
          <w:r>
            <w:fldChar w:fldCharType="begin"/>
          </w:r>
          <w:r>
            <w:instrText xml:space="preserve"> HYPERLINK \l _Toc28036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3.5.8 请假申请界面</w:t>
          </w:r>
          <w:r>
            <w:tab/>
          </w:r>
          <w:r>
            <w:fldChar w:fldCharType="begin"/>
          </w:r>
          <w:r>
            <w:instrText xml:space="preserve"> PAGEREF _Toc28036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fldChar w:fldCharType="end"/>
          </w:r>
        </w:p>
        <w:p w14:paraId="21221E5E">
          <w:pPr>
            <w:pStyle w:val="6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ind w:firstLine="0" w:firstLineChars="0"/>
            <w:textAlignment w:val="baseline"/>
          </w:pPr>
          <w:r>
            <w:fldChar w:fldCharType="begin"/>
          </w:r>
          <w:r>
            <w:instrText xml:space="preserve"> HYPERLINK \l _Toc19072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3.5.9 校园公告界面</w:t>
          </w:r>
          <w:r>
            <w:tab/>
          </w:r>
          <w:r>
            <w:fldChar w:fldCharType="begin"/>
          </w:r>
          <w:r>
            <w:instrText xml:space="preserve"> PAGEREF _Toc19072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fldChar w:fldCharType="end"/>
          </w:r>
        </w:p>
        <w:p w14:paraId="76CBFE35">
          <w:pPr>
            <w:pStyle w:val="6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ind w:firstLine="0" w:firstLineChars="0"/>
            <w:textAlignment w:val="baseline"/>
          </w:pPr>
          <w:r>
            <w:fldChar w:fldCharType="begin"/>
          </w:r>
          <w:r>
            <w:instrText xml:space="preserve"> HYPERLINK \l _Toc19171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3.5.10 学校要闻界面</w:t>
          </w:r>
          <w:r>
            <w:tab/>
          </w:r>
          <w:r>
            <w:fldChar w:fldCharType="begin"/>
          </w:r>
          <w:r>
            <w:instrText xml:space="preserve"> PAGEREF _Toc19171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fldChar w:fldCharType="end"/>
          </w:r>
        </w:p>
        <w:p w14:paraId="4AF152B3">
          <w:pPr>
            <w:pStyle w:val="6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ind w:firstLine="0" w:firstLineChars="0"/>
            <w:textAlignment w:val="baseline"/>
          </w:pPr>
          <w:r>
            <w:fldChar w:fldCharType="begin"/>
          </w:r>
          <w:r>
            <w:instrText xml:space="preserve"> HYPERLINK \l _Toc23522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3.5.11 学校简介界面</w:t>
          </w:r>
          <w:r>
            <w:tab/>
          </w:r>
          <w:r>
            <w:fldChar w:fldCharType="begin"/>
          </w:r>
          <w:r>
            <w:instrText xml:space="preserve"> PAGEREF _Toc23522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fldChar w:fldCharType="end"/>
          </w:r>
        </w:p>
        <w:p w14:paraId="1B02D101">
          <w:pPr>
            <w:pStyle w:val="6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ind w:firstLine="0" w:firstLineChars="0"/>
            <w:textAlignment w:val="baseline"/>
          </w:pPr>
          <w:r>
            <w:fldChar w:fldCharType="begin"/>
          </w:r>
          <w:r>
            <w:instrText xml:space="preserve"> HYPERLINK \l _Toc10720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3.5.12 校园风光界面</w:t>
          </w:r>
          <w:r>
            <w:tab/>
          </w:r>
          <w:r>
            <w:fldChar w:fldCharType="begin"/>
          </w:r>
          <w:r>
            <w:instrText xml:space="preserve"> PAGEREF _Toc10720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fldChar w:fldCharType="end"/>
          </w:r>
        </w:p>
        <w:p w14:paraId="3EB6B288">
          <w:pPr>
            <w:pStyle w:val="6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ind w:firstLine="0" w:firstLineChars="0"/>
            <w:textAlignment w:val="baseline"/>
          </w:pPr>
          <w:r>
            <w:fldChar w:fldCharType="begin"/>
          </w:r>
          <w:r>
            <w:instrText xml:space="preserve"> HYPERLINK \l _Toc22181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3.5.13 个人中心界面</w:t>
          </w:r>
          <w:r>
            <w:tab/>
          </w:r>
          <w:r>
            <w:fldChar w:fldCharType="begin"/>
          </w:r>
          <w:r>
            <w:instrText xml:space="preserve"> PAGEREF _Toc22181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fldChar w:fldCharType="end"/>
          </w:r>
        </w:p>
        <w:p w14:paraId="469CC103">
          <w:pPr>
            <w:pStyle w:val="6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ind w:firstLine="0" w:firstLineChars="0"/>
            <w:textAlignment w:val="baseline"/>
          </w:pPr>
          <w:r>
            <w:fldChar w:fldCharType="begin"/>
          </w:r>
          <w:r>
            <w:instrText xml:space="preserve"> HYPERLINK \l _Toc32518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3.5.14 二维码界面</w:t>
          </w:r>
          <w:r>
            <w:tab/>
          </w:r>
          <w:r>
            <w:fldChar w:fldCharType="begin"/>
          </w:r>
          <w:r>
            <w:instrText xml:space="preserve"> PAGEREF _Toc32518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fldChar w:fldCharType="end"/>
          </w:r>
        </w:p>
        <w:p w14:paraId="33A21E99">
          <w:pPr>
            <w:pStyle w:val="9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ind w:firstLine="0" w:firstLineChars="0"/>
            <w:textAlignment w:val="baseline"/>
          </w:pPr>
          <w:r>
            <w:fldChar w:fldCharType="begin"/>
          </w:r>
          <w:r>
            <w:instrText xml:space="preserve"> HYPERLINK \l _Toc24835 </w:instrText>
          </w:r>
          <w:r>
            <w:fldChar w:fldCharType="separate"/>
          </w:r>
          <w:r>
            <w:rPr>
              <w:rFonts w:hint="eastAsia"/>
            </w:rPr>
            <w:t xml:space="preserve">第四章 </w:t>
          </w:r>
          <w:r>
            <w:t>系统实现</w:t>
          </w:r>
          <w:r>
            <w:tab/>
          </w:r>
          <w:r>
            <w:fldChar w:fldCharType="begin"/>
          </w:r>
          <w:r>
            <w:instrText xml:space="preserve"> PAGEREF _Toc24835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fldChar w:fldCharType="end"/>
          </w:r>
        </w:p>
        <w:p w14:paraId="0DE6A4FF">
          <w:pPr>
            <w:pStyle w:val="10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ind w:firstLine="0" w:firstLineChars="0"/>
            <w:textAlignment w:val="baseline"/>
          </w:pPr>
          <w:r>
            <w:fldChar w:fldCharType="begin"/>
          </w:r>
          <w:r>
            <w:instrText xml:space="preserve"> HYPERLINK \l _Toc13342 </w:instrText>
          </w:r>
          <w:r>
            <w:fldChar w:fldCharType="separate"/>
          </w:r>
          <w:r>
            <w:t>4.1 实现工具</w:t>
          </w:r>
          <w:r>
            <w:tab/>
          </w:r>
          <w:r>
            <w:fldChar w:fldCharType="begin"/>
          </w:r>
          <w:r>
            <w:instrText xml:space="preserve"> PAGEREF _Toc13342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fldChar w:fldCharType="end"/>
          </w:r>
        </w:p>
        <w:p w14:paraId="7D1A93E7">
          <w:pPr>
            <w:pStyle w:val="10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ind w:firstLine="0" w:firstLineChars="0"/>
            <w:textAlignment w:val="baseline"/>
          </w:pPr>
          <w:r>
            <w:fldChar w:fldCharType="begin"/>
          </w:r>
          <w:r>
            <w:instrText xml:space="preserve"> HYPERLINK \l _Toc28746 </w:instrText>
          </w:r>
          <w:r>
            <w:fldChar w:fldCharType="separate"/>
          </w:r>
          <w:r>
            <w:t>4.2 开发平台</w:t>
          </w:r>
          <w:r>
            <w:tab/>
          </w:r>
          <w:r>
            <w:fldChar w:fldCharType="begin"/>
          </w:r>
          <w:r>
            <w:instrText xml:space="preserve"> PAGEREF _Toc28746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fldChar w:fldCharType="end"/>
          </w:r>
        </w:p>
        <w:p w14:paraId="0BF7DB7B">
          <w:pPr>
            <w:pStyle w:val="10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ind w:firstLine="0" w:firstLineChars="0"/>
            <w:textAlignment w:val="baseline"/>
          </w:pPr>
          <w:r>
            <w:fldChar w:fldCharType="begin"/>
          </w:r>
          <w:r>
            <w:instrText xml:space="preserve"> HYPERLINK \l _Toc31033 </w:instrText>
          </w:r>
          <w:r>
            <w:fldChar w:fldCharType="separate"/>
          </w:r>
          <w:r>
            <w:t>4.3 系统架构与核心结构</w:t>
          </w:r>
          <w:r>
            <w:tab/>
          </w:r>
          <w:r>
            <w:fldChar w:fldCharType="begin"/>
          </w:r>
          <w:r>
            <w:instrText xml:space="preserve"> PAGEREF _Toc31033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fldChar w:fldCharType="end"/>
          </w:r>
        </w:p>
        <w:p w14:paraId="4483DB1E">
          <w:pPr>
            <w:pStyle w:val="6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ind w:firstLine="0" w:firstLineChars="0"/>
            <w:textAlignment w:val="baseline"/>
          </w:pPr>
          <w:r>
            <w:fldChar w:fldCharType="begin"/>
          </w:r>
          <w:r>
            <w:instrText xml:space="preserve"> HYPERLINK \l _Toc19521 </w:instrText>
          </w:r>
          <w:r>
            <w:fldChar w:fldCharType="separate"/>
          </w:r>
          <w:r>
            <w:t>4.3.1 系统流程图</w:t>
          </w:r>
          <w:r>
            <w:tab/>
          </w:r>
          <w:r>
            <w:fldChar w:fldCharType="begin"/>
          </w:r>
          <w:r>
            <w:instrText xml:space="preserve"> PAGEREF _Toc19521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fldChar w:fldCharType="end"/>
          </w:r>
        </w:p>
        <w:p w14:paraId="707D0EA4">
          <w:pPr>
            <w:pStyle w:val="6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ind w:firstLine="0" w:firstLineChars="0"/>
            <w:textAlignment w:val="baseline"/>
          </w:pPr>
          <w:r>
            <w:fldChar w:fldCharType="begin"/>
          </w:r>
          <w:r>
            <w:instrText xml:space="preserve"> HYPERLINK \l _Toc22299 </w:instrText>
          </w:r>
          <w:r>
            <w:fldChar w:fldCharType="separate"/>
          </w:r>
          <w:r>
            <w:t>4.3.2 核心结构讲解</w:t>
          </w:r>
          <w:r>
            <w:tab/>
          </w:r>
          <w:r>
            <w:fldChar w:fldCharType="begin"/>
          </w:r>
          <w:r>
            <w:instrText xml:space="preserve"> PAGEREF _Toc22299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fldChar w:fldCharType="end"/>
          </w:r>
        </w:p>
        <w:p w14:paraId="24AB5D63">
          <w:pPr>
            <w:pStyle w:val="6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ind w:firstLine="0" w:firstLineChars="0"/>
            <w:textAlignment w:val="baseline"/>
          </w:pPr>
          <w:r>
            <w:fldChar w:fldCharType="begin"/>
          </w:r>
          <w:r>
            <w:instrText xml:space="preserve"> HYPERLINK \l _Toc615 </w:instrText>
          </w:r>
          <w:r>
            <w:fldChar w:fldCharType="separate"/>
          </w:r>
          <w:r>
            <w:t>4.3.3 关键模块结构工作机制</w:t>
          </w:r>
          <w:r>
            <w:tab/>
          </w:r>
          <w:r>
            <w:fldChar w:fldCharType="begin"/>
          </w:r>
          <w:r>
            <w:instrText xml:space="preserve"> PAGEREF _Toc615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fldChar w:fldCharType="end"/>
          </w:r>
        </w:p>
        <w:p w14:paraId="02F9970D">
          <w:pPr>
            <w:pStyle w:val="6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ind w:firstLine="0" w:firstLineChars="0"/>
            <w:textAlignment w:val="baseline"/>
          </w:pPr>
          <w:r>
            <w:fldChar w:fldCharType="begin"/>
          </w:r>
          <w:r>
            <w:instrText xml:space="preserve"> HYPERLINK \l _Toc21991 </w:instrText>
          </w:r>
          <w:r>
            <w:fldChar w:fldCharType="separate"/>
          </w:r>
          <w:r>
            <w:t xml:space="preserve">4.3.4 </w:t>
          </w:r>
          <w:r>
            <w:rPr>
              <w:rFonts w:hint="eastAsia"/>
              <w:lang w:val="en-US" w:eastAsia="zh-CN"/>
            </w:rPr>
            <w:t>模拟</w:t>
          </w:r>
          <w:r>
            <w:t>数据库核心工作结构</w:t>
          </w:r>
          <w:r>
            <w:tab/>
          </w:r>
          <w:r>
            <w:fldChar w:fldCharType="begin"/>
          </w:r>
          <w:r>
            <w:instrText xml:space="preserve"> PAGEREF _Toc21991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fldChar w:fldCharType="end"/>
          </w:r>
        </w:p>
        <w:p w14:paraId="302BEB09">
          <w:pPr>
            <w:pStyle w:val="10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ind w:firstLine="0" w:firstLineChars="0"/>
            <w:textAlignment w:val="baseline"/>
          </w:pPr>
          <w:r>
            <w:fldChar w:fldCharType="begin"/>
          </w:r>
          <w:r>
            <w:instrText xml:space="preserve"> HYPERLINK \l _Toc28782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4.4 主要功能模块编程代码</w:t>
          </w:r>
          <w:r>
            <w:tab/>
          </w:r>
          <w:r>
            <w:fldChar w:fldCharType="begin"/>
          </w:r>
          <w:r>
            <w:instrText xml:space="preserve"> PAGEREF _Toc28782 \h </w:instrText>
          </w:r>
          <w:r>
            <w:fldChar w:fldCharType="separate"/>
          </w:r>
          <w:r>
            <w:t>42</w:t>
          </w:r>
          <w:r>
            <w:fldChar w:fldCharType="end"/>
          </w:r>
          <w:r>
            <w:fldChar w:fldCharType="end"/>
          </w:r>
        </w:p>
        <w:p w14:paraId="553810F1">
          <w:pPr>
            <w:pStyle w:val="6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ind w:firstLine="0" w:firstLineChars="0"/>
            <w:textAlignment w:val="baseline"/>
          </w:pPr>
          <w:r>
            <w:fldChar w:fldCharType="begin"/>
          </w:r>
          <w:r>
            <w:instrText xml:space="preserve"> HYPERLINK \l _Toc25144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4.4.1 用户认证模块</w:t>
          </w:r>
          <w:r>
            <w:tab/>
          </w:r>
          <w:r>
            <w:fldChar w:fldCharType="begin"/>
          </w:r>
          <w:r>
            <w:instrText xml:space="preserve"> PAGEREF _Toc25144 \h </w:instrText>
          </w:r>
          <w:r>
            <w:fldChar w:fldCharType="separate"/>
          </w:r>
          <w:r>
            <w:t>42</w:t>
          </w:r>
          <w:r>
            <w:fldChar w:fldCharType="end"/>
          </w:r>
          <w:r>
            <w:fldChar w:fldCharType="end"/>
          </w:r>
        </w:p>
        <w:p w14:paraId="29D0C2A4">
          <w:pPr>
            <w:pStyle w:val="6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ind w:firstLine="0" w:firstLineChars="0"/>
            <w:textAlignment w:val="baseline"/>
          </w:pPr>
          <w:r>
            <w:fldChar w:fldCharType="begin"/>
          </w:r>
          <w:r>
            <w:instrText xml:space="preserve"> HYPERLINK \l _Toc1897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4.4.2 课程表模块</w:t>
          </w:r>
          <w:r>
            <w:tab/>
          </w:r>
          <w:r>
            <w:fldChar w:fldCharType="begin"/>
          </w:r>
          <w:r>
            <w:instrText xml:space="preserve"> PAGEREF _Toc1897 \h </w:instrText>
          </w:r>
          <w:r>
            <w:fldChar w:fldCharType="separate"/>
          </w:r>
          <w:r>
            <w:t>44</w:t>
          </w:r>
          <w:r>
            <w:fldChar w:fldCharType="end"/>
          </w:r>
          <w:r>
            <w:fldChar w:fldCharType="end"/>
          </w:r>
        </w:p>
        <w:p w14:paraId="1CC7D14A">
          <w:pPr>
            <w:pStyle w:val="6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ind w:firstLine="0" w:firstLineChars="0"/>
            <w:textAlignment w:val="baseline"/>
          </w:pPr>
          <w:r>
            <w:fldChar w:fldCharType="begin"/>
          </w:r>
          <w:r>
            <w:instrText xml:space="preserve"> HYPERLINK \l _Toc11287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4.4.3 成绩查询模块</w:t>
          </w:r>
          <w:r>
            <w:tab/>
          </w:r>
          <w:r>
            <w:fldChar w:fldCharType="begin"/>
          </w:r>
          <w:r>
            <w:instrText xml:space="preserve"> PAGEREF _Toc11287 \h </w:instrText>
          </w:r>
          <w:r>
            <w:fldChar w:fldCharType="separate"/>
          </w:r>
          <w:r>
            <w:t>45</w:t>
          </w:r>
          <w:r>
            <w:fldChar w:fldCharType="end"/>
          </w:r>
          <w:r>
            <w:fldChar w:fldCharType="end"/>
          </w:r>
        </w:p>
        <w:p w14:paraId="0BE96F3D">
          <w:pPr>
            <w:pStyle w:val="6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ind w:firstLine="0" w:firstLineChars="0"/>
            <w:textAlignment w:val="baseline"/>
          </w:pPr>
          <w:r>
            <w:fldChar w:fldCharType="begin"/>
          </w:r>
          <w:r>
            <w:instrText xml:space="preserve"> HYPERLINK \l _Toc13696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4.4.4 请假申请模块</w:t>
          </w:r>
          <w:r>
            <w:tab/>
          </w:r>
          <w:r>
            <w:fldChar w:fldCharType="begin"/>
          </w:r>
          <w:r>
            <w:instrText xml:space="preserve"> PAGEREF _Toc13696 \h </w:instrText>
          </w:r>
          <w:r>
            <w:fldChar w:fldCharType="separate"/>
          </w:r>
          <w:r>
            <w:t>47</w:t>
          </w:r>
          <w:r>
            <w:fldChar w:fldCharType="end"/>
          </w:r>
          <w:r>
            <w:fldChar w:fldCharType="end"/>
          </w:r>
        </w:p>
        <w:p w14:paraId="369D881E">
          <w:pPr>
            <w:pStyle w:val="6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ind w:firstLine="0" w:firstLineChars="0"/>
            <w:textAlignment w:val="baseline"/>
          </w:pPr>
          <w:r>
            <w:fldChar w:fldCharType="begin"/>
          </w:r>
          <w:r>
            <w:instrText xml:space="preserve"> HYPERLINK \l _Toc22110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4.4.5 二维码模块</w:t>
          </w:r>
          <w:r>
            <w:tab/>
          </w:r>
          <w:r>
            <w:fldChar w:fldCharType="begin"/>
          </w:r>
          <w:r>
            <w:instrText xml:space="preserve"> PAGEREF _Toc22110 \h </w:instrText>
          </w:r>
          <w:r>
            <w:fldChar w:fldCharType="separate"/>
          </w:r>
          <w:r>
            <w:t>49</w:t>
          </w:r>
          <w:r>
            <w:fldChar w:fldCharType="end"/>
          </w:r>
          <w:r>
            <w:fldChar w:fldCharType="end"/>
          </w:r>
        </w:p>
        <w:p w14:paraId="1092E6E1">
          <w:pPr>
            <w:pStyle w:val="9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ind w:firstLine="0" w:firstLineChars="0"/>
            <w:textAlignment w:val="baseline"/>
          </w:pPr>
          <w:r>
            <w:fldChar w:fldCharType="begin"/>
          </w:r>
          <w:r>
            <w:instrText xml:space="preserve"> HYPERLINK \l _Toc4647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 xml:space="preserve">第五章 </w:t>
          </w:r>
          <w:r>
            <w:t>项目功能设计与技术实现总结</w:t>
          </w:r>
          <w:r>
            <w:tab/>
          </w:r>
          <w:r>
            <w:fldChar w:fldCharType="begin"/>
          </w:r>
          <w:r>
            <w:instrText xml:space="preserve"> PAGEREF _Toc4647 \h </w:instrText>
          </w:r>
          <w:r>
            <w:fldChar w:fldCharType="separate"/>
          </w:r>
          <w:r>
            <w:t>52</w:t>
          </w:r>
          <w:r>
            <w:fldChar w:fldCharType="end"/>
          </w:r>
          <w:r>
            <w:fldChar w:fldCharType="end"/>
          </w:r>
        </w:p>
        <w:p w14:paraId="614EBA8A">
          <w:pPr>
            <w:pStyle w:val="10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ind w:firstLine="0" w:firstLineChars="0"/>
            <w:textAlignment w:val="baseline"/>
          </w:pPr>
          <w:r>
            <w:fldChar w:fldCharType="begin"/>
          </w:r>
          <w:r>
            <w:instrText xml:space="preserve"> HYPERLINK \l _Toc17042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5</w:t>
          </w:r>
          <w:r>
            <w:rPr>
              <w:rFonts w:hint="default"/>
              <w:lang w:val="en-US" w:eastAsia="zh-CN"/>
            </w:rPr>
            <w:t>.1 项目基本功能设计（增删改查）</w:t>
          </w:r>
          <w:r>
            <w:tab/>
          </w:r>
          <w:r>
            <w:fldChar w:fldCharType="begin"/>
          </w:r>
          <w:r>
            <w:instrText xml:space="preserve"> PAGEREF _Toc17042 \h </w:instrText>
          </w:r>
          <w:r>
            <w:fldChar w:fldCharType="separate"/>
          </w:r>
          <w:r>
            <w:t>52</w:t>
          </w:r>
          <w:r>
            <w:fldChar w:fldCharType="end"/>
          </w:r>
          <w:r>
            <w:fldChar w:fldCharType="end"/>
          </w:r>
        </w:p>
        <w:p w14:paraId="605F49C8">
          <w:pPr>
            <w:pStyle w:val="6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ind w:firstLine="0" w:firstLineChars="0"/>
            <w:textAlignment w:val="baseline"/>
          </w:pPr>
          <w:r>
            <w:fldChar w:fldCharType="begin"/>
          </w:r>
          <w:r>
            <w:instrText xml:space="preserve"> HYPERLINK \l _Toc2348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5</w:t>
          </w:r>
          <w:r>
            <w:rPr>
              <w:rFonts w:hint="default"/>
              <w:lang w:val="en-US" w:eastAsia="zh-CN"/>
            </w:rPr>
            <w:t>.1.1 用户管理模块</w:t>
          </w:r>
          <w:r>
            <w:tab/>
          </w:r>
          <w:r>
            <w:fldChar w:fldCharType="begin"/>
          </w:r>
          <w:r>
            <w:instrText xml:space="preserve"> PAGEREF _Toc2348 \h </w:instrText>
          </w:r>
          <w:r>
            <w:fldChar w:fldCharType="separate"/>
          </w:r>
          <w:r>
            <w:t>52</w:t>
          </w:r>
          <w:r>
            <w:fldChar w:fldCharType="end"/>
          </w:r>
          <w:r>
            <w:fldChar w:fldCharType="end"/>
          </w:r>
        </w:p>
        <w:p w14:paraId="5AFCF9C6">
          <w:pPr>
            <w:pStyle w:val="6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ind w:firstLine="0" w:firstLineChars="0"/>
            <w:textAlignment w:val="baseline"/>
          </w:pPr>
          <w:r>
            <w:fldChar w:fldCharType="begin"/>
          </w:r>
          <w:r>
            <w:instrText xml:space="preserve"> HYPERLINK \l _Toc25663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5</w:t>
          </w:r>
          <w:r>
            <w:rPr>
              <w:rFonts w:hint="default"/>
              <w:lang w:val="en-US" w:eastAsia="zh-CN"/>
            </w:rPr>
            <w:t>.1.2 请假管理模块</w:t>
          </w:r>
          <w:r>
            <w:tab/>
          </w:r>
          <w:r>
            <w:fldChar w:fldCharType="begin"/>
          </w:r>
          <w:r>
            <w:instrText xml:space="preserve"> PAGEREF _Toc25663 \h </w:instrText>
          </w:r>
          <w:r>
            <w:fldChar w:fldCharType="separate"/>
          </w:r>
          <w:r>
            <w:t>52</w:t>
          </w:r>
          <w:r>
            <w:fldChar w:fldCharType="end"/>
          </w:r>
          <w:r>
            <w:fldChar w:fldCharType="end"/>
          </w:r>
        </w:p>
        <w:p w14:paraId="4042E1E1">
          <w:pPr>
            <w:pStyle w:val="6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ind w:firstLine="0" w:firstLineChars="0"/>
            <w:textAlignment w:val="baseline"/>
          </w:pPr>
          <w:r>
            <w:fldChar w:fldCharType="begin"/>
          </w:r>
          <w:r>
            <w:instrText xml:space="preserve"> HYPERLINK \l _Toc25367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5</w:t>
          </w:r>
          <w:r>
            <w:rPr>
              <w:rFonts w:hint="default"/>
              <w:lang w:val="en-US" w:eastAsia="zh-CN"/>
            </w:rPr>
            <w:t>.1.3 课程与成绩模块</w:t>
          </w:r>
          <w:r>
            <w:tab/>
          </w:r>
          <w:r>
            <w:fldChar w:fldCharType="begin"/>
          </w:r>
          <w:r>
            <w:instrText xml:space="preserve"> PAGEREF _Toc25367 \h </w:instrText>
          </w:r>
          <w:r>
            <w:fldChar w:fldCharType="separate"/>
          </w:r>
          <w:r>
            <w:t>52</w:t>
          </w:r>
          <w:r>
            <w:fldChar w:fldCharType="end"/>
          </w:r>
          <w:r>
            <w:fldChar w:fldCharType="end"/>
          </w:r>
        </w:p>
        <w:p w14:paraId="6BA53AD0">
          <w:pPr>
            <w:pStyle w:val="6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ind w:firstLine="0" w:firstLineChars="0"/>
            <w:textAlignment w:val="baseline"/>
          </w:pPr>
          <w:r>
            <w:fldChar w:fldCharType="begin"/>
          </w:r>
          <w:r>
            <w:instrText xml:space="preserve"> HYPERLINK \l _Toc8264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5</w:t>
          </w:r>
          <w:r>
            <w:rPr>
              <w:rFonts w:hint="default"/>
              <w:lang w:val="en-US" w:eastAsia="zh-CN"/>
            </w:rPr>
            <w:t>.1.4 资讯模块</w:t>
          </w:r>
          <w:r>
            <w:tab/>
          </w:r>
          <w:r>
            <w:fldChar w:fldCharType="begin"/>
          </w:r>
          <w:r>
            <w:instrText xml:space="preserve"> PAGEREF _Toc8264 \h </w:instrText>
          </w:r>
          <w:r>
            <w:fldChar w:fldCharType="separate"/>
          </w:r>
          <w:r>
            <w:t>52</w:t>
          </w:r>
          <w:r>
            <w:fldChar w:fldCharType="end"/>
          </w:r>
          <w:r>
            <w:fldChar w:fldCharType="end"/>
          </w:r>
        </w:p>
        <w:p w14:paraId="734E5A0A">
          <w:pPr>
            <w:pStyle w:val="10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ind w:firstLine="0" w:firstLineChars="0"/>
            <w:textAlignment w:val="baseline"/>
          </w:pPr>
          <w:r>
            <w:fldChar w:fldCharType="begin"/>
          </w:r>
          <w:r>
            <w:instrText xml:space="preserve"> HYPERLINK \l _Toc15798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5</w:t>
          </w:r>
          <w:r>
            <w:rPr>
              <w:rFonts w:hint="default"/>
              <w:lang w:val="en-US" w:eastAsia="zh-CN"/>
            </w:rPr>
            <w:t>.2 项目高级功能设计（ArkUI 特殊组件）</w:t>
          </w:r>
          <w:r>
            <w:tab/>
          </w:r>
          <w:r>
            <w:fldChar w:fldCharType="begin"/>
          </w:r>
          <w:r>
            <w:instrText xml:space="preserve"> PAGEREF _Toc15798 \h </w:instrText>
          </w:r>
          <w:r>
            <w:fldChar w:fldCharType="separate"/>
          </w:r>
          <w:r>
            <w:t>53</w:t>
          </w:r>
          <w:r>
            <w:fldChar w:fldCharType="end"/>
          </w:r>
          <w:r>
            <w:fldChar w:fldCharType="end"/>
          </w:r>
        </w:p>
        <w:p w14:paraId="2E99D6FB">
          <w:pPr>
            <w:pStyle w:val="6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ind w:firstLine="0" w:firstLineChars="0"/>
            <w:textAlignment w:val="baseline"/>
          </w:pPr>
          <w:r>
            <w:fldChar w:fldCharType="begin"/>
          </w:r>
          <w:r>
            <w:instrText xml:space="preserve"> HYPERLINK \l _Toc8158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5</w:t>
          </w:r>
          <w:r>
            <w:rPr>
              <w:rFonts w:hint="default"/>
              <w:lang w:val="en-US" w:eastAsia="zh-CN"/>
            </w:rPr>
            <w:t>.2.1 Swiper 轮播组件</w:t>
          </w:r>
          <w:r>
            <w:tab/>
          </w:r>
          <w:r>
            <w:fldChar w:fldCharType="begin"/>
          </w:r>
          <w:r>
            <w:instrText xml:space="preserve"> PAGEREF _Toc8158 \h </w:instrText>
          </w:r>
          <w:r>
            <w:fldChar w:fldCharType="separate"/>
          </w:r>
          <w:r>
            <w:t>53</w:t>
          </w:r>
          <w:r>
            <w:fldChar w:fldCharType="end"/>
          </w:r>
          <w:r>
            <w:fldChar w:fldCharType="end"/>
          </w:r>
        </w:p>
        <w:p w14:paraId="57623D58">
          <w:pPr>
            <w:pStyle w:val="6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ind w:firstLine="0" w:firstLineChars="0"/>
            <w:textAlignment w:val="baseline"/>
          </w:pPr>
          <w:r>
            <w:fldChar w:fldCharType="begin"/>
          </w:r>
          <w:r>
            <w:instrText xml:space="preserve"> HYPERLINK \l _Toc24002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5</w:t>
          </w:r>
          <w:r>
            <w:rPr>
              <w:rFonts w:hint="default"/>
              <w:lang w:val="en-US" w:eastAsia="zh-CN"/>
            </w:rPr>
            <w:t>.2.2 Grid/GridItem 网格组件</w:t>
          </w:r>
          <w:r>
            <w:tab/>
          </w:r>
          <w:r>
            <w:fldChar w:fldCharType="begin"/>
          </w:r>
          <w:r>
            <w:instrText xml:space="preserve"> PAGEREF _Toc24002 \h </w:instrText>
          </w:r>
          <w:r>
            <w:fldChar w:fldCharType="separate"/>
          </w:r>
          <w:r>
            <w:t>53</w:t>
          </w:r>
          <w:r>
            <w:fldChar w:fldCharType="end"/>
          </w:r>
          <w:r>
            <w:fldChar w:fldCharType="end"/>
          </w:r>
        </w:p>
        <w:p w14:paraId="165DBE1C">
          <w:pPr>
            <w:pStyle w:val="6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ind w:firstLine="0" w:firstLineChars="0"/>
            <w:textAlignment w:val="baseline"/>
          </w:pPr>
          <w:r>
            <w:fldChar w:fldCharType="begin"/>
          </w:r>
          <w:r>
            <w:instrText xml:space="preserve"> HYPERLINK \l _Toc31728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5</w:t>
          </w:r>
          <w:r>
            <w:rPr>
              <w:rFonts w:hint="default"/>
              <w:lang w:val="en-US" w:eastAsia="zh-CN"/>
            </w:rPr>
            <w:t>.2.3 Router 页面导航</w:t>
          </w:r>
          <w:r>
            <w:tab/>
          </w:r>
          <w:r>
            <w:fldChar w:fldCharType="begin"/>
          </w:r>
          <w:r>
            <w:instrText xml:space="preserve"> PAGEREF _Toc31728 \h </w:instrText>
          </w:r>
          <w:r>
            <w:fldChar w:fldCharType="separate"/>
          </w:r>
          <w:r>
            <w:t>53</w:t>
          </w:r>
          <w:r>
            <w:fldChar w:fldCharType="end"/>
          </w:r>
          <w:r>
            <w:fldChar w:fldCharType="end"/>
          </w:r>
        </w:p>
        <w:p w14:paraId="0C71D6ED">
          <w:pPr>
            <w:pStyle w:val="6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ind w:firstLine="0" w:firstLineChars="0"/>
            <w:textAlignment w:val="baseline"/>
          </w:pPr>
          <w:r>
            <w:fldChar w:fldCharType="begin"/>
          </w:r>
          <w:r>
            <w:instrText xml:space="preserve"> HYPERLINK \l _Toc19207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5</w:t>
          </w:r>
          <w:r>
            <w:rPr>
              <w:rFonts w:hint="default"/>
              <w:lang w:val="en-US" w:eastAsia="zh-CN"/>
            </w:rPr>
            <w:t>.2.4 Tabs 底部导航</w:t>
          </w:r>
          <w:r>
            <w:tab/>
          </w:r>
          <w:r>
            <w:fldChar w:fldCharType="begin"/>
          </w:r>
          <w:r>
            <w:instrText xml:space="preserve"> PAGEREF _Toc19207 \h </w:instrText>
          </w:r>
          <w:r>
            <w:fldChar w:fldCharType="separate"/>
          </w:r>
          <w:r>
            <w:t>53</w:t>
          </w:r>
          <w:r>
            <w:fldChar w:fldCharType="end"/>
          </w:r>
          <w:r>
            <w:fldChar w:fldCharType="end"/>
          </w:r>
        </w:p>
        <w:p w14:paraId="6CD32E90">
          <w:pPr>
            <w:pStyle w:val="6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ind w:firstLine="0" w:firstLineChars="0"/>
            <w:textAlignment w:val="baseline"/>
          </w:pPr>
          <w:r>
            <w:fldChar w:fldCharType="begin"/>
          </w:r>
          <w:r>
            <w:instrText xml:space="preserve"> HYPERLINK \l _Toc3409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5</w:t>
          </w:r>
          <w:r>
            <w:rPr>
              <w:rFonts w:hint="default"/>
              <w:lang w:val="en-US" w:eastAsia="zh-CN"/>
            </w:rPr>
            <w:t>.2.5 CustomDialog 自定义弹窗</w:t>
          </w:r>
          <w:r>
            <w:tab/>
          </w:r>
          <w:r>
            <w:fldChar w:fldCharType="begin"/>
          </w:r>
          <w:r>
            <w:instrText xml:space="preserve"> PAGEREF _Toc3409 \h </w:instrText>
          </w:r>
          <w:r>
            <w:fldChar w:fldCharType="separate"/>
          </w:r>
          <w:r>
            <w:t>53</w:t>
          </w:r>
          <w:r>
            <w:fldChar w:fldCharType="end"/>
          </w:r>
          <w:r>
            <w:fldChar w:fldCharType="end"/>
          </w:r>
        </w:p>
        <w:p w14:paraId="0B4F7686">
          <w:pPr>
            <w:pStyle w:val="6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ind w:firstLine="0" w:firstLineChars="0"/>
            <w:textAlignment w:val="baseline"/>
          </w:pPr>
          <w:r>
            <w:fldChar w:fldCharType="begin"/>
          </w:r>
          <w:r>
            <w:instrText xml:space="preserve"> HYPERLINK \l _Toc29301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5.</w:t>
          </w:r>
          <w:r>
            <w:rPr>
              <w:rFonts w:hint="default"/>
              <w:lang w:val="en-US" w:eastAsia="zh-CN"/>
            </w:rPr>
            <w:t>2.6 List/ListItem 列表组件</w:t>
          </w:r>
          <w:r>
            <w:tab/>
          </w:r>
          <w:r>
            <w:fldChar w:fldCharType="begin"/>
          </w:r>
          <w:r>
            <w:instrText xml:space="preserve"> PAGEREF _Toc29301 \h </w:instrText>
          </w:r>
          <w:r>
            <w:fldChar w:fldCharType="separate"/>
          </w:r>
          <w:r>
            <w:t>54</w:t>
          </w:r>
          <w:r>
            <w:fldChar w:fldCharType="end"/>
          </w:r>
          <w:r>
            <w:fldChar w:fldCharType="end"/>
          </w:r>
        </w:p>
        <w:p w14:paraId="3122E60F">
          <w:pPr>
            <w:pStyle w:val="10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ind w:firstLine="0" w:firstLineChars="0"/>
            <w:textAlignment w:val="baseline"/>
          </w:pPr>
          <w:r>
            <w:fldChar w:fldCharType="begin"/>
          </w:r>
          <w:r>
            <w:instrText xml:space="preserve"> HYPERLINK \l _Toc20207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 xml:space="preserve">5.3 </w:t>
          </w:r>
          <w:r>
            <w:t>项目架构总结</w:t>
          </w:r>
          <w:r>
            <w:tab/>
          </w:r>
          <w:r>
            <w:fldChar w:fldCharType="begin"/>
          </w:r>
          <w:r>
            <w:instrText xml:space="preserve"> PAGEREF _Toc20207 \h </w:instrText>
          </w:r>
          <w:r>
            <w:fldChar w:fldCharType="separate"/>
          </w:r>
          <w:r>
            <w:t>54</w:t>
          </w:r>
          <w:r>
            <w:fldChar w:fldCharType="end"/>
          </w:r>
          <w:r>
            <w:fldChar w:fldCharType="end"/>
          </w:r>
        </w:p>
        <w:p w14:paraId="7290F452">
          <w:pPr>
            <w:pStyle w:val="9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ind w:firstLine="0" w:firstLineChars="0"/>
            <w:textAlignment w:val="baseline"/>
          </w:pPr>
          <w:r>
            <w:fldChar w:fldCharType="begin"/>
          </w:r>
          <w:r>
            <w:instrText xml:space="preserve"> HYPERLINK \l _Toc9728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 xml:space="preserve">第六章 </w:t>
          </w:r>
          <w:r>
            <w:rPr>
              <w:rFonts w:hint="default"/>
              <w:lang w:val="en-US" w:eastAsia="zh-CN"/>
            </w:rPr>
            <w:t>总结与展望</w:t>
          </w:r>
          <w:r>
            <w:tab/>
          </w:r>
          <w:r>
            <w:fldChar w:fldCharType="begin"/>
          </w:r>
          <w:r>
            <w:instrText xml:space="preserve"> PAGEREF _Toc9728 \h </w:instrText>
          </w:r>
          <w:r>
            <w:fldChar w:fldCharType="separate"/>
          </w:r>
          <w:r>
            <w:t>55</w:t>
          </w:r>
          <w:r>
            <w:fldChar w:fldCharType="end"/>
          </w:r>
          <w:r>
            <w:fldChar w:fldCharType="end"/>
          </w:r>
        </w:p>
        <w:p w14:paraId="6E6A188D">
          <w:pPr>
            <w:pStyle w:val="10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ind w:firstLine="0" w:firstLineChars="0"/>
            <w:textAlignment w:val="baseline"/>
          </w:pPr>
          <w:r>
            <w:fldChar w:fldCharType="begin"/>
          </w:r>
          <w:r>
            <w:instrText xml:space="preserve"> HYPERLINK \l _Toc27333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6.1 系统总结</w:t>
          </w:r>
          <w:r>
            <w:tab/>
          </w:r>
          <w:r>
            <w:fldChar w:fldCharType="begin"/>
          </w:r>
          <w:r>
            <w:instrText xml:space="preserve"> PAGEREF _Toc27333 \h </w:instrText>
          </w:r>
          <w:r>
            <w:fldChar w:fldCharType="separate"/>
          </w:r>
          <w:r>
            <w:t>55</w:t>
          </w:r>
          <w:r>
            <w:fldChar w:fldCharType="end"/>
          </w:r>
          <w:r>
            <w:fldChar w:fldCharType="end"/>
          </w:r>
        </w:p>
        <w:p w14:paraId="5610FE97">
          <w:pPr>
            <w:pStyle w:val="10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ind w:firstLine="0" w:firstLineChars="0"/>
            <w:textAlignment w:val="baseline"/>
          </w:pPr>
          <w:r>
            <w:fldChar w:fldCharType="begin"/>
          </w:r>
          <w:r>
            <w:instrText xml:space="preserve"> HYPERLINK \l _Toc20538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6.2 系统存在的不足</w:t>
          </w:r>
          <w:r>
            <w:tab/>
          </w:r>
          <w:r>
            <w:fldChar w:fldCharType="begin"/>
          </w:r>
          <w:r>
            <w:instrText xml:space="preserve"> PAGEREF _Toc20538 \h </w:instrText>
          </w:r>
          <w:r>
            <w:fldChar w:fldCharType="separate"/>
          </w:r>
          <w:r>
            <w:t>55</w:t>
          </w:r>
          <w:r>
            <w:fldChar w:fldCharType="end"/>
          </w:r>
          <w:r>
            <w:fldChar w:fldCharType="end"/>
          </w:r>
        </w:p>
        <w:p w14:paraId="440B72F8">
          <w:pPr>
            <w:pStyle w:val="10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ind w:firstLine="0" w:firstLineChars="0"/>
            <w:textAlignment w:val="baseline"/>
          </w:pPr>
          <w:r>
            <w:fldChar w:fldCharType="begin"/>
          </w:r>
          <w:r>
            <w:instrText xml:space="preserve"> HYPERLINK \l _Toc3963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6.3 未来展望</w:t>
          </w:r>
          <w:r>
            <w:tab/>
          </w:r>
          <w:r>
            <w:fldChar w:fldCharType="begin"/>
          </w:r>
          <w:r>
            <w:instrText xml:space="preserve"> PAGEREF _Toc3963 \h </w:instrText>
          </w:r>
          <w:r>
            <w:fldChar w:fldCharType="separate"/>
          </w:r>
          <w:r>
            <w:t>56</w:t>
          </w:r>
          <w:r>
            <w:fldChar w:fldCharType="end"/>
          </w:r>
          <w:r>
            <w:fldChar w:fldCharType="end"/>
          </w:r>
        </w:p>
        <w:p w14:paraId="5A937B07">
          <w:pPr>
            <w:pStyle w:val="10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ind w:firstLine="0" w:firstLineChars="0"/>
            <w:textAlignment w:val="baseline"/>
          </w:pPr>
          <w:r>
            <w:fldChar w:fldCharType="begin"/>
          </w:r>
          <w:r>
            <w:instrText xml:space="preserve"> HYPERLINK \l _Toc8718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6.4 实践心得体会</w:t>
          </w:r>
          <w:r>
            <w:tab/>
          </w:r>
          <w:r>
            <w:fldChar w:fldCharType="begin"/>
          </w:r>
          <w:r>
            <w:instrText xml:space="preserve"> PAGEREF _Toc8718 \h </w:instrText>
          </w:r>
          <w:r>
            <w:fldChar w:fldCharType="separate"/>
          </w:r>
          <w:r>
            <w:t>57</w:t>
          </w:r>
          <w:r>
            <w:fldChar w:fldCharType="end"/>
          </w:r>
          <w:r>
            <w:fldChar w:fldCharType="end"/>
          </w:r>
        </w:p>
        <w:p w14:paraId="54E72CC5">
          <w:pPr>
            <w:keepNext w:val="0"/>
            <w:keepLines w:val="0"/>
            <w:pageBreakBefore w:val="0"/>
            <w:widowControl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ind w:left="0" w:leftChars="0" w:firstLine="0" w:firstLineChars="0"/>
            <w:textAlignment w:val="baseline"/>
            <w:rPr>
              <w:rFonts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zh-CN" w:bidi="ar-SA"/>
            </w:rPr>
          </w:pPr>
          <w:r>
            <w:fldChar w:fldCharType="end"/>
          </w:r>
        </w:p>
      </w:sdtContent>
    </w:sdt>
    <w:p w14:paraId="0B3CE07D">
      <w:pPr>
        <w:keepNext w:val="0"/>
        <w:keepLines w:val="0"/>
        <w:overflowPunct/>
        <w:topLinePunct w:val="0"/>
        <w:bidi w:val="0"/>
        <w:ind w:left="0" w:leftChars="0" w:firstLine="480" w:firstLineChars="200"/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-SA"/>
        </w:rPr>
      </w:pPr>
    </w:p>
    <w:p w14:paraId="0E5FB048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overflowPunct/>
        <w:topLinePunct w:val="0"/>
        <w:bidi w:val="0"/>
        <w:ind w:left="0" w:leftChars="0" w:firstLine="764" w:firstLineChars="200"/>
        <w:jc w:val="center"/>
      </w:pPr>
      <w:bookmarkStart w:id="0" w:name="_Toc12248"/>
      <w:r>
        <w:rPr>
          <w:rFonts w:hint="eastAsia"/>
          <w:lang w:val="en-US" w:eastAsia="zh-CN"/>
        </w:rPr>
        <w:t>概述</w:t>
      </w:r>
      <w:bookmarkEnd w:id="0"/>
    </w:p>
    <w:p w14:paraId="0923CF4E">
      <w:pPr>
        <w:pStyle w:val="3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firstLine="0" w:firstLineChars="0"/>
        <w:textAlignment w:val="baseline"/>
      </w:pPr>
      <w:bookmarkStart w:id="1" w:name="_Toc2425"/>
      <w:r>
        <w:t>1.1 系统开发的背景</w:t>
      </w:r>
      <w:bookmarkEnd w:id="1"/>
    </w:p>
    <w:p w14:paraId="3F288D7B">
      <w:pPr>
        <w:keepNext w:val="0"/>
        <w:keepLines w:val="0"/>
        <w:overflowPunct/>
        <w:topLinePunct w:val="0"/>
        <w:bidi w:val="0"/>
        <w:ind w:firstLine="480" w:firstLineChars="200"/>
        <w:rPr>
          <w:rFonts w:hint="eastAsia"/>
        </w:rPr>
      </w:pPr>
      <w:r>
        <w:rPr>
          <w:rFonts w:hint="eastAsia"/>
          <w:lang w:val="en-US" w:eastAsia="zh-CN"/>
        </w:rPr>
        <w:t>现如今高校信息化建设日趋完善，学生日常学习生活中需要频繁查看课程、成绩、校园公告、校园新闻、校园风光等各类信息。目前，市面上绝大多数高校智慧校园服务软件，均是针对Android、iOS两大传统移动端平台开发，专门适配OpenHarmony系统的轻量化校园应用十分稀缺，鸿蒙生态下的校园服务应用存在明显空缺。同时，传统校园软件和网页系统信息分散、功能杂乱、操作繁琐，不利于学生快速、便捷地获取校园资源。</w:t>
      </w:r>
    </w:p>
    <w:p w14:paraId="78F435B9">
      <w:pPr>
        <w:keepNext w:val="0"/>
        <w:keepLines w:val="0"/>
        <w:overflowPunct/>
        <w:topLinePunct w:val="0"/>
        <w:bidi w:val="0"/>
        <w:ind w:firstLine="480" w:firstLineChars="200"/>
        <w:rPr>
          <w:rFonts w:hint="eastAsia"/>
        </w:rPr>
      </w:pPr>
      <w:r>
        <w:rPr>
          <w:rFonts w:hint="eastAsia"/>
          <w:lang w:val="en-US" w:eastAsia="zh-CN"/>
        </w:rPr>
        <w:t>随着鸿蒙设备的逐步普及，越来越多移动端设备开始适配OpenHarmony系统，但对应的校园配套软件更新滞后，无法满足鸿蒙用户的使用需求。而OpenHarmony系统凭借轻量化、开发简单、界面适配性强等特点，非常适合开发轻量化的校园展示类应用，其自带的ArkUI开发框架组件丰富、布局灵活，能够快速搭建结构清晰、样式美观的移动端页面，可有效弥补鸿蒙端智慧校园应用的空白。</w:t>
      </w:r>
    </w:p>
    <w:p w14:paraId="677FD130">
      <w:pPr>
        <w:keepNext w:val="0"/>
        <w:keepLines w:val="0"/>
        <w:overflowPunct/>
        <w:topLinePunct w:val="0"/>
        <w:bidi w:val="0"/>
        <w:ind w:firstLine="480" w:firstLineChars="200"/>
        <w:rPr>
          <w:rFonts w:hint="eastAsia"/>
        </w:rPr>
      </w:pPr>
      <w:r>
        <w:rPr>
          <w:rFonts w:hint="eastAsia"/>
          <w:lang w:val="en-US" w:eastAsia="zh-CN"/>
        </w:rPr>
        <w:t>结合课程学习要求与当前校园软件生态现状，本次专门针对OpenHarmony平台，开发一款轻量化智慧校园前端系统。项目通过本地模拟数据统一整合校园各类服务功能，弥补传统校园软件仅适配安卓、iOS、缺失鸿蒙端应用的问题，为鸿蒙设备用户提供简洁直观、一站式的校园信息展示平台，同时满足本次OpenHarmony课程的实践学习需求。</w:t>
      </w:r>
    </w:p>
    <w:p w14:paraId="5574E9E0">
      <w:pPr>
        <w:pStyle w:val="3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firstLine="0" w:firstLineChars="0"/>
        <w:textAlignment w:val="baseline"/>
      </w:pPr>
      <w:bookmarkStart w:id="2" w:name="_Toc8164"/>
      <w:r>
        <w:t>1.2 本课题的研究意义</w:t>
      </w:r>
      <w:bookmarkEnd w:id="2"/>
    </w:p>
    <w:p w14:paraId="2BCCBD49">
      <w:pPr>
        <w:keepNext w:val="0"/>
        <w:keepLines w:val="0"/>
        <w:overflowPunct/>
        <w:topLinePunct w:val="0"/>
        <w:bidi w:val="0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本次课题属于OpenHarmony开发课程设计，整体项目以页面展示和基础交互为主，研究意义主要体现在学习实践与实际应用两个方面。</w:t>
      </w:r>
    </w:p>
    <w:p w14:paraId="673F6856">
      <w:pPr>
        <w:keepNext w:val="0"/>
        <w:keepLines w:val="0"/>
        <w:overflowPunct/>
        <w:topLinePunct w:val="0"/>
        <w:bidi w:val="0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学习意义来看，通过本次项目开发，可以系统掌握OpenHarmony开发流程，熟练使用ArkUI基础组件、页面布局、状态管理、页面路由跳转等核心知识点，理解组件化开发思想，提升移动端前端页面设计与编码能力，巩固课程所学内容。</w:t>
      </w:r>
    </w:p>
    <w:p w14:paraId="373FDB21">
      <w:pPr>
        <w:keepNext w:val="0"/>
        <w:keepLines w:val="0"/>
        <w:overflowPunct/>
        <w:topLinePunct w:val="0"/>
        <w:bidi w:val="0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应用意义来看，本系统整合了学业、资讯、校园文化、个人中心等常见校园功能，页面结构清晰、操作简单，能够集中展示校园各类信息，简化学生查看校园资源的流程。系统界面美观、交互流畅，具备基础智慧校园应用的展示效果，可为轻量化校园前端项目提供简单的实现参考。</w:t>
      </w:r>
    </w:p>
    <w:p w14:paraId="5A583C94">
      <w:pPr>
        <w:pStyle w:val="3"/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firstLine="0" w:firstLineChars="0"/>
        <w:jc w:val="left"/>
        <w:textAlignment w:val="baseline"/>
      </w:pPr>
      <w:bookmarkStart w:id="3" w:name="_Toc31661"/>
      <w:r>
        <w:t>1.3 本课题的基本内容</w:t>
      </w:r>
      <w:bookmarkEnd w:id="3"/>
    </w:p>
    <w:p w14:paraId="30AD6067">
      <w:pPr>
        <w:keepNext w:val="0"/>
        <w:keepLines w:val="0"/>
        <w:widowControl/>
        <w:suppressLineNumbers w:val="0"/>
        <w:overflowPunct/>
        <w:topLinePunct w:val="0"/>
        <w:bidi w:val="0"/>
        <w:ind w:firstLine="480" w:firstLineChars="200"/>
        <w:jc w:val="left"/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sectPr>
          <w:footerReference r:id="rId5" w:type="default"/>
          <w:pgSz w:w="11906" w:h="16838"/>
          <w:pgMar w:top="1440" w:right="1800" w:bottom="1440" w:left="1800" w:header="851" w:footer="992" w:gutter="0"/>
          <w:pgNumType w:fmt="decimal" w:start="1"/>
          <w:cols w:space="425" w:num="1"/>
          <w:docGrid w:type="lines" w:linePitch="312" w:charSpace="0"/>
        </w:sectPr>
      </w:pPr>
    </w:p>
    <w:p w14:paraId="42490740">
      <w:pPr>
        <w:keepNext w:val="0"/>
        <w:keepLines w:val="0"/>
        <w:widowControl/>
        <w:suppressLineNumbers w:val="0"/>
        <w:overflowPunct/>
        <w:topLinePunct w:val="0"/>
        <w:bidi w:val="0"/>
        <w:ind w:firstLine="480" w:firstLineChars="200"/>
        <w:jc w:val="left"/>
      </w:pP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本课题基于OpenHarmony的ArkUI框架完成智慧校园系统的前端设计与实现，项目仅做前端页面开发，采用本地Model模拟数据，不涉及后端开发与真实数据交互，主要研究内容如下：</w:t>
      </w:r>
    </w:p>
    <w:p w14:paraId="397F6B26">
      <w:pPr>
        <w:keepNext w:val="0"/>
        <w:keepLines w:val="0"/>
        <w:widowControl/>
        <w:suppressLineNumbers w:val="0"/>
        <w:overflowPunct/>
        <w:topLinePunct w:val="0"/>
        <w:bidi w:val="0"/>
        <w:ind w:firstLine="480" w:firstLineChars="200"/>
        <w:jc w:val="left"/>
      </w:pP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（1）需求分析：结合学生日常校园使用场景，明确智慧校园系统需要展示的功能模块，确定页面结构、展示内容和基础交互需求。</w:t>
      </w:r>
    </w:p>
    <w:p w14:paraId="2856225E">
      <w:pPr>
        <w:keepNext w:val="0"/>
        <w:keepLines w:val="0"/>
        <w:widowControl/>
        <w:suppressLineNumbers w:val="0"/>
        <w:overflowPunct/>
        <w:topLinePunct w:val="0"/>
        <w:bidi w:val="0"/>
        <w:ind w:firstLine="480" w:firstLineChars="200"/>
        <w:jc w:val="left"/>
      </w:pP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（2）页面整体设计：根据功能需求，规划系统整体页面结构，划分登录模块、学业服务模块、校园资讯模块、校园文化模块、个人中心模块，统一页面风格与布局规范。</w:t>
      </w:r>
    </w:p>
    <w:p w14:paraId="74EAE160">
      <w:pPr>
        <w:keepNext w:val="0"/>
        <w:keepLines w:val="0"/>
        <w:widowControl/>
        <w:suppressLineNumbers w:val="0"/>
        <w:overflowPunct/>
        <w:topLinePunct w:val="0"/>
        <w:bidi w:val="0"/>
        <w:ind w:firstLine="480" w:firstLineChars="200"/>
        <w:jc w:val="left"/>
      </w:pP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（3）前端功能实现：通过模拟数据完成各页面内容渲染，实现用户登录、页面跳转、校园风光切换、信息展示、按钮交互、页码显示等基础前端功能。</w:t>
      </w:r>
    </w:p>
    <w:p w14:paraId="3A502B84">
      <w:pPr>
        <w:keepNext w:val="0"/>
        <w:keepLines w:val="0"/>
        <w:widowControl/>
        <w:suppressLineNumbers w:val="0"/>
        <w:overflowPunct/>
        <w:topLinePunct w:val="0"/>
        <w:bidi w:val="0"/>
        <w:ind w:firstLine="480" w:firstLineChars="200"/>
        <w:jc w:val="left"/>
      </w:pP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（4）组件封装优化：采用组件化开发思想，将重复使用的展示模块进行封装，简化代码结构，提升代码复用性与可读性。</w:t>
      </w:r>
    </w:p>
    <w:p w14:paraId="5BAB524F">
      <w:pPr>
        <w:keepNext w:val="0"/>
        <w:keepLines w:val="0"/>
        <w:widowControl/>
        <w:suppressLineNumbers w:val="0"/>
        <w:overflowPunct/>
        <w:topLinePunct w:val="0"/>
        <w:bidi w:val="0"/>
        <w:ind w:firstLine="480" w:firstLineChars="200"/>
        <w:jc w:val="left"/>
      </w:pP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（5）界面美化与适配：对页面配色、圆角、阴影、间距、排版进行优化，统一页面样式，提升整体视觉效果，保证页面展示协调美观。</w:t>
      </w:r>
    </w:p>
    <w:p w14:paraId="389262D7">
      <w:pPr>
        <w:keepNext w:val="0"/>
        <w:keepLines w:val="0"/>
        <w:widowControl/>
        <w:suppressLineNumbers w:val="0"/>
        <w:overflowPunct/>
        <w:topLinePunct w:val="0"/>
        <w:bidi w:val="0"/>
        <w:ind w:firstLine="480" w:firstLineChars="200"/>
        <w:jc w:val="left"/>
      </w:pP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（6）系统测试：在模拟器中对所有页面和交互功能进行测试，排查页面错乱、点击失效、数据展示异常等问题，保证系统运行稳定。</w:t>
      </w:r>
    </w:p>
    <w:p w14:paraId="43BEAA5C">
      <w:pPr>
        <w:pStyle w:val="3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firstLine="0" w:firstLineChars="0"/>
        <w:textAlignment w:val="baseline"/>
      </w:pPr>
      <w:bookmarkStart w:id="4" w:name="_Toc12395"/>
      <w:r>
        <w:t>1.4 本课题的重点和难点</w:t>
      </w:r>
      <w:bookmarkEnd w:id="4"/>
    </w:p>
    <w:p w14:paraId="0CDED5DC">
      <w:pPr>
        <w:pStyle w:val="4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firstLine="0" w:firstLineChars="0"/>
        <w:textAlignment w:val="baseline"/>
        <w:rPr>
          <w:rFonts w:hint="eastAsia"/>
          <w:lang w:val="en-US" w:eastAsia="zh-CN"/>
        </w:rPr>
      </w:pPr>
      <w:bookmarkStart w:id="5" w:name="_Toc2645"/>
      <w:r>
        <w:rPr>
          <w:rFonts w:hint="eastAsia"/>
          <w:lang w:val="en-US" w:eastAsia="zh-CN"/>
        </w:rPr>
        <w:t>1.4.1 重点</w:t>
      </w:r>
      <w:bookmarkEnd w:id="5"/>
    </w:p>
    <w:p w14:paraId="0B35B551">
      <w:pPr>
        <w:keepNext w:val="0"/>
        <w:keepLines w:val="0"/>
        <w:widowControl/>
        <w:suppressLineNumbers w:val="0"/>
        <w:overflowPunct/>
        <w:topLinePunct w:val="0"/>
        <w:bidi w:val="0"/>
        <w:ind w:firstLine="480" w:firstLineChars="200"/>
        <w:jc w:val="left"/>
      </w:pP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（1）熟练掌握ArkUI框架的基础布局与常用组件使用方法，完成各功能页面的搭建。</w:t>
      </w:r>
    </w:p>
    <w:p w14:paraId="3331F8C0">
      <w:pPr>
        <w:keepNext w:val="0"/>
        <w:keepLines w:val="0"/>
        <w:widowControl/>
        <w:suppressLineNumbers w:val="0"/>
        <w:overflowPunct/>
        <w:topLinePunct w:val="0"/>
        <w:bidi w:val="0"/>
        <w:ind w:firstLine="480" w:firstLineChars="200"/>
        <w:jc w:val="left"/>
      </w:pP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（2）运用状态管理和路由跳转知识，实现页面切换、内容更新、页面跳转等基础交互逻辑。</w:t>
      </w:r>
    </w:p>
    <w:p w14:paraId="146D33D0">
      <w:pPr>
        <w:keepNext w:val="0"/>
        <w:keepLines w:val="0"/>
        <w:widowControl/>
        <w:suppressLineNumbers w:val="0"/>
        <w:overflowPunct/>
        <w:topLinePunct w:val="0"/>
        <w:bidi w:val="0"/>
        <w:ind w:firstLine="480" w:firstLineChars="200"/>
        <w:jc w:val="left"/>
      </w:pP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（3）采用组件化开发方式封装公共模块，规范代码结构，提升代码整洁度。</w:t>
      </w:r>
    </w:p>
    <w:p w14:paraId="73C1D3CA">
      <w:pPr>
        <w:keepNext w:val="0"/>
        <w:keepLines w:val="0"/>
        <w:widowControl/>
        <w:suppressLineNumbers w:val="0"/>
        <w:overflowPunct/>
        <w:topLinePunct w:val="0"/>
        <w:bidi w:val="0"/>
        <w:ind w:firstLine="480" w:firstLineChars="200"/>
        <w:jc w:val="left"/>
      </w:pP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（4）优化页面样式与布局，统一整体风格，实现简洁美观、适配良好的界面效果。</w:t>
      </w:r>
    </w:p>
    <w:p w14:paraId="7F17B413">
      <w:pPr>
        <w:pStyle w:val="4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firstLine="0" w:firstLineChars="0"/>
        <w:textAlignment w:val="baseline"/>
      </w:pPr>
      <w:bookmarkStart w:id="6" w:name="_Toc25307"/>
      <w:r>
        <w:t>1.4.2 难点</w:t>
      </w:r>
      <w:bookmarkEnd w:id="6"/>
    </w:p>
    <w:p w14:paraId="4FB568A4">
      <w:pPr>
        <w:keepNext w:val="0"/>
        <w:keepLines w:val="0"/>
        <w:widowControl/>
        <w:suppressLineNumbers w:val="0"/>
        <w:overflowPunct/>
        <w:topLinePunct w:val="0"/>
        <w:bidi w:val="0"/>
        <w:ind w:firstLine="480" w:firstLineChars="200"/>
        <w:jc w:val="left"/>
      </w:pP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（1）合理使用状态变量控制页面数据刷新，保证图片切换、页码更新等交互效果实时生效。</w:t>
      </w:r>
    </w:p>
    <w:p w14:paraId="586C3189">
      <w:pPr>
        <w:keepNext w:val="0"/>
        <w:keepLines w:val="0"/>
        <w:widowControl/>
        <w:suppressLineNumbers w:val="0"/>
        <w:overflowPunct/>
        <w:topLinePunct w:val="0"/>
        <w:bidi w:val="0"/>
        <w:ind w:firstLine="480" w:firstLineChars="200"/>
        <w:jc w:val="left"/>
      </w:pP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（2）合理规划页面布局，控制组件间距与层级关系，避免页面出现排版错乱问题。</w:t>
      </w:r>
    </w:p>
    <w:p w14:paraId="4C2239B1">
      <w:pPr>
        <w:keepNext w:val="0"/>
        <w:keepLines w:val="0"/>
        <w:widowControl/>
        <w:suppressLineNumbers w:val="0"/>
        <w:overflowPunct/>
        <w:topLinePunct w:val="0"/>
        <w:bidi w:val="0"/>
        <w:ind w:firstLine="480" w:firstLineChars="200"/>
        <w:jc w:val="left"/>
      </w:pP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（3）根据不同业务页面设计对应的展示逻辑，保证各模块功能清晰、互不冲突。</w:t>
      </w:r>
    </w:p>
    <w:p w14:paraId="66CD2532">
      <w:pPr>
        <w:keepNext w:val="0"/>
        <w:keepLines w:val="0"/>
        <w:widowControl/>
        <w:suppressLineNumbers w:val="0"/>
        <w:overflowPunct/>
        <w:topLinePunct w:val="0"/>
        <w:bidi w:val="0"/>
        <w:ind w:firstLine="480" w:firstLineChars="200"/>
        <w:jc w:val="left"/>
      </w:pP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（4）在纯前端模拟数据的前提下，尽量还原真实校园应用的展示效果与交互体验。</w:t>
      </w:r>
    </w:p>
    <w:p w14:paraId="34714C4C">
      <w:pPr>
        <w:pStyle w:val="4"/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firstLine="0" w:firstLineChars="0"/>
        <w:jc w:val="left"/>
        <w:textAlignment w:val="baseline"/>
      </w:pPr>
      <w:bookmarkStart w:id="7" w:name="_Toc31339"/>
      <w:r>
        <w:t>1.4.3 重点难点汇总表</w:t>
      </w:r>
      <w:bookmarkEnd w:id="7"/>
    </w:p>
    <w:p w14:paraId="2DAFBAE9">
      <w:pPr>
        <w:pStyle w:val="5"/>
        <w:keepNext w:val="0"/>
        <w:keepLines w:val="0"/>
        <w:overflowPunct/>
        <w:topLinePunct w:val="0"/>
        <w:bidi w:val="0"/>
        <w:ind w:left="0" w:leftChars="0" w:firstLine="0" w:firstLineChars="0"/>
        <w:jc w:val="center"/>
        <w:rPr>
          <w:rFonts w:hint="eastAsia" w:eastAsia="宋体"/>
          <w:lang w:eastAsia="zh-CN"/>
        </w:rPr>
      </w:pPr>
      <w:r>
        <w:t xml:space="preserve">表 </w:t>
      </w:r>
      <w:r>
        <w:fldChar w:fldCharType="begin"/>
      </w:r>
      <w:r>
        <w:instrText xml:space="preserve"> STYLEREF 1 \s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eastAsia="zh-CN"/>
        </w:rPr>
        <w:t>-</w:t>
      </w:r>
      <w:r>
        <w:fldChar w:fldCharType="begin"/>
      </w:r>
      <w:r>
        <w:instrText xml:space="preserve"> SEQ 表 \* ARABIC \s 1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eastAsia="zh-CN"/>
        </w:rPr>
        <w:t xml:space="preserve"> 重点难点汇总表</w:t>
      </w:r>
    </w:p>
    <w:tbl>
      <w:tblPr>
        <w:tblStyle w:val="1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56"/>
        <w:gridCol w:w="2237"/>
        <w:gridCol w:w="5205"/>
      </w:tblGrid>
      <w:tr w14:paraId="4245A4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  <w:tblHeader/>
        </w:trPr>
        <w:tc>
          <w:tcPr>
            <w:tcW w:w="621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7B4480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类型</w:t>
            </w:r>
          </w:p>
        </w:tc>
        <w:tc>
          <w:tcPr>
            <w:tcW w:w="1316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B6B929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具体内容</w:t>
            </w:r>
          </w:p>
        </w:tc>
        <w:tc>
          <w:tcPr>
            <w:tcW w:w="3062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A62C78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说明</w:t>
            </w:r>
          </w:p>
        </w:tc>
      </w:tr>
      <w:tr w14:paraId="3416DB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621" w:type="pct"/>
            <w:vMerge w:val="restar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DA9772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研究重点</w:t>
            </w:r>
          </w:p>
        </w:tc>
        <w:tc>
          <w:tcPr>
            <w:tcW w:w="1316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3982B6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ArkUI页面搭建与组件使用</w:t>
            </w:r>
          </w:p>
        </w:tc>
        <w:tc>
          <w:tcPr>
            <w:tcW w:w="3062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58192F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熟练运用ArkUI组件与布局，完成各功能页面规范搭建。</w:t>
            </w:r>
          </w:p>
        </w:tc>
      </w:tr>
      <w:tr w14:paraId="67DF14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621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B802E3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</w:p>
        </w:tc>
        <w:tc>
          <w:tcPr>
            <w:tcW w:w="131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0318E9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前端交互逻辑实现</w:t>
            </w:r>
          </w:p>
        </w:tc>
        <w:tc>
          <w:tcPr>
            <w:tcW w:w="306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87A5BC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利用状态管理与路由，实现页面跳转、内容切换等交互功能。</w:t>
            </w:r>
          </w:p>
        </w:tc>
      </w:tr>
      <w:tr w14:paraId="49D4BB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621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3F7527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</w:p>
        </w:tc>
        <w:tc>
          <w:tcPr>
            <w:tcW w:w="131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39DD17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组件化封装开发</w:t>
            </w:r>
          </w:p>
        </w:tc>
        <w:tc>
          <w:tcPr>
            <w:tcW w:w="306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99F764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封装公共组件，简化代码结构，提升代码复用性与可维护性。</w:t>
            </w:r>
          </w:p>
        </w:tc>
      </w:tr>
      <w:tr w14:paraId="10A380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621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79438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</w:p>
        </w:tc>
        <w:tc>
          <w:tcPr>
            <w:tcW w:w="131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91AB64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界面美化与适配优化</w:t>
            </w:r>
          </w:p>
        </w:tc>
        <w:tc>
          <w:tcPr>
            <w:tcW w:w="306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30BF3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统一页面样式风格，优化布局配色，提升整体视觉效果。</w:t>
            </w:r>
          </w:p>
        </w:tc>
      </w:tr>
      <w:tr w14:paraId="55B7F4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621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FA327D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研究难点</w:t>
            </w:r>
          </w:p>
        </w:tc>
        <w:tc>
          <w:tcPr>
            <w:tcW w:w="131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63E8D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状态管理与数据刷新</w:t>
            </w:r>
          </w:p>
        </w:tc>
        <w:tc>
          <w:tcPr>
            <w:tcW w:w="306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ED0419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精准控制页面状态，保证交互功能实时响应、正常联动。</w:t>
            </w:r>
          </w:p>
        </w:tc>
      </w:tr>
      <w:tr w14:paraId="51FCDD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621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4C84A2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</w:p>
        </w:tc>
        <w:tc>
          <w:tcPr>
            <w:tcW w:w="131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2A9BD6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页面布局合理适配</w:t>
            </w:r>
          </w:p>
        </w:tc>
        <w:tc>
          <w:tcPr>
            <w:tcW w:w="306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F4FC1D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合理规划组件布局，规避页面排版错乱、适配失衡问题。</w:t>
            </w:r>
          </w:p>
        </w:tc>
      </w:tr>
      <w:tr w14:paraId="3C34D2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621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33E4B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</w:p>
        </w:tc>
        <w:tc>
          <w:tcPr>
            <w:tcW w:w="131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E45593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多模块逻辑区分设计</w:t>
            </w:r>
          </w:p>
        </w:tc>
        <w:tc>
          <w:tcPr>
            <w:tcW w:w="306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2EC7C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区分各功能模块逻辑，保障模块独立运行、互不干扰。</w:t>
            </w:r>
          </w:p>
        </w:tc>
      </w:tr>
      <w:tr w14:paraId="79E158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621" w:type="pct"/>
            <w:vMerge w:val="continue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E2491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</w:p>
        </w:tc>
        <w:tc>
          <w:tcPr>
            <w:tcW w:w="1316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5AA79A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前端模拟效果还原</w:t>
            </w:r>
          </w:p>
        </w:tc>
        <w:tc>
          <w:tcPr>
            <w:tcW w:w="3062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0354D2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依托模拟数据，最大化还原真实校园应用的展示与交互效果。</w:t>
            </w:r>
          </w:p>
        </w:tc>
      </w:tr>
    </w:tbl>
    <w:p w14:paraId="52CA56FD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60" w:line="460" w:lineRule="exact"/>
        <w:ind w:left="0" w:leftChars="0" w:firstLine="480" w:firstLineChars="200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70D6E7F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60" w:line="460" w:lineRule="exact"/>
        <w:ind w:left="0" w:leftChars="0" w:firstLine="480" w:firstLineChars="200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E38A88B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60" w:line="460" w:lineRule="exact"/>
        <w:ind w:left="0" w:leftChars="0" w:firstLine="480" w:firstLineChars="200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EAE1D7F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60" w:line="460" w:lineRule="exact"/>
        <w:ind w:left="0" w:leftChars="0" w:firstLine="480" w:firstLineChars="200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3A5A06A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60" w:line="460" w:lineRule="exact"/>
        <w:ind w:left="0" w:leftChars="0" w:firstLine="480" w:firstLineChars="200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2F6E863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60" w:line="460" w:lineRule="exact"/>
        <w:ind w:left="0" w:leftChars="0" w:firstLine="480" w:firstLineChars="200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6C38CB0">
      <w:pPr>
        <w:pStyle w:val="2"/>
        <w:keepNext w:val="0"/>
        <w:keepLines w:val="0"/>
        <w:pageBreakBefore/>
        <w:widowControl w:val="0"/>
        <w:numPr>
          <w:ilvl w:val="0"/>
          <w:numId w:val="1"/>
        </w:numPr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firstLine="764" w:firstLineChars="200"/>
        <w:jc w:val="center"/>
        <w:textAlignment w:val="baseline"/>
      </w:pPr>
      <w:bookmarkStart w:id="8" w:name="_Toc5249"/>
      <w:r>
        <w:t>系统设计</w:t>
      </w:r>
      <w:bookmarkEnd w:id="8"/>
    </w:p>
    <w:p w14:paraId="3F691259">
      <w:pPr>
        <w:pStyle w:val="3"/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firstLine="0" w:firstLineChars="0"/>
        <w:jc w:val="left"/>
        <w:textAlignment w:val="baseline"/>
      </w:pPr>
      <w:bookmarkStart w:id="9" w:name="_Toc5980"/>
      <w:r>
        <w:t>2.1 需求分析</w:t>
      </w:r>
      <w:bookmarkEnd w:id="9"/>
    </w:p>
    <w:p w14:paraId="5395E9D3">
      <w:pPr>
        <w:keepNext w:val="0"/>
        <w:keepLines w:val="0"/>
        <w:widowControl/>
        <w:suppressLineNumbers w:val="0"/>
        <w:overflowPunct/>
        <w:topLinePunct w:val="0"/>
        <w:bidi w:val="0"/>
        <w:ind w:firstLine="480" w:firstLineChars="200"/>
        <w:jc w:val="left"/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本系统基于OpenHarmony平台开发，</w:t>
      </w:r>
      <w:r>
        <w:rPr>
          <w:rFonts w:hint="eastAsia" w:cs="宋体"/>
          <w:snapToGrid w:val="0"/>
          <w:color w:val="000000"/>
          <w:kern w:val="0"/>
          <w:sz w:val="24"/>
          <w:szCs w:val="24"/>
          <w:lang w:val="en-US" w:eastAsia="zh-CN" w:bidi="ar"/>
        </w:rPr>
        <w:t>为</w:t>
      </w: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前端展示项目，所有数据均采用本地Model模拟实现，无需后台服务器与数据库支撑。结合学生日常校园使用场景，本系统主要围绕用户、学业、资讯、校园文化四大方向开展功能设计，具体需求如下：</w:t>
      </w:r>
    </w:p>
    <w:p w14:paraId="2FFCC269">
      <w:pPr>
        <w:keepNext w:val="0"/>
        <w:keepLines w:val="0"/>
        <w:widowControl/>
        <w:suppressLineNumbers w:val="0"/>
        <w:overflowPunct/>
        <w:topLinePunct w:val="0"/>
        <w:bidi w:val="0"/>
        <w:spacing w:line="240" w:lineRule="auto"/>
        <w:ind w:left="0" w:leftChars="0" w:firstLine="480" w:firstLineChars="200"/>
        <w:jc w:val="center"/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039995" cy="1084580"/>
            <wp:effectExtent l="0" t="0" r="4445" b="12700"/>
            <wp:docPr id="2" name="图片 2" descr="c6c3e6a3-4368-4440-9680-1945a41340f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6c3e6a3-4368-4440-9680-1945a41340f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08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2DE40">
      <w:pPr>
        <w:pStyle w:val="5"/>
        <w:keepNext w:val="0"/>
        <w:keepLines w:val="0"/>
        <w:widowControl/>
        <w:suppressLineNumbers w:val="0"/>
        <w:overflowPunct/>
        <w:topLinePunct w:val="0"/>
        <w:bidi w:val="0"/>
        <w:spacing w:line="240" w:lineRule="auto"/>
        <w:ind w:left="0" w:leftChars="0" w:firstLine="400" w:firstLineChars="200"/>
        <w:jc w:val="center"/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</w:pPr>
      <w:r>
        <w:t xml:space="preserve">图 </w:t>
      </w:r>
      <w:r>
        <w:fldChar w:fldCharType="begin"/>
      </w:r>
      <w:r>
        <w:instrText xml:space="preserve"> STYLEREF 1 \s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lang w:eastAsia="zh-CN"/>
        </w:rPr>
        <w:t>-</w:t>
      </w:r>
      <w:r>
        <w:fldChar w:fldCharType="begin"/>
      </w:r>
      <w:r>
        <w:instrText xml:space="preserve"> SEQ 图 \* ARABIC \s 1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eastAsia="zh-CN"/>
        </w:rPr>
        <w:t xml:space="preserve"> 系统需求图</w:t>
      </w:r>
    </w:p>
    <w:p w14:paraId="7FBB6043">
      <w:pPr>
        <w:keepNext w:val="0"/>
        <w:keepLines w:val="0"/>
        <w:widowControl/>
        <w:suppressLineNumbers w:val="0"/>
        <w:overflowPunct/>
        <w:topLinePunct w:val="0"/>
        <w:bidi w:val="0"/>
        <w:ind w:firstLine="480" w:firstLineChars="200"/>
        <w:jc w:val="left"/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（1）用户管理需求</w:t>
      </w:r>
    </w:p>
    <w:p w14:paraId="44D0BE62">
      <w:pPr>
        <w:keepNext w:val="0"/>
        <w:keepLines w:val="0"/>
        <w:widowControl/>
        <w:suppressLineNumbers w:val="0"/>
        <w:overflowPunct/>
        <w:topLinePunct w:val="0"/>
        <w:bidi w:val="0"/>
        <w:ind w:firstLine="480" w:firstLineChars="200"/>
        <w:jc w:val="left"/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实现学生账号登录、账号激活、密码修改等基础功能，通过本地模拟数据存储学生基础信息、账号状态等内容，完成基础的账号校验与信息展示功能。</w:t>
      </w:r>
    </w:p>
    <w:p w14:paraId="53601DD0">
      <w:pPr>
        <w:keepNext w:val="0"/>
        <w:keepLines w:val="0"/>
        <w:widowControl/>
        <w:suppressLineNumbers w:val="0"/>
        <w:overflowPunct/>
        <w:topLinePunct w:val="0"/>
        <w:bidi w:val="0"/>
        <w:ind w:firstLine="480" w:firstLineChars="200"/>
        <w:jc w:val="left"/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（2）学业服务需求</w:t>
      </w:r>
    </w:p>
    <w:p w14:paraId="4C48C429">
      <w:pPr>
        <w:keepNext w:val="0"/>
        <w:keepLines w:val="0"/>
        <w:widowControl/>
        <w:suppressLineNumbers w:val="0"/>
        <w:overflowPunct/>
        <w:topLinePunct w:val="0"/>
        <w:bidi w:val="0"/>
        <w:ind w:firstLine="480" w:firstLineChars="200"/>
        <w:jc w:val="left"/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满足学生日常学业查询需求，主要包括课程表查看、期末成绩查询、GPA绩点计算、线上请假申请等功能，通过模拟课程、成绩、请假数据，实现学业信息的可视化展示。</w:t>
      </w:r>
    </w:p>
    <w:p w14:paraId="3C6E9B2C">
      <w:pPr>
        <w:keepNext w:val="0"/>
        <w:keepLines w:val="0"/>
        <w:widowControl/>
        <w:suppressLineNumbers w:val="0"/>
        <w:overflowPunct/>
        <w:topLinePunct w:val="0"/>
        <w:bidi w:val="0"/>
        <w:ind w:firstLine="480" w:firstLineChars="200"/>
        <w:jc w:val="left"/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（3）校园资讯需求</w:t>
      </w:r>
    </w:p>
    <w:p w14:paraId="0D2C0C19">
      <w:pPr>
        <w:keepNext w:val="0"/>
        <w:keepLines w:val="0"/>
        <w:widowControl/>
        <w:suppressLineNumbers w:val="0"/>
        <w:overflowPunct/>
        <w:topLinePunct w:val="0"/>
        <w:bidi w:val="0"/>
        <w:ind w:firstLine="480" w:firstLineChars="200"/>
        <w:jc w:val="left"/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展示校园最新通知公告和校园新闻动态，支持资讯内容预览与详情查看，方便学生及时了解校园最新动态与学校通知。</w:t>
      </w:r>
    </w:p>
    <w:p w14:paraId="374D90F3">
      <w:pPr>
        <w:keepNext w:val="0"/>
        <w:keepLines w:val="0"/>
        <w:widowControl/>
        <w:suppressLineNumbers w:val="0"/>
        <w:overflowPunct/>
        <w:topLinePunct w:val="0"/>
        <w:bidi w:val="0"/>
        <w:ind w:firstLine="480" w:firstLineChars="200"/>
        <w:jc w:val="left"/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（4）校园文化需求</w:t>
      </w:r>
    </w:p>
    <w:p w14:paraId="1F4B63DC">
      <w:pPr>
        <w:keepNext w:val="0"/>
        <w:keepLines w:val="0"/>
        <w:widowControl/>
        <w:suppressLineNumbers w:val="0"/>
        <w:overflowPunct/>
        <w:topLinePunct w:val="0"/>
        <w:bidi w:val="0"/>
        <w:ind w:firstLine="480" w:firstLineChars="200"/>
        <w:jc w:val="left"/>
      </w:pP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集中展示学校概况、校园历史、校训校歌、校园风光等校园文化内容，通过图文结合的方式全方位展示校园风貌，丰富校园展示功能。</w:t>
      </w:r>
    </w:p>
    <w:p w14:paraId="28E6D4DE">
      <w:pPr>
        <w:pStyle w:val="3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firstLine="0" w:firstLineChars="0"/>
        <w:textAlignment w:val="baseline"/>
      </w:pPr>
      <w:bookmarkStart w:id="10" w:name="_Toc292"/>
      <w:r>
        <w:t>2.2 数据模型设计</w:t>
      </w:r>
      <w:bookmarkEnd w:id="10"/>
    </w:p>
    <w:p w14:paraId="6C27C63E">
      <w:pPr>
        <w:keepNext w:val="0"/>
        <w:keepLines w:val="0"/>
        <w:widowControl/>
        <w:suppressLineNumbers w:val="0"/>
        <w:overflowPunct/>
        <w:topLinePunct w:val="0"/>
        <w:bidi w:val="0"/>
        <w:ind w:firstLine="480" w:firstLineChars="200"/>
        <w:jc w:val="left"/>
      </w:pP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本系统为纯前端项目，无真实数据库，所有数据均通过自定义Model实体类模拟生成。为保证项目结构规范、数据分类清晰，本系统采用面向对象思想，根据业务功能设计了8个核心数据模型，用于承载系统全部模拟数据，各模型功能与关联关系说明如下：</w:t>
      </w:r>
    </w:p>
    <w:p w14:paraId="261D36F4">
      <w:pPr>
        <w:keepNext w:val="0"/>
        <w:keepLines w:val="0"/>
        <w:pageBreakBefore w:val="0"/>
        <w:widowControl w:val="0"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left"/>
        <w:textAlignment w:val="baseline"/>
      </w:pP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（1）学生模型（Student</w:t>
      </w:r>
      <w:r>
        <w:rPr>
          <w:rFonts w:hint="eastAsia" w:cs="宋体"/>
          <w:snapToGrid w:val="0"/>
          <w:color w:val="000000"/>
          <w:kern w:val="0"/>
          <w:sz w:val="24"/>
          <w:szCs w:val="24"/>
          <w:lang w:val="en-US" w:eastAsia="zh-CN" w:bidi="ar"/>
        </w:rPr>
        <w:t>Model</w:t>
      </w: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）：存储学生个人信息与账号状态，是系统核心基础数据模型。</w:t>
      </w:r>
    </w:p>
    <w:p w14:paraId="221D1D73">
      <w:pPr>
        <w:keepNext w:val="0"/>
        <w:keepLines w:val="0"/>
        <w:pageBreakBefore w:val="0"/>
        <w:widowControl w:val="0"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firstLine="480" w:firstLineChars="200"/>
        <w:jc w:val="left"/>
        <w:textAlignment w:val="baseline"/>
      </w:pP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（2）课程模型（Course</w:t>
      </w:r>
      <w:r>
        <w:rPr>
          <w:rFonts w:hint="eastAsia" w:cs="宋体"/>
          <w:snapToGrid w:val="0"/>
          <w:color w:val="000000"/>
          <w:kern w:val="0"/>
          <w:sz w:val="24"/>
          <w:szCs w:val="24"/>
          <w:lang w:val="en-US" w:eastAsia="zh-CN" w:bidi="ar"/>
        </w:rPr>
        <w:t>Model</w:t>
      </w: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）：存储课程名称、上课时间、教室、授课教师等课表相关数据。</w:t>
      </w:r>
    </w:p>
    <w:p w14:paraId="37E5A8E8">
      <w:pPr>
        <w:keepNext w:val="0"/>
        <w:keepLines w:val="0"/>
        <w:widowControl/>
        <w:suppressLineNumbers w:val="0"/>
        <w:overflowPunct/>
        <w:topLinePunct w:val="0"/>
        <w:bidi w:val="0"/>
        <w:ind w:firstLine="480" w:firstLineChars="200"/>
        <w:jc w:val="left"/>
      </w:pP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（3）成绩模型（Score</w:t>
      </w:r>
      <w:r>
        <w:rPr>
          <w:rFonts w:hint="eastAsia" w:cs="宋体"/>
          <w:snapToGrid w:val="0"/>
          <w:color w:val="000000"/>
          <w:kern w:val="0"/>
          <w:sz w:val="24"/>
          <w:szCs w:val="24"/>
          <w:lang w:val="en-US" w:eastAsia="zh-CN" w:bidi="ar"/>
        </w:rPr>
        <w:t>Model</w:t>
      </w: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）：存储学生各科成绩、学分、绩点等学业成绩数据。</w:t>
      </w:r>
    </w:p>
    <w:p w14:paraId="168C4EDF">
      <w:pPr>
        <w:keepNext w:val="0"/>
        <w:keepLines w:val="0"/>
        <w:widowControl/>
        <w:suppressLineNumbers w:val="0"/>
        <w:overflowPunct/>
        <w:topLinePunct w:val="0"/>
        <w:bidi w:val="0"/>
        <w:ind w:firstLine="480" w:firstLineChars="200"/>
        <w:jc w:val="left"/>
      </w:pP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（4）请假模型（Leave</w:t>
      </w:r>
      <w:r>
        <w:rPr>
          <w:rFonts w:hint="eastAsia" w:cs="宋体"/>
          <w:snapToGrid w:val="0"/>
          <w:color w:val="000000"/>
          <w:kern w:val="0"/>
          <w:sz w:val="24"/>
          <w:szCs w:val="24"/>
          <w:lang w:val="en-US" w:eastAsia="zh-CN" w:bidi="ar"/>
        </w:rPr>
        <w:t>Model</w:t>
      </w: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）：存储学生请假类型、请假时间、申请原因和审核状态等数据。</w:t>
      </w:r>
    </w:p>
    <w:p w14:paraId="33516812">
      <w:pPr>
        <w:keepNext w:val="0"/>
        <w:keepLines w:val="0"/>
        <w:widowControl/>
        <w:suppressLineNumbers w:val="0"/>
        <w:overflowPunct/>
        <w:topLinePunct w:val="0"/>
        <w:bidi w:val="0"/>
        <w:ind w:firstLine="480" w:firstLineChars="200"/>
        <w:jc w:val="left"/>
      </w:pP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（5）新闻模型（News</w:t>
      </w:r>
      <w:r>
        <w:rPr>
          <w:rFonts w:hint="eastAsia" w:cs="宋体"/>
          <w:snapToGrid w:val="0"/>
          <w:color w:val="000000"/>
          <w:kern w:val="0"/>
          <w:sz w:val="24"/>
          <w:szCs w:val="24"/>
          <w:lang w:val="en-US" w:eastAsia="zh-CN" w:bidi="ar"/>
        </w:rPr>
        <w:t>Model</w:t>
      </w: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）：存储校园新闻标题、内容、发布时间、新闻图片等资讯数据。</w:t>
      </w:r>
    </w:p>
    <w:p w14:paraId="143AD99D">
      <w:pPr>
        <w:keepNext w:val="0"/>
        <w:keepLines w:val="0"/>
        <w:widowControl/>
        <w:suppressLineNumbers w:val="0"/>
        <w:overflowPunct/>
        <w:topLinePunct w:val="0"/>
        <w:bidi w:val="0"/>
        <w:ind w:firstLine="480" w:firstLineChars="200"/>
        <w:jc w:val="left"/>
      </w:pP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（6）公告模型（Notice</w:t>
      </w:r>
      <w:r>
        <w:rPr>
          <w:rFonts w:hint="eastAsia" w:cs="宋体"/>
          <w:snapToGrid w:val="0"/>
          <w:color w:val="000000"/>
          <w:kern w:val="0"/>
          <w:sz w:val="24"/>
          <w:szCs w:val="24"/>
          <w:lang w:val="en-US" w:eastAsia="zh-CN" w:bidi="ar"/>
        </w:rPr>
        <w:t>Model</w:t>
      </w: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）：存储校园通知公告标题、发布时间、公告内容等信息。</w:t>
      </w:r>
    </w:p>
    <w:p w14:paraId="5C3AD667">
      <w:pPr>
        <w:keepNext w:val="0"/>
        <w:keepLines w:val="0"/>
        <w:widowControl/>
        <w:suppressLineNumbers w:val="0"/>
        <w:overflowPunct/>
        <w:topLinePunct w:val="0"/>
        <w:bidi w:val="0"/>
        <w:ind w:firstLine="480" w:firstLineChars="200"/>
        <w:jc w:val="left"/>
      </w:pP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（7）学校简介模型（SchoolIntroModule）：存储学校概况、校园介绍等文字信息。</w:t>
      </w:r>
    </w:p>
    <w:p w14:paraId="7A3CDA8C">
      <w:pPr>
        <w:keepNext w:val="0"/>
        <w:keepLines w:val="0"/>
        <w:widowControl/>
        <w:suppressLineNumbers w:val="0"/>
        <w:overflowPunct/>
        <w:topLinePunct w:val="0"/>
        <w:bidi w:val="0"/>
        <w:ind w:firstLine="480" w:firstLineChars="200"/>
        <w:jc w:val="left"/>
      </w:pP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（8）校园风光模型（SchoolScenic</w:t>
      </w:r>
      <w:r>
        <w:rPr>
          <w:rFonts w:hint="eastAsia" w:cs="宋体"/>
          <w:snapToGrid w:val="0"/>
          <w:color w:val="000000"/>
          <w:kern w:val="0"/>
          <w:sz w:val="24"/>
          <w:szCs w:val="24"/>
          <w:lang w:val="en-US" w:eastAsia="zh-CN" w:bidi="ar"/>
        </w:rPr>
        <w:t>Model</w:t>
      </w: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）：存储校园景点名称、图片、介绍、位置等展示数据。</w:t>
      </w:r>
    </w:p>
    <w:p w14:paraId="1C2997CE">
      <w:pPr>
        <w:pStyle w:val="3"/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firstLine="0" w:firstLineChars="0"/>
        <w:jc w:val="left"/>
        <w:textAlignment w:val="baseline"/>
      </w:pPr>
      <w:bookmarkStart w:id="11" w:name="_Toc31671"/>
      <w:r>
        <w:t>2.3 模拟数据表设计</w:t>
      </w:r>
      <w:bookmarkEnd w:id="11"/>
    </w:p>
    <w:p w14:paraId="3BB664D8">
      <w:pPr>
        <w:keepNext w:val="0"/>
        <w:keepLines w:val="0"/>
        <w:widowControl/>
        <w:suppressLineNumbers w:val="0"/>
        <w:overflowPunct/>
        <w:topLinePunct w:val="0"/>
        <w:bidi w:val="0"/>
        <w:ind w:firstLine="480" w:firstLineChars="200"/>
        <w:jc w:val="left"/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本系统未使用传统数据库，所有数据均为前端本地模拟数据。</w:t>
      </w:r>
    </w:p>
    <w:p w14:paraId="72DA110C">
      <w:pPr>
        <w:keepNext w:val="0"/>
        <w:keepLines w:val="0"/>
        <w:widowControl/>
        <w:suppressLineNumbers w:val="0"/>
        <w:overflowPunct/>
        <w:topLinePunct w:val="0"/>
        <w:bidi w:val="0"/>
        <w:ind w:firstLine="480" w:firstLineChars="200"/>
        <w:jc w:val="left"/>
      </w:pP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为规范项目结构、模拟真实项目的数据结构设计，现将所有模拟数据按照数据表格式整理，明确各字段名称、数据类型、功能说明及模拟示例，具体设计如下：</w:t>
      </w:r>
    </w:p>
    <w:p w14:paraId="4895DB71">
      <w:pPr>
        <w:pStyle w:val="4"/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firstLine="0" w:firstLineChars="0"/>
        <w:jc w:val="left"/>
        <w:textAlignment w:val="baseline"/>
      </w:pPr>
      <w:bookmarkStart w:id="12" w:name="_Toc30573"/>
      <w:r>
        <w:t>2.3.1 学生信息表</w:t>
      </w:r>
      <w:bookmarkEnd w:id="12"/>
    </w:p>
    <w:p w14:paraId="6FF2D5B9">
      <w:pPr>
        <w:keepNext w:val="0"/>
        <w:keepLines w:val="0"/>
        <w:widowControl/>
        <w:suppressLineNumbers w:val="0"/>
        <w:overflowPunct/>
        <w:topLinePunct w:val="0"/>
        <w:bidi w:val="0"/>
        <w:ind w:firstLine="480" w:firstLineChars="200"/>
        <w:jc w:val="left"/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本表为系统核心基础数据表，主要服务页面包含</w:t>
      </w:r>
      <w:r>
        <w:rPr>
          <w:rStyle w:val="14"/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pages/Login</w:t>
      </w:r>
      <w:r>
        <w:rPr>
          <w:rStyle w:val="14"/>
          <w:rFonts w:hint="eastAsia" w:cs="宋体"/>
          <w:snapToGrid w:val="0"/>
          <w:color w:val="000000"/>
          <w:kern w:val="0"/>
          <w:sz w:val="24"/>
          <w:szCs w:val="24"/>
          <w:lang w:val="en-US" w:eastAsia="zh-CN" w:bidi="ar"/>
        </w:rPr>
        <w:t>Model</w:t>
      </w:r>
      <w:r>
        <w:rPr>
          <w:rStyle w:val="14"/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登录页面、pages/Activation</w:t>
      </w:r>
      <w:r>
        <w:rPr>
          <w:rStyle w:val="14"/>
          <w:rFonts w:hint="eastAsia" w:cs="宋体"/>
          <w:snapToGrid w:val="0"/>
          <w:color w:val="000000"/>
          <w:kern w:val="0"/>
          <w:sz w:val="24"/>
          <w:szCs w:val="24"/>
          <w:lang w:val="en-US" w:eastAsia="zh-CN" w:bidi="ar"/>
        </w:rPr>
        <w:t>Model</w:t>
      </w:r>
      <w:r>
        <w:rPr>
          <w:rStyle w:val="14"/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账号激活页面、pages/MyInfo</w:t>
      </w:r>
      <w:r>
        <w:rPr>
          <w:rStyle w:val="14"/>
          <w:rFonts w:hint="eastAsia" w:cs="宋体"/>
          <w:snapToGrid w:val="0"/>
          <w:color w:val="000000"/>
          <w:kern w:val="0"/>
          <w:sz w:val="24"/>
          <w:szCs w:val="24"/>
          <w:lang w:val="en-US" w:eastAsia="zh-CN" w:bidi="ar"/>
        </w:rPr>
        <w:t>Model</w:t>
      </w:r>
      <w:r>
        <w:rPr>
          <w:rStyle w:val="14"/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个人中心页面</w:t>
      </w: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。</w:t>
      </w:r>
    </w:p>
    <w:p w14:paraId="764386B3">
      <w:pPr>
        <w:keepNext w:val="0"/>
        <w:keepLines w:val="0"/>
        <w:widowControl/>
        <w:suppressLineNumbers w:val="0"/>
        <w:overflowPunct/>
        <w:topLinePunct w:val="0"/>
        <w:bidi w:val="0"/>
        <w:ind w:firstLine="480" w:firstLineChars="200"/>
        <w:jc w:val="left"/>
      </w:pP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数据表用于统一存储学生用户的基本信息和账号状态，支撑登录页面完成用户学号和密码验证、账号激活页面存储用户激活时设置的密码、个人中心页面展示学生全部基本信息，是系统用户模块的核心数据支撑表。</w:t>
      </w:r>
    </w:p>
    <w:p w14:paraId="7E4D19AF">
      <w:pPr>
        <w:pStyle w:val="5"/>
        <w:keepNext w:val="0"/>
        <w:keepLines w:val="0"/>
        <w:overflowPunct/>
        <w:topLinePunct w:val="0"/>
        <w:bidi w:val="0"/>
        <w:ind w:left="0" w:leftChars="0" w:firstLine="0" w:firstLineChars="0"/>
        <w:jc w:val="center"/>
        <w:rPr>
          <w:rFonts w:hint="eastAsia" w:eastAsia="宋体"/>
          <w:lang w:eastAsia="zh-CN"/>
        </w:rPr>
      </w:pPr>
      <w:bookmarkStart w:id="13" w:name="_Ref13363"/>
      <w:r>
        <w:t xml:space="preserve">表 </w:t>
      </w:r>
      <w:r>
        <w:fldChar w:fldCharType="begin"/>
      </w:r>
      <w:r>
        <w:instrText xml:space="preserve"> STYLEREF 1 \s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lang w:eastAsia="zh-CN"/>
        </w:rPr>
        <w:t>-</w:t>
      </w:r>
      <w:r>
        <w:fldChar w:fldCharType="begin"/>
      </w:r>
      <w:r>
        <w:instrText xml:space="preserve"> SEQ 表 \* ARABIC \s 1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eastAsia="zh-CN"/>
        </w:rPr>
        <w:t xml:space="preserve"> 学生信息表</w:t>
      </w:r>
      <w:bookmarkEnd w:id="13"/>
    </w:p>
    <w:tbl>
      <w:tblPr>
        <w:tblStyle w:val="12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72"/>
        <w:gridCol w:w="1103"/>
        <w:gridCol w:w="2713"/>
        <w:gridCol w:w="3207"/>
      </w:tblGrid>
      <w:tr w14:paraId="511C6E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866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7E0BF2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字段名</w:t>
            </w:r>
          </w:p>
        </w:tc>
        <w:tc>
          <w:tcPr>
            <w:tcW w:w="649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53E59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类型</w:t>
            </w:r>
          </w:p>
        </w:tc>
        <w:tc>
          <w:tcPr>
            <w:tcW w:w="1596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E2E13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说明</w:t>
            </w:r>
          </w:p>
        </w:tc>
        <w:tc>
          <w:tcPr>
            <w:tcW w:w="1887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232E3F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示例数据</w:t>
            </w:r>
          </w:p>
        </w:tc>
      </w:tr>
      <w:tr w14:paraId="66FD0A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866" w:type="pct"/>
            <w:tcBorders>
              <w:top w:val="single" w:color="000000" w:sz="4" w:space="0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933A7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stuNo</w:t>
            </w:r>
          </w:p>
        </w:tc>
        <w:tc>
          <w:tcPr>
            <w:tcW w:w="649" w:type="pct"/>
            <w:tcBorders>
              <w:top w:val="single" w:color="000000" w:sz="4" w:space="0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63A3CB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String</w:t>
            </w:r>
          </w:p>
        </w:tc>
        <w:tc>
          <w:tcPr>
            <w:tcW w:w="1596" w:type="pct"/>
            <w:tcBorders>
              <w:top w:val="single" w:color="000000" w:sz="4" w:space="0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B8BE11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学号（主键）</w:t>
            </w:r>
          </w:p>
        </w:tc>
        <w:tc>
          <w:tcPr>
            <w:tcW w:w="1887" w:type="pct"/>
            <w:tcBorders>
              <w:top w:val="single" w:color="000000" w:sz="4" w:space="0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1D9286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20230801050142</w:t>
            </w:r>
          </w:p>
        </w:tc>
      </w:tr>
    </w:tbl>
    <w:p w14:paraId="7B85F6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overflowPunct/>
        <w:topLinePunct w:val="0"/>
        <w:bidi w:val="0"/>
        <w:spacing w:before="0" w:beforeAutospacing="0" w:after="0" w:afterAutospacing="0"/>
        <w:ind w:left="0" w:leftChars="0" w:right="0" w:firstLine="0" w:firstLineChars="0"/>
        <w:jc w:val="center"/>
        <w:textAlignment w:val="top"/>
        <w:rPr>
          <w:rFonts w:hint="eastAsia" w:ascii="Arial" w:hAnsi="Arial" w:eastAsia="黑体" w:cs="宋体"/>
          <w:snapToGrid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Arial" w:hAnsi="Arial" w:eastAsia="黑体" w:cs="宋体"/>
          <w:snapToGrid/>
          <w:color w:val="000000"/>
          <w:kern w:val="0"/>
          <w:sz w:val="20"/>
          <w:szCs w:val="20"/>
          <w:lang w:val="en-US" w:eastAsia="zh-CN" w:bidi="ar"/>
        </w:rPr>
        <w:t>续</w:t>
      </w:r>
      <w:r>
        <w:rPr>
          <w:rFonts w:hint="eastAsia" w:ascii="Arial" w:hAnsi="Arial" w:eastAsia="黑体" w:cs="宋体"/>
          <w:snapToGrid/>
          <w:color w:val="000000"/>
          <w:kern w:val="0"/>
          <w:sz w:val="20"/>
          <w:szCs w:val="20"/>
          <w:lang w:val="en-US" w:eastAsia="zh-CN" w:bidi="ar"/>
        </w:rPr>
        <w:fldChar w:fldCharType="begin"/>
      </w:r>
      <w:r>
        <w:rPr>
          <w:rFonts w:hint="default" w:ascii="Arial" w:hAnsi="Arial" w:eastAsia="黑体" w:cs="宋体"/>
          <w:snapToGrid/>
          <w:color w:val="000000"/>
          <w:kern w:val="0"/>
          <w:sz w:val="20"/>
          <w:szCs w:val="20"/>
          <w:lang w:val="en-US" w:eastAsia="zh-CN" w:bidi="ar"/>
        </w:rPr>
        <w:instrText xml:space="preserve"> REF _Ref13363 \h  \* MERGEFORMAT</w:instrText>
      </w:r>
      <w:r>
        <w:rPr>
          <w:rFonts w:hint="eastAsia" w:ascii="Arial" w:hAnsi="Arial" w:eastAsia="黑体" w:cs="宋体"/>
          <w:snapToGrid/>
          <w:color w:val="000000"/>
          <w:kern w:val="0"/>
          <w:sz w:val="20"/>
          <w:szCs w:val="20"/>
          <w:lang w:val="en-US" w:eastAsia="zh-CN" w:bidi="ar"/>
        </w:rPr>
        <w:fldChar w:fldCharType="separate"/>
      </w:r>
      <w:r>
        <w:rPr>
          <w:rFonts w:hint="default" w:ascii="Arial" w:hAnsi="Arial" w:eastAsia="黑体" w:cs="宋体"/>
          <w:snapToGrid/>
          <w:color w:val="000000"/>
          <w:kern w:val="0"/>
          <w:sz w:val="20"/>
          <w:szCs w:val="20"/>
          <w:lang w:val="en-US" w:eastAsia="zh-CN" w:bidi="ar"/>
        </w:rPr>
        <w:t xml:space="preserve">表 </w:t>
      </w:r>
      <w:r>
        <w:rPr>
          <w:rFonts w:hint="default" w:ascii="Arial" w:hAnsi="Arial" w:eastAsia="黑体" w:cs="宋体"/>
          <w:snapToGrid/>
          <w:color w:val="000000"/>
          <w:kern w:val="0"/>
          <w:sz w:val="20"/>
          <w:szCs w:val="20"/>
          <w:lang w:val="en-US" w:eastAsia="zh-CN" w:bidi="ar"/>
        </w:rPr>
        <w:fldChar w:fldCharType="begin"/>
      </w:r>
      <w:r>
        <w:rPr>
          <w:rFonts w:hint="default" w:ascii="Arial" w:hAnsi="Arial" w:eastAsia="黑体" w:cs="宋体"/>
          <w:snapToGrid/>
          <w:color w:val="000000"/>
          <w:kern w:val="0"/>
          <w:sz w:val="20"/>
          <w:szCs w:val="20"/>
          <w:lang w:val="en-US" w:eastAsia="zh-CN" w:bidi="ar"/>
        </w:rPr>
        <w:instrText xml:space="preserve"> STYLEREF 1 \s \* ARABIC </w:instrText>
      </w:r>
      <w:r>
        <w:rPr>
          <w:rFonts w:hint="default" w:ascii="Arial" w:hAnsi="Arial" w:eastAsia="黑体" w:cs="宋体"/>
          <w:snapToGrid/>
          <w:color w:val="000000"/>
          <w:kern w:val="0"/>
          <w:sz w:val="20"/>
          <w:szCs w:val="20"/>
          <w:lang w:val="en-US" w:eastAsia="zh-CN" w:bidi="ar"/>
        </w:rPr>
        <w:fldChar w:fldCharType="separate"/>
      </w:r>
      <w:r>
        <w:rPr>
          <w:rFonts w:hint="default" w:ascii="Arial" w:hAnsi="Arial" w:eastAsia="黑体" w:cs="宋体"/>
          <w:snapToGrid/>
          <w:color w:val="000000"/>
          <w:kern w:val="0"/>
          <w:sz w:val="20"/>
          <w:szCs w:val="20"/>
          <w:lang w:val="en-US" w:eastAsia="zh-CN" w:bidi="ar"/>
        </w:rPr>
        <w:t>2</w:t>
      </w:r>
      <w:r>
        <w:rPr>
          <w:rFonts w:hint="default" w:ascii="Arial" w:hAnsi="Arial" w:eastAsia="黑体" w:cs="宋体"/>
          <w:snapToGrid/>
          <w:color w:val="000000"/>
          <w:kern w:val="0"/>
          <w:sz w:val="20"/>
          <w:szCs w:val="20"/>
          <w:lang w:val="en-US" w:eastAsia="zh-CN" w:bidi="ar"/>
        </w:rPr>
        <w:fldChar w:fldCharType="end"/>
      </w:r>
      <w:r>
        <w:rPr>
          <w:rFonts w:hint="eastAsia" w:ascii="Arial" w:hAnsi="Arial" w:eastAsia="黑体" w:cs="宋体"/>
          <w:snapToGrid/>
          <w:color w:val="000000"/>
          <w:kern w:val="0"/>
          <w:sz w:val="20"/>
          <w:szCs w:val="20"/>
          <w:lang w:val="en-US" w:eastAsia="zh-CN" w:bidi="ar"/>
        </w:rPr>
        <w:t>-</w:t>
      </w:r>
      <w:r>
        <w:rPr>
          <w:rFonts w:hint="default" w:ascii="Arial" w:hAnsi="Arial" w:eastAsia="黑体" w:cs="宋体"/>
          <w:snapToGrid/>
          <w:color w:val="000000"/>
          <w:kern w:val="0"/>
          <w:sz w:val="20"/>
          <w:szCs w:val="20"/>
          <w:lang w:val="en-US" w:eastAsia="zh-CN" w:bidi="ar"/>
        </w:rPr>
        <w:t>1</w:t>
      </w:r>
      <w:r>
        <w:rPr>
          <w:rFonts w:hint="eastAsia" w:ascii="Arial" w:hAnsi="Arial" w:eastAsia="黑体" w:cs="宋体"/>
          <w:snapToGrid/>
          <w:color w:val="000000"/>
          <w:kern w:val="0"/>
          <w:sz w:val="20"/>
          <w:szCs w:val="20"/>
          <w:lang w:val="en-US" w:eastAsia="zh-CN" w:bidi="ar"/>
        </w:rPr>
        <w:t xml:space="preserve"> 学生信息表</w:t>
      </w:r>
      <w:r>
        <w:rPr>
          <w:rFonts w:hint="eastAsia" w:ascii="Arial" w:hAnsi="Arial" w:eastAsia="黑体" w:cs="宋体"/>
          <w:snapToGrid/>
          <w:color w:val="000000"/>
          <w:kern w:val="0"/>
          <w:sz w:val="20"/>
          <w:szCs w:val="20"/>
          <w:lang w:val="en-US" w:eastAsia="zh-CN" w:bidi="ar"/>
        </w:rPr>
        <w:fldChar w:fldCharType="end"/>
      </w:r>
    </w:p>
    <w:tbl>
      <w:tblPr>
        <w:tblStyle w:val="12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72"/>
        <w:gridCol w:w="1103"/>
        <w:gridCol w:w="2713"/>
        <w:gridCol w:w="3207"/>
      </w:tblGrid>
      <w:tr w14:paraId="0374AA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1472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A9D299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字段名</w:t>
            </w:r>
          </w:p>
        </w:tc>
        <w:tc>
          <w:tcPr>
            <w:tcW w:w="1103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67AD3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类型</w:t>
            </w:r>
          </w:p>
        </w:tc>
        <w:tc>
          <w:tcPr>
            <w:tcW w:w="2713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10D6AD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说明</w:t>
            </w:r>
          </w:p>
        </w:tc>
        <w:tc>
          <w:tcPr>
            <w:tcW w:w="3207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96CE76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示例数据</w:t>
            </w:r>
          </w:p>
        </w:tc>
      </w:tr>
      <w:tr w14:paraId="6D03E2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866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C4B87E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name</w:t>
            </w:r>
          </w:p>
        </w:tc>
        <w:tc>
          <w:tcPr>
            <w:tcW w:w="649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DB929A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String</w:t>
            </w:r>
          </w:p>
        </w:tc>
        <w:tc>
          <w:tcPr>
            <w:tcW w:w="1596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AD086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姓名</w:t>
            </w:r>
          </w:p>
        </w:tc>
        <w:tc>
          <w:tcPr>
            <w:tcW w:w="1887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9BBE7A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张三</w:t>
            </w:r>
          </w:p>
        </w:tc>
      </w:tr>
      <w:tr w14:paraId="682B6F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86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F9F9F4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password</w:t>
            </w:r>
          </w:p>
        </w:tc>
        <w:tc>
          <w:tcPr>
            <w:tcW w:w="64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D573C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String</w:t>
            </w:r>
          </w:p>
        </w:tc>
        <w:tc>
          <w:tcPr>
            <w:tcW w:w="159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7EEAFB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密码</w:t>
            </w:r>
          </w:p>
        </w:tc>
        <w:tc>
          <w:tcPr>
            <w:tcW w:w="18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92137C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123456</w:t>
            </w:r>
          </w:p>
        </w:tc>
      </w:tr>
      <w:tr w14:paraId="293BB0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86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DB6DD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idCard</w:t>
            </w:r>
          </w:p>
        </w:tc>
        <w:tc>
          <w:tcPr>
            <w:tcW w:w="64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BCDBAB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String</w:t>
            </w:r>
          </w:p>
        </w:tc>
        <w:tc>
          <w:tcPr>
            <w:tcW w:w="159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BD4DAC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身份证号</w:t>
            </w:r>
          </w:p>
        </w:tc>
        <w:tc>
          <w:tcPr>
            <w:tcW w:w="18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78A32E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110101200101011234</w:t>
            </w:r>
          </w:p>
        </w:tc>
      </w:tr>
      <w:tr w14:paraId="163C4D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86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5FDAD7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gender</w:t>
            </w:r>
          </w:p>
        </w:tc>
        <w:tc>
          <w:tcPr>
            <w:tcW w:w="64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CA05C0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String</w:t>
            </w:r>
          </w:p>
        </w:tc>
        <w:tc>
          <w:tcPr>
            <w:tcW w:w="159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245F9F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性别</w:t>
            </w:r>
          </w:p>
        </w:tc>
        <w:tc>
          <w:tcPr>
            <w:tcW w:w="18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C0858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男</w:t>
            </w:r>
          </w:p>
        </w:tc>
      </w:tr>
      <w:tr w14:paraId="2C4DF7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14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94CB5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phone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40FE6A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String</w:t>
            </w:r>
          </w:p>
        </w:tc>
        <w:tc>
          <w:tcPr>
            <w:tcW w:w="27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6C03FD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联系电话</w:t>
            </w:r>
          </w:p>
        </w:tc>
        <w:tc>
          <w:tcPr>
            <w:tcW w:w="32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FC9A8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13800138001</w:t>
            </w:r>
          </w:p>
        </w:tc>
      </w:tr>
      <w:tr w14:paraId="5C3F73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14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66BF16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department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5355F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String</w:t>
            </w:r>
          </w:p>
        </w:tc>
        <w:tc>
          <w:tcPr>
            <w:tcW w:w="27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D4E5CC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学院</w:t>
            </w:r>
          </w:p>
        </w:tc>
        <w:tc>
          <w:tcPr>
            <w:tcW w:w="32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E9BBE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信息工程学院</w:t>
            </w:r>
          </w:p>
        </w:tc>
      </w:tr>
      <w:tr w14:paraId="390952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14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2EE53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major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835B85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String</w:t>
            </w:r>
          </w:p>
        </w:tc>
        <w:tc>
          <w:tcPr>
            <w:tcW w:w="27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71012C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专业</w:t>
            </w:r>
          </w:p>
        </w:tc>
        <w:tc>
          <w:tcPr>
            <w:tcW w:w="32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472139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软件工程</w:t>
            </w:r>
          </w:p>
        </w:tc>
      </w:tr>
      <w:tr w14:paraId="1D3046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14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45267D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className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D25F02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String</w:t>
            </w:r>
          </w:p>
        </w:tc>
        <w:tc>
          <w:tcPr>
            <w:tcW w:w="27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5DE36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班级</w:t>
            </w:r>
          </w:p>
        </w:tc>
        <w:tc>
          <w:tcPr>
            <w:tcW w:w="32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615127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软件231</w:t>
            </w:r>
          </w:p>
        </w:tc>
      </w:tr>
      <w:tr w14:paraId="090C4E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14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38B847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avatar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178902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String</w:t>
            </w:r>
          </w:p>
        </w:tc>
        <w:tc>
          <w:tcPr>
            <w:tcW w:w="27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61C1D2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头像路径</w:t>
            </w:r>
          </w:p>
        </w:tc>
        <w:tc>
          <w:tcPr>
            <w:tcW w:w="32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E8454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/model/images/user_1.jpg</w:t>
            </w:r>
          </w:p>
        </w:tc>
      </w:tr>
      <w:tr w14:paraId="4E62AF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1472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4863C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status</w:t>
            </w:r>
          </w:p>
        </w:tc>
        <w:tc>
          <w:tcPr>
            <w:tcW w:w="1103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5FABB0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Boolean</w:t>
            </w:r>
          </w:p>
        </w:tc>
        <w:tc>
          <w:tcPr>
            <w:tcW w:w="2713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0511A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账号状态（是否激活）</w:t>
            </w:r>
          </w:p>
        </w:tc>
        <w:tc>
          <w:tcPr>
            <w:tcW w:w="3207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037D1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true</w:t>
            </w:r>
          </w:p>
        </w:tc>
      </w:tr>
    </w:tbl>
    <w:p w14:paraId="3CD451CB">
      <w:pPr>
        <w:pStyle w:val="4"/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firstLine="0" w:firstLineChars="0"/>
        <w:jc w:val="left"/>
        <w:textAlignment w:val="baseline"/>
      </w:pPr>
      <w:bookmarkStart w:id="14" w:name="_Toc18542"/>
      <w:r>
        <w:t>2.3.2 课程信息表</w:t>
      </w:r>
      <w:bookmarkEnd w:id="14"/>
    </w:p>
    <w:p w14:paraId="19DDB632">
      <w:pPr>
        <w:keepNext w:val="0"/>
        <w:keepLines w:val="0"/>
        <w:widowControl/>
        <w:suppressLineNumbers w:val="0"/>
        <w:overflowPunct/>
        <w:topLinePunct w:val="0"/>
        <w:bidi w:val="0"/>
        <w:ind w:firstLine="480" w:firstLineChars="200"/>
        <w:jc w:val="left"/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本表为系统学业模块核心数据表，主要服务页面包含</w:t>
      </w:r>
      <w:r>
        <w:rPr>
          <w:rStyle w:val="14"/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pages/Index主页、pages/Home首页、pages/service/CourseTable课程表页面</w:t>
      </w: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。</w:t>
      </w:r>
    </w:p>
    <w:p w14:paraId="4D406183">
      <w:pPr>
        <w:keepNext w:val="0"/>
        <w:keepLines w:val="0"/>
        <w:widowControl/>
        <w:suppressLineNumbers w:val="0"/>
        <w:overflowPunct/>
        <w:topLinePunct w:val="0"/>
        <w:bidi w:val="0"/>
        <w:ind w:firstLine="480" w:firstLineChars="200"/>
        <w:jc w:val="left"/>
      </w:pP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数据表用于统一存储全校各班级的课程安排信息，支撑主页底部导航入口跳转、首页展示学生当日课程、课程表页面按班级和学期筛选展示完整一周课程安排的功能，是系统学业服务模块的核心数据支撑表。</w:t>
      </w:r>
    </w:p>
    <w:p w14:paraId="3DB3107B">
      <w:pPr>
        <w:pStyle w:val="5"/>
        <w:keepNext w:val="0"/>
        <w:keepLines w:val="0"/>
        <w:overflowPunct/>
        <w:topLinePunct w:val="0"/>
        <w:bidi w:val="0"/>
        <w:ind w:left="0" w:leftChars="0" w:firstLine="400" w:firstLineChars="200"/>
        <w:jc w:val="center"/>
        <w:rPr>
          <w:rFonts w:hint="eastAsia" w:eastAsia="宋体"/>
          <w:lang w:eastAsia="zh-CN"/>
        </w:rPr>
      </w:pPr>
      <w:bookmarkStart w:id="15" w:name="_Ref13383"/>
      <w:r>
        <w:t xml:space="preserve">表 </w:t>
      </w:r>
      <w:r>
        <w:fldChar w:fldCharType="begin"/>
      </w:r>
      <w:r>
        <w:instrText xml:space="preserve"> STYLEREF 1 \s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lang w:eastAsia="zh-CN"/>
        </w:rPr>
        <w:t>-</w:t>
      </w:r>
      <w:r>
        <w:fldChar w:fldCharType="begin"/>
      </w:r>
      <w:r>
        <w:instrText xml:space="preserve"> SEQ 表 \* ARABIC \s 1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lang w:eastAsia="zh-CN"/>
        </w:rPr>
        <w:t xml:space="preserve"> 课程信息表</w:t>
      </w:r>
      <w:bookmarkEnd w:id="15"/>
    </w:p>
    <w:tbl>
      <w:tblPr>
        <w:tblStyle w:val="12"/>
        <w:tblW w:w="5004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"/>
        <w:gridCol w:w="1514"/>
        <w:gridCol w:w="14"/>
        <w:gridCol w:w="1094"/>
        <w:gridCol w:w="12"/>
        <w:gridCol w:w="2215"/>
        <w:gridCol w:w="14"/>
        <w:gridCol w:w="3618"/>
        <w:gridCol w:w="14"/>
      </w:tblGrid>
      <w:tr w14:paraId="49A08F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8" w:type="pct"/>
          <w:trHeight w:val="468" w:hRule="atLeast"/>
        </w:trPr>
        <w:tc>
          <w:tcPr>
            <w:tcW w:w="896" w:type="pct"/>
            <w:gridSpan w:val="2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DDDB92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字段名</w:t>
            </w:r>
          </w:p>
        </w:tc>
        <w:tc>
          <w:tcPr>
            <w:tcW w:w="651" w:type="pct"/>
            <w:gridSpan w:val="2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6E1D6C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类型</w:t>
            </w:r>
          </w:p>
        </w:tc>
        <w:tc>
          <w:tcPr>
            <w:tcW w:w="1309" w:type="pct"/>
            <w:gridSpan w:val="2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B73F86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说明</w:t>
            </w:r>
          </w:p>
        </w:tc>
        <w:tc>
          <w:tcPr>
            <w:tcW w:w="2134" w:type="pct"/>
            <w:gridSpan w:val="2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08546E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示例数据</w:t>
            </w:r>
          </w:p>
        </w:tc>
      </w:tr>
      <w:tr w14:paraId="45D66A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8" w:type="pct"/>
          <w:trHeight w:val="468" w:hRule="atLeast"/>
        </w:trPr>
        <w:tc>
          <w:tcPr>
            <w:tcW w:w="896" w:type="pct"/>
            <w:gridSpan w:val="2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B7BD05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id</w:t>
            </w:r>
          </w:p>
        </w:tc>
        <w:tc>
          <w:tcPr>
            <w:tcW w:w="651" w:type="pct"/>
            <w:gridSpan w:val="2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04668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Number</w:t>
            </w:r>
          </w:p>
        </w:tc>
        <w:tc>
          <w:tcPr>
            <w:tcW w:w="1309" w:type="pct"/>
            <w:gridSpan w:val="2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D2E18F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课程ID（主键）</w:t>
            </w:r>
          </w:p>
        </w:tc>
        <w:tc>
          <w:tcPr>
            <w:tcW w:w="2134" w:type="pct"/>
            <w:gridSpan w:val="2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A9C6C8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</w:tr>
      <w:tr w14:paraId="104F35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8" w:type="pct"/>
          <w:trHeight w:val="468" w:hRule="atLeast"/>
        </w:trPr>
        <w:tc>
          <w:tcPr>
            <w:tcW w:w="89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B4A572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className</w:t>
            </w:r>
          </w:p>
        </w:tc>
        <w:tc>
          <w:tcPr>
            <w:tcW w:w="651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A3C1E8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String</w:t>
            </w:r>
          </w:p>
        </w:tc>
        <w:tc>
          <w:tcPr>
            <w:tcW w:w="1309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F4634D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班级名称</w:t>
            </w:r>
          </w:p>
        </w:tc>
        <w:tc>
          <w:tcPr>
            <w:tcW w:w="2134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346EDA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软件231</w:t>
            </w:r>
          </w:p>
        </w:tc>
      </w:tr>
      <w:tr w14:paraId="785853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Before w:val="1"/>
          <w:wBefore w:w="6" w:type="pct"/>
          <w:trHeight w:val="468" w:hRule="atLeast"/>
        </w:trPr>
        <w:tc>
          <w:tcPr>
            <w:tcW w:w="898" w:type="pct"/>
            <w:gridSpan w:val="2"/>
            <w:tcBorders>
              <w:top w:val="nil"/>
              <w:left w:val="nil"/>
              <w:bottom w:val="single" w:color="000000" w:sz="12" w:space="0"/>
              <w:right w:val="nil"/>
              <w:tl2br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00EAD3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day</w:t>
            </w:r>
          </w:p>
        </w:tc>
        <w:tc>
          <w:tcPr>
            <w:tcW w:w="650" w:type="pct"/>
            <w:gridSpan w:val="2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D163BE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String</w:t>
            </w:r>
          </w:p>
        </w:tc>
        <w:tc>
          <w:tcPr>
            <w:tcW w:w="1310" w:type="pct"/>
            <w:gridSpan w:val="2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C283E9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星期几</w:t>
            </w:r>
          </w:p>
        </w:tc>
        <w:tc>
          <w:tcPr>
            <w:tcW w:w="2134" w:type="pct"/>
            <w:gridSpan w:val="2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5DF1F3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星期二</w:t>
            </w:r>
          </w:p>
        </w:tc>
      </w:tr>
    </w:tbl>
    <w:p w14:paraId="3BF8EA64">
      <w:pPr>
        <w:pStyle w:val="11"/>
        <w:keepNext w:val="0"/>
        <w:keepLines w:val="0"/>
        <w:widowControl/>
        <w:suppressLineNumbers w:val="0"/>
        <w:kinsoku w:val="0"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1" w:after="0" w:afterAutospacing="1" w:line="460" w:lineRule="exact"/>
        <w:ind w:left="0" w:leftChars="0" w:right="0" w:firstLine="0" w:firstLineChars="0"/>
        <w:jc w:val="center"/>
        <w:textAlignment w:val="baseline"/>
      </w:pPr>
      <w:r>
        <w:rPr>
          <w:rFonts w:hint="eastAsia" w:ascii="黑体" w:hAnsi="宋体" w:eastAsia="黑体" w:cs="黑体"/>
          <w:snapToGrid/>
          <w:color w:val="000000"/>
          <w:kern w:val="0"/>
          <w:sz w:val="20"/>
          <w:szCs w:val="20"/>
          <w:lang w:val="en-US" w:eastAsia="zh-CN" w:bidi="ar"/>
        </w:rPr>
        <w:t>续表</w:t>
      </w:r>
      <w:r>
        <w:rPr>
          <w:rFonts w:hint="default" w:ascii="Arial" w:hAnsi="Arial" w:eastAsia="黑体" w:cs="宋体"/>
          <w:snapToGrid/>
          <w:color w:val="000000"/>
          <w:kern w:val="0"/>
          <w:sz w:val="20"/>
          <w:szCs w:val="20"/>
          <w:lang w:val="en-US" w:eastAsia="zh-CN" w:bidi="ar"/>
        </w:rPr>
        <w:t xml:space="preserve"> 2</w:t>
      </w:r>
      <w:r>
        <w:rPr>
          <w:rFonts w:hint="default" w:ascii="Arial" w:hAnsi="Arial" w:eastAsia="黑体" w:cs="Arial"/>
          <w:snapToGrid/>
          <w:color w:val="000000"/>
          <w:kern w:val="0"/>
          <w:sz w:val="20"/>
          <w:szCs w:val="20"/>
          <w:lang w:val="en-US" w:eastAsia="zh-CN" w:bidi="ar"/>
        </w:rPr>
        <w:t>-</w:t>
      </w:r>
      <w:r>
        <w:rPr>
          <w:rFonts w:hint="default" w:ascii="Arial" w:hAnsi="Arial" w:eastAsia="黑体" w:cs="宋体"/>
          <w:snapToGrid/>
          <w:color w:val="000000"/>
          <w:kern w:val="0"/>
          <w:sz w:val="20"/>
          <w:szCs w:val="20"/>
          <w:lang w:val="en-US" w:eastAsia="zh-CN" w:bidi="ar"/>
        </w:rPr>
        <w:t>2</w:t>
      </w:r>
      <w:r>
        <w:rPr>
          <w:rFonts w:hint="eastAsia" w:ascii="Arial" w:hAnsi="Arial" w:eastAsia="黑体" w:cs="宋体"/>
          <w:snapToGrid/>
          <w:color w:val="000000"/>
          <w:kern w:val="0"/>
          <w:sz w:val="20"/>
          <w:szCs w:val="20"/>
          <w:lang w:val="en-US" w:eastAsia="zh-CN" w:bidi="ar"/>
        </w:rPr>
        <w:t xml:space="preserve"> </w:t>
      </w:r>
      <w:r>
        <w:rPr>
          <w:rFonts w:hint="eastAsia" w:ascii="黑体" w:hAnsi="宋体" w:eastAsia="黑体" w:cs="黑体"/>
          <w:snapToGrid/>
          <w:color w:val="000000"/>
          <w:kern w:val="0"/>
          <w:sz w:val="20"/>
          <w:szCs w:val="20"/>
          <w:lang w:val="en-US" w:eastAsia="zh-CN" w:bidi="ar"/>
        </w:rPr>
        <w:t>课程信息表</w:t>
      </w:r>
    </w:p>
    <w:tbl>
      <w:tblPr>
        <w:tblStyle w:val="12"/>
        <w:tblW w:w="5005" w:type="pct"/>
        <w:tblInd w:w="1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30"/>
        <w:gridCol w:w="1108"/>
        <w:gridCol w:w="2232"/>
        <w:gridCol w:w="3636"/>
      </w:tblGrid>
      <w:tr w14:paraId="43D018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468" w:hRule="atLeast"/>
        </w:trPr>
        <w:tc>
          <w:tcPr>
            <w:tcW w:w="152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9C15A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字段名</w:t>
            </w:r>
          </w:p>
        </w:tc>
        <w:tc>
          <w:tcPr>
            <w:tcW w:w="1106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41047F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类型</w:t>
            </w:r>
          </w:p>
        </w:tc>
        <w:tc>
          <w:tcPr>
            <w:tcW w:w="2229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68B4AA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说明</w:t>
            </w:r>
          </w:p>
        </w:tc>
        <w:tc>
          <w:tcPr>
            <w:tcW w:w="3632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02BD6F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示例数据</w:t>
            </w:r>
          </w:p>
        </w:tc>
      </w:tr>
      <w:tr w14:paraId="24D5F8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898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544529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time</w:t>
            </w:r>
          </w:p>
        </w:tc>
        <w:tc>
          <w:tcPr>
            <w:tcW w:w="650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A5542A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String</w:t>
            </w:r>
          </w:p>
        </w:tc>
        <w:tc>
          <w:tcPr>
            <w:tcW w:w="1310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2B9063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时间段</w:t>
            </w:r>
          </w:p>
        </w:tc>
        <w:tc>
          <w:tcPr>
            <w:tcW w:w="2134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8FA756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08:00-09:50</w:t>
            </w:r>
          </w:p>
        </w:tc>
      </w:tr>
      <w:tr w14:paraId="23008C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89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D1143F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section</w:t>
            </w:r>
          </w:p>
        </w:tc>
        <w:tc>
          <w:tcPr>
            <w:tcW w:w="6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C12FF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String</w:t>
            </w:r>
          </w:p>
        </w:tc>
        <w:tc>
          <w:tcPr>
            <w:tcW w:w="131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3D7529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节数</w:t>
            </w:r>
          </w:p>
        </w:tc>
        <w:tc>
          <w:tcPr>
            <w:tcW w:w="213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6B19FC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第1-2节</w:t>
            </w:r>
          </w:p>
        </w:tc>
      </w:tr>
      <w:tr w14:paraId="58D5BD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89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38259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classroom</w:t>
            </w:r>
          </w:p>
        </w:tc>
        <w:tc>
          <w:tcPr>
            <w:tcW w:w="6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C6F8B4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String</w:t>
            </w:r>
          </w:p>
        </w:tc>
        <w:tc>
          <w:tcPr>
            <w:tcW w:w="131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D9A17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教室</w:t>
            </w:r>
          </w:p>
        </w:tc>
        <w:tc>
          <w:tcPr>
            <w:tcW w:w="213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E1A841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云计算实验室</w:t>
            </w:r>
          </w:p>
        </w:tc>
      </w:tr>
      <w:tr w14:paraId="3E4339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89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B2D638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字段名</w:t>
            </w:r>
          </w:p>
        </w:tc>
        <w:tc>
          <w:tcPr>
            <w:tcW w:w="6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AE13C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类型</w:t>
            </w:r>
          </w:p>
        </w:tc>
        <w:tc>
          <w:tcPr>
            <w:tcW w:w="131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FE905B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说明</w:t>
            </w:r>
          </w:p>
        </w:tc>
        <w:tc>
          <w:tcPr>
            <w:tcW w:w="213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6E6E1D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示例数据</w:t>
            </w:r>
          </w:p>
        </w:tc>
      </w:tr>
      <w:tr w14:paraId="3DC6EB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89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F981C8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teacher</w:t>
            </w:r>
          </w:p>
        </w:tc>
        <w:tc>
          <w:tcPr>
            <w:tcW w:w="6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AE4E5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String</w:t>
            </w:r>
          </w:p>
        </w:tc>
        <w:tc>
          <w:tcPr>
            <w:tcW w:w="131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C03C0D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教师</w:t>
            </w:r>
          </w:p>
        </w:tc>
        <w:tc>
          <w:tcPr>
            <w:tcW w:w="213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7663B4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李莉</w:t>
            </w:r>
          </w:p>
        </w:tc>
      </w:tr>
      <w:tr w14:paraId="06DE05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898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79FC8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semester</w:t>
            </w:r>
          </w:p>
        </w:tc>
        <w:tc>
          <w:tcPr>
            <w:tcW w:w="650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20F23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String</w:t>
            </w:r>
          </w:p>
        </w:tc>
        <w:tc>
          <w:tcPr>
            <w:tcW w:w="1310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5E002B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学期</w:t>
            </w:r>
          </w:p>
        </w:tc>
        <w:tc>
          <w:tcPr>
            <w:tcW w:w="2134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371B5B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2025-2026-2</w:t>
            </w:r>
          </w:p>
        </w:tc>
      </w:tr>
    </w:tbl>
    <w:p w14:paraId="73DE1844">
      <w:pPr>
        <w:pStyle w:val="4"/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firstLine="0" w:firstLineChars="0"/>
        <w:jc w:val="left"/>
        <w:textAlignment w:val="baseline"/>
      </w:pPr>
      <w:bookmarkStart w:id="16" w:name="_Toc13743"/>
      <w:r>
        <w:t>2.3.2 课程信息表</w:t>
      </w:r>
      <w:bookmarkEnd w:id="16"/>
    </w:p>
    <w:p w14:paraId="07E6491C">
      <w:pPr>
        <w:keepNext w:val="0"/>
        <w:keepLines w:val="0"/>
        <w:widowControl/>
        <w:suppressLineNumbers w:val="0"/>
        <w:overflowPunct/>
        <w:topLinePunct w:val="0"/>
        <w:bidi w:val="0"/>
        <w:ind w:firstLine="480" w:firstLineChars="200"/>
        <w:jc w:val="left"/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本表为系统学业模块核心数据表，主要服务页面包含</w:t>
      </w:r>
      <w:r>
        <w:rPr>
          <w:rStyle w:val="14"/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pages/Index主页、pages/Home首页、pages/service/CourseTable课程表页面</w:t>
      </w: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。</w:t>
      </w:r>
    </w:p>
    <w:p w14:paraId="57DE435D">
      <w:pPr>
        <w:keepNext w:val="0"/>
        <w:keepLines w:val="0"/>
        <w:widowControl/>
        <w:suppressLineNumbers w:val="0"/>
        <w:overflowPunct/>
        <w:topLinePunct w:val="0"/>
        <w:bidi w:val="0"/>
        <w:ind w:firstLine="480" w:firstLineChars="200"/>
        <w:jc w:val="left"/>
      </w:pP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数据表用于统一存储全校各班级的课程安排信息，支撑主页底部导航入口跳转、首页展示学生当日课程、课程表页面按班级和学期筛选展示完整一周课程安排的功能，是系统学业服务模块的核心数据支撑表。</w:t>
      </w:r>
    </w:p>
    <w:p w14:paraId="5E1FACB1">
      <w:pPr>
        <w:pStyle w:val="5"/>
        <w:keepNext w:val="0"/>
        <w:keepLines w:val="0"/>
        <w:overflowPunct/>
        <w:topLinePunct w:val="0"/>
        <w:bidi w:val="0"/>
        <w:ind w:left="0" w:leftChars="0" w:firstLine="0" w:firstLineChars="0"/>
        <w:jc w:val="center"/>
        <w:rPr>
          <w:rFonts w:hint="eastAsia" w:eastAsia="宋体"/>
          <w:lang w:eastAsia="zh-CN"/>
        </w:rPr>
      </w:pPr>
      <w:bookmarkStart w:id="17" w:name="_Ref18882"/>
      <w:r>
        <w:t xml:space="preserve">表 </w:t>
      </w:r>
      <w:r>
        <w:fldChar w:fldCharType="begin"/>
      </w:r>
      <w:r>
        <w:instrText xml:space="preserve"> STYLEREF 1 \s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lang w:eastAsia="zh-CN"/>
        </w:rPr>
        <w:t>-</w:t>
      </w:r>
      <w:r>
        <w:fldChar w:fldCharType="begin"/>
      </w:r>
      <w:r>
        <w:instrText xml:space="preserve"> SEQ 表 \* ARABIC \s 1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eastAsia="zh-CN"/>
        </w:rPr>
        <w:t xml:space="preserve"> 课程信息表</w:t>
      </w:r>
      <w:bookmarkEnd w:id="17"/>
    </w:p>
    <w:tbl>
      <w:tblPr>
        <w:tblStyle w:val="12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27"/>
        <w:gridCol w:w="1108"/>
        <w:gridCol w:w="2228"/>
        <w:gridCol w:w="3632"/>
      </w:tblGrid>
      <w:tr w14:paraId="6A1E54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899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C5B4D4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字段名</w:t>
            </w:r>
          </w:p>
        </w:tc>
        <w:tc>
          <w:tcPr>
            <w:tcW w:w="652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4A6CB6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类型</w:t>
            </w:r>
          </w:p>
        </w:tc>
        <w:tc>
          <w:tcPr>
            <w:tcW w:w="1311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B471C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说明</w:t>
            </w:r>
          </w:p>
        </w:tc>
        <w:tc>
          <w:tcPr>
            <w:tcW w:w="2137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9C487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示例数据</w:t>
            </w:r>
          </w:p>
        </w:tc>
      </w:tr>
      <w:tr w14:paraId="215BB1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899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7B74AB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id</w:t>
            </w:r>
          </w:p>
        </w:tc>
        <w:tc>
          <w:tcPr>
            <w:tcW w:w="652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82E90F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Number</w:t>
            </w:r>
          </w:p>
        </w:tc>
        <w:tc>
          <w:tcPr>
            <w:tcW w:w="1311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F81E0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课程ID（主键）</w:t>
            </w:r>
          </w:p>
        </w:tc>
        <w:tc>
          <w:tcPr>
            <w:tcW w:w="2137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53686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</w:tr>
      <w:tr w14:paraId="355A03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8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5339F9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className</w:t>
            </w:r>
          </w:p>
        </w:tc>
        <w:tc>
          <w:tcPr>
            <w:tcW w:w="65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0F65B1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String</w:t>
            </w:r>
          </w:p>
        </w:tc>
        <w:tc>
          <w:tcPr>
            <w:tcW w:w="131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194F1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班级名称</w:t>
            </w:r>
          </w:p>
        </w:tc>
        <w:tc>
          <w:tcPr>
            <w:tcW w:w="213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312E30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软件231</w:t>
            </w:r>
          </w:p>
        </w:tc>
      </w:tr>
      <w:tr w14:paraId="626605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8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50B439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name</w:t>
            </w:r>
          </w:p>
        </w:tc>
        <w:tc>
          <w:tcPr>
            <w:tcW w:w="65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BA91B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String</w:t>
            </w:r>
          </w:p>
        </w:tc>
        <w:tc>
          <w:tcPr>
            <w:tcW w:w="131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23540B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课程名称</w:t>
            </w:r>
          </w:p>
        </w:tc>
        <w:tc>
          <w:tcPr>
            <w:tcW w:w="213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B17CCD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Open Harmony程序设计基础</w:t>
            </w:r>
          </w:p>
        </w:tc>
      </w:tr>
      <w:tr w14:paraId="69A38E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8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E7D08C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day</w:t>
            </w:r>
          </w:p>
        </w:tc>
        <w:tc>
          <w:tcPr>
            <w:tcW w:w="65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C5CD5B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String</w:t>
            </w:r>
          </w:p>
        </w:tc>
        <w:tc>
          <w:tcPr>
            <w:tcW w:w="131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5A9FC5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星期几</w:t>
            </w:r>
          </w:p>
        </w:tc>
        <w:tc>
          <w:tcPr>
            <w:tcW w:w="213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D493D7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星期二</w:t>
            </w:r>
          </w:p>
        </w:tc>
      </w:tr>
      <w:tr w14:paraId="40084D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8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BDF8C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time</w:t>
            </w:r>
          </w:p>
        </w:tc>
        <w:tc>
          <w:tcPr>
            <w:tcW w:w="65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6BBF81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String</w:t>
            </w:r>
          </w:p>
        </w:tc>
        <w:tc>
          <w:tcPr>
            <w:tcW w:w="131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90AC0E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时间段</w:t>
            </w:r>
          </w:p>
        </w:tc>
        <w:tc>
          <w:tcPr>
            <w:tcW w:w="213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2E189E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08:00-09:50</w:t>
            </w:r>
          </w:p>
        </w:tc>
      </w:tr>
      <w:tr w14:paraId="5A04B3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8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B3D7B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section</w:t>
            </w:r>
          </w:p>
        </w:tc>
        <w:tc>
          <w:tcPr>
            <w:tcW w:w="65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63FFD9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String</w:t>
            </w:r>
          </w:p>
        </w:tc>
        <w:tc>
          <w:tcPr>
            <w:tcW w:w="131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CF192C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节数</w:t>
            </w:r>
          </w:p>
        </w:tc>
        <w:tc>
          <w:tcPr>
            <w:tcW w:w="213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324CA4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第1-2节</w:t>
            </w:r>
          </w:p>
        </w:tc>
      </w:tr>
      <w:tr w14:paraId="72F631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899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16764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classroom</w:t>
            </w:r>
          </w:p>
        </w:tc>
        <w:tc>
          <w:tcPr>
            <w:tcW w:w="652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A82CD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String</w:t>
            </w:r>
          </w:p>
        </w:tc>
        <w:tc>
          <w:tcPr>
            <w:tcW w:w="1311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3E2552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教室</w:t>
            </w:r>
          </w:p>
        </w:tc>
        <w:tc>
          <w:tcPr>
            <w:tcW w:w="2137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11B492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云计算实验室</w:t>
            </w:r>
          </w:p>
        </w:tc>
      </w:tr>
    </w:tbl>
    <w:p w14:paraId="50E333F6">
      <w:pPr>
        <w:keepNext w:val="0"/>
        <w:keepLines w:val="0"/>
        <w:overflowPunct/>
        <w:topLinePunct w:val="0"/>
        <w:bidi w:val="0"/>
        <w:ind w:left="0" w:leftChars="0" w:firstLine="0" w:firstLineChars="0"/>
        <w:jc w:val="center"/>
        <w:rPr>
          <w:rFonts w:hint="eastAsia" w:ascii="Arial" w:hAnsi="Arial" w:eastAsia="黑体" w:cs="宋体"/>
          <w:snapToGrid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Arial" w:hAnsi="Arial" w:eastAsia="黑体" w:cs="宋体"/>
          <w:snapToGrid/>
          <w:color w:val="000000"/>
          <w:kern w:val="0"/>
          <w:sz w:val="20"/>
          <w:szCs w:val="20"/>
          <w:lang w:val="en-US" w:eastAsia="zh-CN" w:bidi="ar"/>
        </w:rPr>
        <w:t>续</w:t>
      </w:r>
      <w:r>
        <w:rPr>
          <w:rFonts w:hint="eastAsia" w:ascii="Arial" w:hAnsi="Arial" w:eastAsia="黑体" w:cs="宋体"/>
          <w:snapToGrid/>
          <w:color w:val="000000"/>
          <w:kern w:val="0"/>
          <w:sz w:val="20"/>
          <w:szCs w:val="20"/>
          <w:lang w:val="en-US" w:eastAsia="zh-CN" w:bidi="ar"/>
        </w:rPr>
        <w:fldChar w:fldCharType="begin"/>
      </w:r>
      <w:r>
        <w:instrText xml:space="preserve"> REF _Ref18882 \h  \* MERGEFORMAT</w:instrText>
      </w:r>
      <w:r>
        <w:rPr>
          <w:rFonts w:hint="eastAsia" w:ascii="Arial" w:hAnsi="Arial" w:eastAsia="黑体" w:cs="宋体"/>
          <w:snapToGrid/>
          <w:color w:val="000000"/>
          <w:kern w:val="0"/>
          <w:sz w:val="20"/>
          <w:szCs w:val="20"/>
          <w:lang w:val="en-US" w:eastAsia="zh-CN" w:bidi="ar"/>
        </w:rPr>
        <w:fldChar w:fldCharType="separate"/>
      </w:r>
      <w:r>
        <w:rPr>
          <w:rFonts w:hint="default" w:ascii="Arial" w:hAnsi="Arial" w:eastAsia="黑体" w:cs="宋体"/>
          <w:snapToGrid/>
          <w:color w:val="000000"/>
          <w:kern w:val="0"/>
          <w:sz w:val="20"/>
          <w:szCs w:val="20"/>
          <w:lang w:val="en-US" w:eastAsia="zh-CN" w:bidi="ar"/>
        </w:rPr>
        <w:t xml:space="preserve">表 </w:t>
      </w:r>
      <w:r>
        <w:rPr>
          <w:rFonts w:hint="default" w:ascii="Arial" w:hAnsi="Arial" w:eastAsia="黑体" w:cs="宋体"/>
          <w:snapToGrid/>
          <w:color w:val="000000"/>
          <w:kern w:val="0"/>
          <w:sz w:val="20"/>
          <w:szCs w:val="20"/>
          <w:lang w:val="en-US" w:eastAsia="zh-CN" w:bidi="ar"/>
        </w:rPr>
        <w:fldChar w:fldCharType="begin"/>
      </w:r>
      <w:r>
        <w:rPr>
          <w:rFonts w:hint="default" w:ascii="Arial" w:hAnsi="Arial" w:eastAsia="黑体" w:cs="宋体"/>
          <w:snapToGrid/>
          <w:color w:val="000000"/>
          <w:kern w:val="0"/>
          <w:sz w:val="20"/>
          <w:szCs w:val="20"/>
          <w:lang w:val="en-US" w:eastAsia="zh-CN" w:bidi="ar"/>
        </w:rPr>
        <w:instrText xml:space="preserve"> STYLEREF 1 \s \* ARABIC </w:instrText>
      </w:r>
      <w:r>
        <w:rPr>
          <w:rFonts w:hint="default" w:ascii="Arial" w:hAnsi="Arial" w:eastAsia="黑体" w:cs="宋体"/>
          <w:snapToGrid/>
          <w:color w:val="000000"/>
          <w:kern w:val="0"/>
          <w:sz w:val="20"/>
          <w:szCs w:val="20"/>
          <w:lang w:val="en-US" w:eastAsia="zh-CN" w:bidi="ar"/>
        </w:rPr>
        <w:fldChar w:fldCharType="separate"/>
      </w:r>
      <w:r>
        <w:rPr>
          <w:rFonts w:hint="default" w:ascii="Arial" w:hAnsi="Arial" w:eastAsia="黑体" w:cs="宋体"/>
          <w:snapToGrid/>
          <w:color w:val="000000"/>
          <w:kern w:val="0"/>
          <w:sz w:val="20"/>
          <w:szCs w:val="20"/>
          <w:lang w:val="en-US" w:eastAsia="zh-CN" w:bidi="ar"/>
        </w:rPr>
        <w:t>2</w:t>
      </w:r>
      <w:r>
        <w:rPr>
          <w:rFonts w:hint="default" w:ascii="Arial" w:hAnsi="Arial" w:eastAsia="黑体" w:cs="宋体"/>
          <w:snapToGrid/>
          <w:color w:val="000000"/>
          <w:kern w:val="0"/>
          <w:sz w:val="20"/>
          <w:szCs w:val="20"/>
          <w:lang w:val="en-US" w:eastAsia="zh-CN" w:bidi="ar"/>
        </w:rPr>
        <w:fldChar w:fldCharType="end"/>
      </w:r>
      <w:r>
        <w:rPr>
          <w:rFonts w:hint="eastAsia" w:ascii="Arial" w:hAnsi="Arial" w:eastAsia="黑体" w:cs="宋体"/>
          <w:snapToGrid/>
          <w:color w:val="000000"/>
          <w:kern w:val="0"/>
          <w:sz w:val="20"/>
          <w:szCs w:val="20"/>
          <w:lang w:val="en-US" w:eastAsia="zh-CN" w:bidi="ar"/>
        </w:rPr>
        <w:t>-</w:t>
      </w:r>
      <w:r>
        <w:rPr>
          <w:rFonts w:hint="default" w:ascii="Arial" w:hAnsi="Arial" w:eastAsia="黑体" w:cs="宋体"/>
          <w:snapToGrid/>
          <w:color w:val="000000"/>
          <w:kern w:val="0"/>
          <w:sz w:val="20"/>
          <w:szCs w:val="20"/>
          <w:lang w:val="en-US" w:eastAsia="zh-CN" w:bidi="ar"/>
        </w:rPr>
        <w:t>3</w:t>
      </w:r>
      <w:r>
        <w:rPr>
          <w:rFonts w:hint="eastAsia" w:ascii="Arial" w:hAnsi="Arial" w:eastAsia="黑体" w:cs="宋体"/>
          <w:snapToGrid/>
          <w:color w:val="000000"/>
          <w:kern w:val="0"/>
          <w:sz w:val="20"/>
          <w:szCs w:val="20"/>
          <w:lang w:val="en-US" w:eastAsia="zh-CN" w:bidi="ar"/>
        </w:rPr>
        <w:t xml:space="preserve"> 课程信息表</w:t>
      </w:r>
      <w:r>
        <w:rPr>
          <w:rFonts w:hint="eastAsia" w:ascii="Arial" w:hAnsi="Arial" w:eastAsia="黑体" w:cs="宋体"/>
          <w:snapToGrid/>
          <w:color w:val="000000"/>
          <w:kern w:val="0"/>
          <w:sz w:val="20"/>
          <w:szCs w:val="20"/>
          <w:lang w:val="en-US" w:eastAsia="zh-CN" w:bidi="ar"/>
        </w:rPr>
        <w:fldChar w:fldCharType="end"/>
      </w:r>
    </w:p>
    <w:tbl>
      <w:tblPr>
        <w:tblStyle w:val="12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28"/>
        <w:gridCol w:w="1108"/>
        <w:gridCol w:w="2229"/>
        <w:gridCol w:w="3630"/>
      </w:tblGrid>
      <w:tr w14:paraId="0E7B60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152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ADBAF8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字段名</w:t>
            </w:r>
          </w:p>
        </w:tc>
        <w:tc>
          <w:tcPr>
            <w:tcW w:w="110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40755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类型</w:t>
            </w:r>
          </w:p>
        </w:tc>
        <w:tc>
          <w:tcPr>
            <w:tcW w:w="2229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CF8F60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说明</w:t>
            </w:r>
          </w:p>
        </w:tc>
        <w:tc>
          <w:tcPr>
            <w:tcW w:w="363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E72A6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示例数据</w:t>
            </w:r>
          </w:p>
        </w:tc>
      </w:tr>
      <w:tr w14:paraId="13F0CC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899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9E00A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teacher</w:t>
            </w:r>
          </w:p>
        </w:tc>
        <w:tc>
          <w:tcPr>
            <w:tcW w:w="652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EC9A2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String</w:t>
            </w:r>
          </w:p>
        </w:tc>
        <w:tc>
          <w:tcPr>
            <w:tcW w:w="1311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2C2766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教师</w:t>
            </w:r>
          </w:p>
        </w:tc>
        <w:tc>
          <w:tcPr>
            <w:tcW w:w="2135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1C7198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李莉</w:t>
            </w:r>
          </w:p>
        </w:tc>
      </w:tr>
      <w:tr w14:paraId="2128CE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899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9F98C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semester</w:t>
            </w:r>
          </w:p>
        </w:tc>
        <w:tc>
          <w:tcPr>
            <w:tcW w:w="652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7250FE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String</w:t>
            </w:r>
          </w:p>
        </w:tc>
        <w:tc>
          <w:tcPr>
            <w:tcW w:w="1311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9B3B11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学期</w:t>
            </w:r>
          </w:p>
        </w:tc>
        <w:tc>
          <w:tcPr>
            <w:tcW w:w="2135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FC254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2025-2026-2</w:t>
            </w:r>
          </w:p>
        </w:tc>
      </w:tr>
    </w:tbl>
    <w:p w14:paraId="3E172453">
      <w:pPr>
        <w:pStyle w:val="4"/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firstLine="0" w:firstLineChars="0"/>
        <w:jc w:val="left"/>
        <w:textAlignment w:val="baseline"/>
      </w:pPr>
      <w:bookmarkStart w:id="18" w:name="_Toc1803"/>
      <w:r>
        <w:t>2.3.3 成绩信息表</w:t>
      </w:r>
      <w:bookmarkEnd w:id="18"/>
    </w:p>
    <w:p w14:paraId="7E6E4B84">
      <w:pPr>
        <w:keepNext w:val="0"/>
        <w:keepLines w:val="0"/>
        <w:widowControl/>
        <w:suppressLineNumbers w:val="0"/>
        <w:overflowPunct/>
        <w:topLinePunct w:val="0"/>
        <w:bidi w:val="0"/>
        <w:ind w:firstLine="480" w:firstLineChars="200"/>
        <w:jc w:val="left"/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本表为系统学业模块核心数据表，主要服务页面包含</w:t>
      </w:r>
      <w:r>
        <w:rPr>
          <w:rStyle w:val="14"/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pages/service/ScoreTable成绩查询页面、pages/service/GpaCalculatorGPA计算器页面</w:t>
      </w: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。</w:t>
      </w:r>
    </w:p>
    <w:p w14:paraId="4253E09B">
      <w:pPr>
        <w:keepNext w:val="0"/>
        <w:keepLines w:val="0"/>
        <w:widowControl/>
        <w:suppressLineNumbers w:val="0"/>
        <w:overflowPunct/>
        <w:topLinePunct w:val="0"/>
        <w:bidi w:val="0"/>
        <w:ind w:firstLine="480" w:firstLineChars="200"/>
        <w:jc w:val="left"/>
      </w:pP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数据表用于统一存储学生各学期的课程成绩、学分、绩点等学业数据，支撑成绩查询页面按学期筛选展示学生完整成绩明细、GPA计算器页面自动计算学生学期与总GPA的功能，是系统学业服务模块的核心数据支撑表。</w:t>
      </w:r>
    </w:p>
    <w:p w14:paraId="78759139">
      <w:pPr>
        <w:pStyle w:val="5"/>
        <w:keepNext w:val="0"/>
        <w:keepLines w:val="0"/>
        <w:overflowPunct/>
        <w:topLinePunct w:val="0"/>
        <w:bidi w:val="0"/>
        <w:ind w:left="0" w:leftChars="0" w:firstLine="0" w:firstLineChars="0"/>
        <w:jc w:val="center"/>
        <w:rPr>
          <w:rFonts w:hint="eastAsia" w:eastAsia="宋体"/>
          <w:lang w:eastAsia="zh-CN"/>
        </w:rPr>
      </w:pPr>
      <w:bookmarkStart w:id="19" w:name="_Ref19085"/>
      <w:r>
        <w:rPr>
          <w:rFonts w:ascii="Arial" w:hAnsi="Arial"/>
        </w:rPr>
        <w:t xml:space="preserve">表 </w:t>
      </w:r>
      <w:r>
        <w:rPr>
          <w:rFonts w:ascii="Arial" w:hAnsi="Arial"/>
        </w:rPr>
        <w:fldChar w:fldCharType="begin"/>
      </w:r>
      <w:r>
        <w:rPr>
          <w:rFonts w:ascii="Arial" w:hAnsi="Arial"/>
        </w:rPr>
        <w:instrText xml:space="preserve"> STYLEREF 1 \s \* ARABIC </w:instrText>
      </w:r>
      <w:r>
        <w:rPr>
          <w:rFonts w:ascii="Arial" w:hAnsi="Arial"/>
        </w:rPr>
        <w:fldChar w:fldCharType="separate"/>
      </w:r>
      <w:r>
        <w:rPr>
          <w:rFonts w:ascii="Arial" w:hAnsi="Arial"/>
        </w:rPr>
        <w:t>2</w:t>
      </w:r>
      <w:r>
        <w:rPr>
          <w:rFonts w:ascii="Arial" w:hAnsi="Arial"/>
        </w:rPr>
        <w:fldChar w:fldCharType="end"/>
      </w:r>
      <w:r>
        <w:rPr>
          <w:rFonts w:hint="eastAsia" w:ascii="Arial" w:hAnsi="Arial"/>
          <w:lang w:eastAsia="zh-CN"/>
        </w:rPr>
        <w:t>-</w:t>
      </w:r>
      <w:r>
        <w:rPr>
          <w:rFonts w:ascii="Arial" w:hAnsi="Arial"/>
        </w:rPr>
        <w:fldChar w:fldCharType="begin"/>
      </w:r>
      <w:r>
        <w:rPr>
          <w:rFonts w:ascii="Arial" w:hAnsi="Arial"/>
        </w:rPr>
        <w:instrText xml:space="preserve"> SEQ 表 \* ARABIC \s 1 </w:instrText>
      </w:r>
      <w:r>
        <w:rPr>
          <w:rFonts w:ascii="Arial" w:hAnsi="Arial"/>
        </w:rPr>
        <w:fldChar w:fldCharType="separate"/>
      </w:r>
      <w:r>
        <w:rPr>
          <w:rFonts w:ascii="Arial" w:hAnsi="Arial"/>
        </w:rPr>
        <w:t>4</w:t>
      </w:r>
      <w:r>
        <w:rPr>
          <w:rFonts w:ascii="Arial" w:hAnsi="Arial"/>
        </w:rPr>
        <w:fldChar w:fldCharType="end"/>
      </w:r>
      <w:r>
        <w:rPr>
          <w:rFonts w:hint="eastAsia" w:ascii="Arial" w:hAnsi="Arial"/>
          <w:lang w:eastAsia="zh-CN"/>
        </w:rPr>
        <w:t xml:space="preserve"> 成绩信息</w:t>
      </w:r>
      <w:r>
        <w:rPr>
          <w:rFonts w:hint="eastAsia"/>
          <w:lang w:eastAsia="zh-CN"/>
        </w:rPr>
        <w:t>表</w:t>
      </w:r>
      <w:bookmarkEnd w:id="19"/>
    </w:p>
    <w:tbl>
      <w:tblPr>
        <w:tblStyle w:val="12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96"/>
        <w:gridCol w:w="1127"/>
        <w:gridCol w:w="1982"/>
        <w:gridCol w:w="3690"/>
      </w:tblGrid>
      <w:tr w14:paraId="1BC63D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998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13763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字段名</w:t>
            </w:r>
          </w:p>
        </w:tc>
        <w:tc>
          <w:tcPr>
            <w:tcW w:w="663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44AF6D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类型</w:t>
            </w:r>
          </w:p>
        </w:tc>
        <w:tc>
          <w:tcPr>
            <w:tcW w:w="1166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49D7EE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说明</w:t>
            </w:r>
          </w:p>
        </w:tc>
        <w:tc>
          <w:tcPr>
            <w:tcW w:w="2171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0A14D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示例数据</w:t>
            </w:r>
          </w:p>
        </w:tc>
      </w:tr>
      <w:tr w14:paraId="6BD842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998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69FC05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studentId</w:t>
            </w:r>
          </w:p>
        </w:tc>
        <w:tc>
          <w:tcPr>
            <w:tcW w:w="663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8C4B66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String</w:t>
            </w:r>
          </w:p>
        </w:tc>
        <w:tc>
          <w:tcPr>
            <w:tcW w:w="1166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F41095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学号（外键）</w:t>
            </w:r>
          </w:p>
        </w:tc>
        <w:tc>
          <w:tcPr>
            <w:tcW w:w="2171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54BCBB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20230801050142</w:t>
            </w:r>
          </w:p>
        </w:tc>
      </w:tr>
      <w:tr w14:paraId="207C16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99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C0C5EC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semester</w:t>
            </w:r>
          </w:p>
        </w:tc>
        <w:tc>
          <w:tcPr>
            <w:tcW w:w="66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4B07E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String</w:t>
            </w:r>
          </w:p>
        </w:tc>
        <w:tc>
          <w:tcPr>
            <w:tcW w:w="116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B34F1A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开课学期</w:t>
            </w:r>
          </w:p>
        </w:tc>
        <w:tc>
          <w:tcPr>
            <w:tcW w:w="21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F6F78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2025-2026-2</w:t>
            </w:r>
          </w:p>
        </w:tc>
      </w:tr>
      <w:tr w14:paraId="5F687D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99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BA827C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courseCode</w:t>
            </w:r>
          </w:p>
        </w:tc>
        <w:tc>
          <w:tcPr>
            <w:tcW w:w="66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E37C74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String</w:t>
            </w:r>
          </w:p>
        </w:tc>
        <w:tc>
          <w:tcPr>
            <w:tcW w:w="116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6FAC1D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课程编号</w:t>
            </w:r>
          </w:p>
        </w:tc>
        <w:tc>
          <w:tcPr>
            <w:tcW w:w="21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1FAA64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6700121010</w:t>
            </w:r>
          </w:p>
        </w:tc>
      </w:tr>
      <w:tr w14:paraId="5C47ED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99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F211BB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courseName</w:t>
            </w:r>
          </w:p>
        </w:tc>
        <w:tc>
          <w:tcPr>
            <w:tcW w:w="66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8BEF51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String</w:t>
            </w:r>
          </w:p>
        </w:tc>
        <w:tc>
          <w:tcPr>
            <w:tcW w:w="116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04EF7A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课程名称</w:t>
            </w:r>
          </w:p>
        </w:tc>
        <w:tc>
          <w:tcPr>
            <w:tcW w:w="21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C4870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Open Harmony程序设计基础</w:t>
            </w:r>
          </w:p>
        </w:tc>
      </w:tr>
      <w:tr w14:paraId="34C9D8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99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0EB5A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score</w:t>
            </w:r>
          </w:p>
        </w:tc>
        <w:tc>
          <w:tcPr>
            <w:tcW w:w="66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8C5E4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Number</w:t>
            </w:r>
          </w:p>
        </w:tc>
        <w:tc>
          <w:tcPr>
            <w:tcW w:w="116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E5B85A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成绩</w:t>
            </w:r>
          </w:p>
        </w:tc>
        <w:tc>
          <w:tcPr>
            <w:tcW w:w="21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1AAA3C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92</w:t>
            </w:r>
          </w:p>
        </w:tc>
      </w:tr>
      <w:tr w14:paraId="4176FC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99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6CD830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credit</w:t>
            </w:r>
          </w:p>
        </w:tc>
        <w:tc>
          <w:tcPr>
            <w:tcW w:w="66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F0BC84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Number</w:t>
            </w:r>
          </w:p>
        </w:tc>
        <w:tc>
          <w:tcPr>
            <w:tcW w:w="116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AF5D5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学分</w:t>
            </w:r>
          </w:p>
        </w:tc>
        <w:tc>
          <w:tcPr>
            <w:tcW w:w="21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FEAD28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</w:tr>
      <w:tr w14:paraId="2EE441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99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6C5DC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totalHours</w:t>
            </w:r>
          </w:p>
        </w:tc>
        <w:tc>
          <w:tcPr>
            <w:tcW w:w="66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28A94C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Number</w:t>
            </w:r>
          </w:p>
        </w:tc>
        <w:tc>
          <w:tcPr>
            <w:tcW w:w="116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7931C6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总学时</w:t>
            </w:r>
          </w:p>
        </w:tc>
        <w:tc>
          <w:tcPr>
            <w:tcW w:w="21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DEBE2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54</w:t>
            </w:r>
          </w:p>
        </w:tc>
      </w:tr>
      <w:tr w14:paraId="05B13F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99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4A5430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gpa</w:t>
            </w:r>
          </w:p>
        </w:tc>
        <w:tc>
          <w:tcPr>
            <w:tcW w:w="66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72A4B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Number</w:t>
            </w:r>
          </w:p>
        </w:tc>
        <w:tc>
          <w:tcPr>
            <w:tcW w:w="116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D80AB6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绩点</w:t>
            </w:r>
          </w:p>
        </w:tc>
        <w:tc>
          <w:tcPr>
            <w:tcW w:w="21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A53080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4.2</w:t>
            </w:r>
          </w:p>
        </w:tc>
      </w:tr>
      <w:tr w14:paraId="00E611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99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601DDD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examMethod</w:t>
            </w:r>
          </w:p>
        </w:tc>
        <w:tc>
          <w:tcPr>
            <w:tcW w:w="66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37855A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String</w:t>
            </w:r>
          </w:p>
        </w:tc>
        <w:tc>
          <w:tcPr>
            <w:tcW w:w="116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235355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考核方式</w:t>
            </w:r>
          </w:p>
        </w:tc>
        <w:tc>
          <w:tcPr>
            <w:tcW w:w="21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4CE3A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考试</w:t>
            </w:r>
          </w:p>
        </w:tc>
      </w:tr>
      <w:tr w14:paraId="5B3149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998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D28967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examNature</w:t>
            </w:r>
          </w:p>
        </w:tc>
        <w:tc>
          <w:tcPr>
            <w:tcW w:w="663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99A56F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String</w:t>
            </w:r>
          </w:p>
        </w:tc>
        <w:tc>
          <w:tcPr>
            <w:tcW w:w="1166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790AF0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考试性质</w:t>
            </w:r>
          </w:p>
        </w:tc>
        <w:tc>
          <w:tcPr>
            <w:tcW w:w="2171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34A70F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正常考试</w:t>
            </w:r>
          </w:p>
        </w:tc>
      </w:tr>
    </w:tbl>
    <w:p w14:paraId="7C11CC81">
      <w:pPr>
        <w:keepNext w:val="0"/>
        <w:keepLines w:val="0"/>
        <w:overflowPunct/>
        <w:topLinePunct w:val="0"/>
        <w:bidi w:val="0"/>
        <w:ind w:firstLine="480" w:firstLineChars="200"/>
      </w:pPr>
    </w:p>
    <w:p w14:paraId="2251A5A5">
      <w:pPr>
        <w:keepNext w:val="0"/>
        <w:keepLines w:val="0"/>
        <w:overflowPunct/>
        <w:topLinePunct w:val="0"/>
        <w:bidi w:val="0"/>
        <w:ind w:left="0" w:leftChars="0" w:firstLine="0" w:firstLineChars="0"/>
        <w:jc w:val="center"/>
        <w:rPr>
          <w:rFonts w:hint="eastAsia" w:ascii="Arial" w:hAnsi="Arial" w:eastAsia="黑体" w:cs="宋体"/>
          <w:snapToGrid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Arial" w:hAnsi="Arial" w:eastAsia="黑体" w:cs="宋体"/>
          <w:snapToGrid/>
          <w:color w:val="000000"/>
          <w:kern w:val="0"/>
          <w:sz w:val="20"/>
          <w:szCs w:val="20"/>
          <w:lang w:val="en-US" w:eastAsia="zh-CN" w:bidi="ar"/>
        </w:rPr>
        <w:t>续</w:t>
      </w:r>
      <w:r>
        <w:rPr>
          <w:rFonts w:hint="eastAsia" w:ascii="Arial" w:hAnsi="Arial" w:eastAsia="黑体" w:cs="宋体"/>
          <w:snapToGrid/>
          <w:color w:val="000000"/>
          <w:kern w:val="0"/>
          <w:sz w:val="20"/>
          <w:szCs w:val="20"/>
          <w:lang w:val="en-US" w:eastAsia="zh-CN" w:bidi="ar"/>
        </w:rPr>
        <w:fldChar w:fldCharType="begin"/>
      </w:r>
      <w:r>
        <w:instrText xml:space="preserve"> REF _Ref19085 \h  \* MERGEFORMAT</w:instrText>
      </w:r>
      <w:r>
        <w:rPr>
          <w:rFonts w:hint="eastAsia" w:ascii="Arial" w:hAnsi="Arial" w:eastAsia="黑体" w:cs="宋体"/>
          <w:snapToGrid/>
          <w:color w:val="000000"/>
          <w:kern w:val="0"/>
          <w:sz w:val="20"/>
          <w:szCs w:val="20"/>
          <w:lang w:val="en-US" w:eastAsia="zh-CN" w:bidi="ar"/>
        </w:rPr>
        <w:fldChar w:fldCharType="separate"/>
      </w:r>
      <w:r>
        <w:rPr>
          <w:rFonts w:hint="eastAsia" w:ascii="Arial" w:hAnsi="Arial" w:eastAsia="黑体" w:cs="宋体"/>
          <w:snapToGrid/>
          <w:color w:val="000000"/>
          <w:kern w:val="0"/>
          <w:sz w:val="20"/>
          <w:szCs w:val="20"/>
          <w:lang w:val="en-US" w:eastAsia="zh-CN" w:bidi="ar"/>
        </w:rPr>
        <w:t xml:space="preserve">表 </w:t>
      </w:r>
      <w:r>
        <w:rPr>
          <w:rFonts w:hint="eastAsia" w:ascii="Arial" w:hAnsi="Arial" w:eastAsia="黑体" w:cs="宋体"/>
          <w:snapToGrid/>
          <w:color w:val="000000"/>
          <w:kern w:val="0"/>
          <w:sz w:val="20"/>
          <w:szCs w:val="20"/>
          <w:lang w:val="en-US" w:eastAsia="zh-CN" w:bidi="ar"/>
        </w:rPr>
        <w:fldChar w:fldCharType="begin"/>
      </w:r>
      <w:r>
        <w:rPr>
          <w:rFonts w:hint="eastAsia" w:ascii="Arial" w:hAnsi="Arial" w:eastAsia="黑体" w:cs="宋体"/>
          <w:snapToGrid/>
          <w:color w:val="000000"/>
          <w:kern w:val="0"/>
          <w:sz w:val="20"/>
          <w:szCs w:val="20"/>
          <w:lang w:val="en-US" w:eastAsia="zh-CN" w:bidi="ar"/>
        </w:rPr>
        <w:instrText xml:space="preserve"> STYLEREF 1 \s \* ARABIC </w:instrText>
      </w:r>
      <w:r>
        <w:rPr>
          <w:rFonts w:hint="eastAsia" w:ascii="Arial" w:hAnsi="Arial" w:eastAsia="黑体" w:cs="宋体"/>
          <w:snapToGrid/>
          <w:color w:val="000000"/>
          <w:kern w:val="0"/>
          <w:sz w:val="20"/>
          <w:szCs w:val="20"/>
          <w:lang w:val="en-US" w:eastAsia="zh-CN" w:bidi="ar"/>
        </w:rPr>
        <w:fldChar w:fldCharType="separate"/>
      </w:r>
      <w:r>
        <w:rPr>
          <w:rFonts w:hint="eastAsia" w:ascii="Arial" w:hAnsi="Arial" w:eastAsia="黑体" w:cs="宋体"/>
          <w:snapToGrid/>
          <w:color w:val="000000"/>
          <w:kern w:val="0"/>
          <w:sz w:val="20"/>
          <w:szCs w:val="20"/>
          <w:lang w:val="en-US" w:eastAsia="zh-CN" w:bidi="ar"/>
        </w:rPr>
        <w:t>2</w:t>
      </w:r>
      <w:r>
        <w:rPr>
          <w:rFonts w:hint="eastAsia" w:ascii="Arial" w:hAnsi="Arial" w:eastAsia="黑体" w:cs="宋体"/>
          <w:snapToGrid/>
          <w:color w:val="000000"/>
          <w:kern w:val="0"/>
          <w:sz w:val="20"/>
          <w:szCs w:val="20"/>
          <w:lang w:val="en-US" w:eastAsia="zh-CN" w:bidi="ar"/>
        </w:rPr>
        <w:fldChar w:fldCharType="end"/>
      </w:r>
      <w:r>
        <w:rPr>
          <w:rFonts w:hint="eastAsia" w:ascii="Arial" w:hAnsi="Arial" w:eastAsia="黑体" w:cs="宋体"/>
          <w:snapToGrid/>
          <w:color w:val="000000"/>
          <w:kern w:val="0"/>
          <w:sz w:val="20"/>
          <w:szCs w:val="20"/>
          <w:lang w:val="en-US" w:eastAsia="zh-CN" w:bidi="ar"/>
        </w:rPr>
        <w:t>-4 成绩信息表</w:t>
      </w:r>
      <w:r>
        <w:rPr>
          <w:rFonts w:hint="eastAsia" w:ascii="Arial" w:hAnsi="Arial" w:eastAsia="黑体" w:cs="宋体"/>
          <w:snapToGrid/>
          <w:color w:val="000000"/>
          <w:kern w:val="0"/>
          <w:sz w:val="20"/>
          <w:szCs w:val="20"/>
          <w:lang w:val="en-US" w:eastAsia="zh-CN" w:bidi="ar"/>
        </w:rPr>
        <w:fldChar w:fldCharType="end"/>
      </w:r>
    </w:p>
    <w:tbl>
      <w:tblPr>
        <w:tblStyle w:val="12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96"/>
        <w:gridCol w:w="1127"/>
        <w:gridCol w:w="1982"/>
        <w:gridCol w:w="3690"/>
      </w:tblGrid>
      <w:tr w14:paraId="5D4948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1696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4E61B5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字段名</w:t>
            </w:r>
          </w:p>
        </w:tc>
        <w:tc>
          <w:tcPr>
            <w:tcW w:w="1127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2B078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类型</w:t>
            </w:r>
          </w:p>
        </w:tc>
        <w:tc>
          <w:tcPr>
            <w:tcW w:w="1982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03D34C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说明</w:t>
            </w:r>
          </w:p>
        </w:tc>
        <w:tc>
          <w:tcPr>
            <w:tcW w:w="369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1B9102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示例数据</w:t>
            </w:r>
          </w:p>
        </w:tc>
      </w:tr>
      <w:tr w14:paraId="13AFE6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998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A5F26C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courseAttr</w:t>
            </w:r>
          </w:p>
        </w:tc>
        <w:tc>
          <w:tcPr>
            <w:tcW w:w="663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F721E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String</w:t>
            </w:r>
          </w:p>
        </w:tc>
        <w:tc>
          <w:tcPr>
            <w:tcW w:w="1166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16A12D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课程属性</w:t>
            </w:r>
          </w:p>
        </w:tc>
        <w:tc>
          <w:tcPr>
            <w:tcW w:w="2171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C29DB2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必修</w:t>
            </w:r>
          </w:p>
        </w:tc>
      </w:tr>
      <w:tr w14:paraId="4EFC91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998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937FDE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courseType</w:t>
            </w:r>
          </w:p>
        </w:tc>
        <w:tc>
          <w:tcPr>
            <w:tcW w:w="663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4739BC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String</w:t>
            </w:r>
          </w:p>
        </w:tc>
        <w:tc>
          <w:tcPr>
            <w:tcW w:w="1166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F421C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课程性质</w:t>
            </w:r>
          </w:p>
        </w:tc>
        <w:tc>
          <w:tcPr>
            <w:tcW w:w="2171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CACB7C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本学科基础课程</w:t>
            </w:r>
          </w:p>
        </w:tc>
      </w:tr>
    </w:tbl>
    <w:p w14:paraId="4D00585A">
      <w:pPr>
        <w:pStyle w:val="4"/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firstLine="0" w:firstLineChars="0"/>
        <w:jc w:val="left"/>
        <w:textAlignment w:val="baseline"/>
      </w:pPr>
      <w:bookmarkStart w:id="20" w:name="_Toc22989"/>
      <w:r>
        <w:t>2.3.4 请假申请表</w:t>
      </w:r>
      <w:bookmarkEnd w:id="20"/>
    </w:p>
    <w:p w14:paraId="4D768496">
      <w:pPr>
        <w:keepNext w:val="0"/>
        <w:keepLines w:val="0"/>
        <w:widowControl/>
        <w:suppressLineNumbers w:val="0"/>
        <w:overflowPunct/>
        <w:topLinePunct w:val="0"/>
        <w:bidi w:val="0"/>
        <w:ind w:firstLine="480" w:firstLineChars="200"/>
        <w:jc w:val="left"/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本表为系统学业模块辅助数据表，主要服务页面为</w:t>
      </w:r>
      <w:r>
        <w:rPr>
          <w:rStyle w:val="14"/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pages/service/LeavePage 请假申请页面</w:t>
      </w: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。</w:t>
      </w:r>
    </w:p>
    <w:p w14:paraId="13411749">
      <w:pPr>
        <w:keepNext w:val="0"/>
        <w:keepLines w:val="0"/>
        <w:widowControl/>
        <w:suppressLineNumbers w:val="0"/>
        <w:overflowPunct/>
        <w:topLinePunct w:val="0"/>
        <w:bidi w:val="0"/>
        <w:ind w:firstLine="480" w:firstLineChars="200"/>
        <w:jc w:val="left"/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数据表用于统一存储学生的请假申请全量信息，支撑学生线上提交请假申请、查看历史请假记录、删除待审核申请等核心功能，是系统学业服务模块的重要组成部分。</w:t>
      </w:r>
    </w:p>
    <w:p w14:paraId="363A34D6">
      <w:pPr>
        <w:pStyle w:val="5"/>
        <w:keepNext w:val="0"/>
        <w:keepLines w:val="0"/>
        <w:overflowPunct/>
        <w:topLinePunct w:val="0"/>
        <w:bidi w:val="0"/>
        <w:ind w:left="0" w:leftChars="0" w:firstLine="0" w:firstLineChars="0"/>
        <w:jc w:val="center"/>
        <w:rPr>
          <w:rFonts w:hint="eastAsia" w:eastAsia="宋体"/>
          <w:lang w:eastAsia="zh-CN"/>
        </w:rPr>
      </w:pPr>
      <w:r>
        <w:t xml:space="preserve">表 </w:t>
      </w:r>
      <w:r>
        <w:fldChar w:fldCharType="begin"/>
      </w:r>
      <w:r>
        <w:instrText xml:space="preserve"> STYLEREF 1 \s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lang w:eastAsia="zh-CN"/>
        </w:rPr>
        <w:t>-</w:t>
      </w:r>
      <w:r>
        <w:fldChar w:fldCharType="begin"/>
      </w:r>
      <w:r>
        <w:instrText xml:space="preserve"> SEQ 表 \* ARABIC \s 1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  <w:lang w:eastAsia="zh-CN"/>
        </w:rPr>
        <w:t xml:space="preserve"> 请假申请表</w:t>
      </w:r>
    </w:p>
    <w:tbl>
      <w:tblPr>
        <w:tblStyle w:val="12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71"/>
        <w:gridCol w:w="1353"/>
        <w:gridCol w:w="2203"/>
        <w:gridCol w:w="3269"/>
      </w:tblGrid>
      <w:tr w14:paraId="46EFC9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983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0435CE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字段名</w:t>
            </w:r>
          </w:p>
        </w:tc>
        <w:tc>
          <w:tcPr>
            <w:tcW w:w="796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F1BE7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类型</w:t>
            </w:r>
          </w:p>
        </w:tc>
        <w:tc>
          <w:tcPr>
            <w:tcW w:w="1296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615E0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说明</w:t>
            </w:r>
          </w:p>
        </w:tc>
        <w:tc>
          <w:tcPr>
            <w:tcW w:w="1923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2B5E8F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示例数据</w:t>
            </w:r>
          </w:p>
        </w:tc>
      </w:tr>
      <w:tr w14:paraId="593404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983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7FE676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id</w:t>
            </w:r>
          </w:p>
        </w:tc>
        <w:tc>
          <w:tcPr>
            <w:tcW w:w="796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6B6EA4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Number</w:t>
            </w:r>
          </w:p>
        </w:tc>
        <w:tc>
          <w:tcPr>
            <w:tcW w:w="1296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41E44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请假ID（主键）</w:t>
            </w:r>
          </w:p>
        </w:tc>
        <w:tc>
          <w:tcPr>
            <w:tcW w:w="1923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09193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</w:tr>
      <w:tr w14:paraId="4BE7F3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98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CF7BE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stuNo</w:t>
            </w:r>
          </w:p>
        </w:tc>
        <w:tc>
          <w:tcPr>
            <w:tcW w:w="79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FE67B7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String</w:t>
            </w:r>
          </w:p>
        </w:tc>
        <w:tc>
          <w:tcPr>
            <w:tcW w:w="129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0CA75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学号（外键）</w:t>
            </w:r>
          </w:p>
        </w:tc>
        <w:tc>
          <w:tcPr>
            <w:tcW w:w="192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49A1B4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20230801050142</w:t>
            </w:r>
          </w:p>
        </w:tc>
      </w:tr>
      <w:tr w14:paraId="7E3B9B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98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B1EFB0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name</w:t>
            </w:r>
          </w:p>
        </w:tc>
        <w:tc>
          <w:tcPr>
            <w:tcW w:w="79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8AE447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String</w:t>
            </w:r>
          </w:p>
        </w:tc>
        <w:tc>
          <w:tcPr>
            <w:tcW w:w="129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249529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姓名</w:t>
            </w:r>
          </w:p>
        </w:tc>
        <w:tc>
          <w:tcPr>
            <w:tcW w:w="192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87C60E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张三</w:t>
            </w:r>
          </w:p>
        </w:tc>
      </w:tr>
      <w:tr w14:paraId="727475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98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EC4605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type</w:t>
            </w:r>
          </w:p>
        </w:tc>
        <w:tc>
          <w:tcPr>
            <w:tcW w:w="79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A5317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String</w:t>
            </w:r>
          </w:p>
        </w:tc>
        <w:tc>
          <w:tcPr>
            <w:tcW w:w="129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431CB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请假类型</w:t>
            </w:r>
          </w:p>
        </w:tc>
        <w:tc>
          <w:tcPr>
            <w:tcW w:w="192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C0034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病假</w:t>
            </w:r>
          </w:p>
        </w:tc>
      </w:tr>
      <w:tr w14:paraId="015F49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98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1F2BA5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reason</w:t>
            </w:r>
          </w:p>
        </w:tc>
        <w:tc>
          <w:tcPr>
            <w:tcW w:w="79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79F43B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String</w:t>
            </w:r>
          </w:p>
        </w:tc>
        <w:tc>
          <w:tcPr>
            <w:tcW w:w="129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531AF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请假原因</w:t>
            </w:r>
          </w:p>
        </w:tc>
        <w:tc>
          <w:tcPr>
            <w:tcW w:w="192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F7C89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感冒发烧，需居家休息治疗</w:t>
            </w:r>
          </w:p>
        </w:tc>
      </w:tr>
      <w:tr w14:paraId="6F815C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98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8B1AF1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startTime</w:t>
            </w:r>
          </w:p>
        </w:tc>
        <w:tc>
          <w:tcPr>
            <w:tcW w:w="79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B2F76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String</w:t>
            </w:r>
          </w:p>
        </w:tc>
        <w:tc>
          <w:tcPr>
            <w:tcW w:w="129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1775E4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开始时间</w:t>
            </w:r>
          </w:p>
        </w:tc>
        <w:tc>
          <w:tcPr>
            <w:tcW w:w="192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3DCB7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2025-06-01</w:t>
            </w:r>
          </w:p>
        </w:tc>
      </w:tr>
      <w:tr w14:paraId="4D945F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98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D0C63A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endTime</w:t>
            </w:r>
          </w:p>
        </w:tc>
        <w:tc>
          <w:tcPr>
            <w:tcW w:w="79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12C0B9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String</w:t>
            </w:r>
          </w:p>
        </w:tc>
        <w:tc>
          <w:tcPr>
            <w:tcW w:w="129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7FEBF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结束时间</w:t>
            </w:r>
          </w:p>
        </w:tc>
        <w:tc>
          <w:tcPr>
            <w:tcW w:w="192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9B291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2025-06-03</w:t>
            </w:r>
          </w:p>
        </w:tc>
      </w:tr>
      <w:tr w14:paraId="074844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98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CD70EC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applyTime</w:t>
            </w:r>
          </w:p>
        </w:tc>
        <w:tc>
          <w:tcPr>
            <w:tcW w:w="79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2D2103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String</w:t>
            </w:r>
          </w:p>
        </w:tc>
        <w:tc>
          <w:tcPr>
            <w:tcW w:w="129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FEC9B2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申请时间</w:t>
            </w:r>
          </w:p>
        </w:tc>
        <w:tc>
          <w:tcPr>
            <w:tcW w:w="192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F2164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2025-05-31</w:t>
            </w:r>
          </w:p>
        </w:tc>
      </w:tr>
      <w:tr w14:paraId="14EAC1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983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B21C63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status</w:t>
            </w:r>
          </w:p>
        </w:tc>
        <w:tc>
          <w:tcPr>
            <w:tcW w:w="796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20CB80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String</w:t>
            </w:r>
          </w:p>
        </w:tc>
        <w:tc>
          <w:tcPr>
            <w:tcW w:w="1296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A3D60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审核状态</w:t>
            </w:r>
          </w:p>
        </w:tc>
        <w:tc>
          <w:tcPr>
            <w:tcW w:w="1923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940EF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已通过</w:t>
            </w:r>
          </w:p>
        </w:tc>
      </w:tr>
    </w:tbl>
    <w:p w14:paraId="6CDFCF0E">
      <w:pPr>
        <w:pStyle w:val="4"/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firstLine="0" w:firstLineChars="0"/>
        <w:jc w:val="left"/>
        <w:textAlignment w:val="baseline"/>
      </w:pPr>
      <w:bookmarkStart w:id="21" w:name="_Toc5755"/>
      <w:r>
        <w:t>2.3.5 新闻信息表</w:t>
      </w:r>
      <w:bookmarkEnd w:id="21"/>
    </w:p>
    <w:p w14:paraId="220A4611">
      <w:pPr>
        <w:keepNext w:val="0"/>
        <w:keepLines w:val="0"/>
        <w:widowControl/>
        <w:suppressLineNumbers w:val="0"/>
        <w:overflowPunct/>
        <w:topLinePunct w:val="0"/>
        <w:bidi w:val="0"/>
        <w:ind w:firstLine="480" w:firstLineChars="200"/>
        <w:jc w:val="left"/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本表为系统校园资讯模块核心数据表，主要服务页面包含</w:t>
      </w:r>
      <w:r>
        <w:rPr>
          <w:rStyle w:val="14"/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pages/Home首页、pages/service/NewsPage校园要闻页面</w:t>
      </w: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。</w:t>
      </w:r>
    </w:p>
    <w:p w14:paraId="0D6DDF46">
      <w:pPr>
        <w:keepNext w:val="0"/>
        <w:keepLines w:val="0"/>
        <w:pageBreakBefore w:val="0"/>
        <w:widowControl w:val="0"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firstLine="480" w:firstLineChars="200"/>
        <w:jc w:val="left"/>
        <w:textAlignment w:val="baseline"/>
      </w:pP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数据表用于统一存储校园新闻资讯的全量内容，支撑首页新闻轮播图展示、校园要闻页面列表展示新闻详情的功能，是系统校园资讯模块的核心数据支撑表。</w:t>
      </w:r>
    </w:p>
    <w:p w14:paraId="164DFE9A">
      <w:pPr>
        <w:pStyle w:val="5"/>
        <w:keepNext w:val="0"/>
        <w:keepLines w:val="0"/>
        <w:overflowPunct/>
        <w:topLinePunct w:val="0"/>
        <w:bidi w:val="0"/>
        <w:ind w:left="0" w:leftChars="0" w:firstLine="0" w:firstLineChars="0"/>
        <w:jc w:val="center"/>
        <w:rPr>
          <w:rFonts w:hint="eastAsia" w:eastAsia="宋体"/>
          <w:lang w:eastAsia="zh-CN"/>
        </w:rPr>
      </w:pPr>
      <w:r>
        <w:t xml:space="preserve">表 </w:t>
      </w:r>
      <w:r>
        <w:fldChar w:fldCharType="begin"/>
      </w:r>
      <w:r>
        <w:instrText xml:space="preserve"> STYLEREF 1 \s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lang w:eastAsia="zh-CN"/>
        </w:rPr>
        <w:t>-</w:t>
      </w:r>
      <w:r>
        <w:fldChar w:fldCharType="begin"/>
      </w:r>
      <w:r>
        <w:instrText xml:space="preserve"> SEQ 表 \* ARABIC \s 1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  <w:lang w:eastAsia="zh-CN"/>
        </w:rPr>
        <w:t xml:space="preserve"> 新闻信息表</w:t>
      </w:r>
    </w:p>
    <w:tbl>
      <w:tblPr>
        <w:tblStyle w:val="12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13"/>
        <w:gridCol w:w="889"/>
        <w:gridCol w:w="1786"/>
        <w:gridCol w:w="4707"/>
      </w:tblGrid>
      <w:tr w14:paraId="77A7CB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655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AD03A7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字段名</w:t>
            </w:r>
          </w:p>
        </w:tc>
        <w:tc>
          <w:tcPr>
            <w:tcW w:w="523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EC28CA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类型</w:t>
            </w:r>
          </w:p>
        </w:tc>
        <w:tc>
          <w:tcPr>
            <w:tcW w:w="1051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CB2D98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说明</w:t>
            </w:r>
          </w:p>
        </w:tc>
        <w:tc>
          <w:tcPr>
            <w:tcW w:w="2770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819A8E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示例数据</w:t>
            </w:r>
          </w:p>
        </w:tc>
      </w:tr>
      <w:tr w14:paraId="4EFC52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655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59CC36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id</w:t>
            </w:r>
          </w:p>
        </w:tc>
        <w:tc>
          <w:tcPr>
            <w:tcW w:w="523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ED42D2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Number</w:t>
            </w:r>
          </w:p>
        </w:tc>
        <w:tc>
          <w:tcPr>
            <w:tcW w:w="1051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A9DB13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新闻ID（主键）</w:t>
            </w:r>
          </w:p>
        </w:tc>
        <w:tc>
          <w:tcPr>
            <w:tcW w:w="2770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714718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</w:tr>
      <w:tr w14:paraId="1BDF78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65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034597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title</w:t>
            </w:r>
          </w:p>
        </w:tc>
        <w:tc>
          <w:tcPr>
            <w:tcW w:w="52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42E814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String</w:t>
            </w:r>
          </w:p>
        </w:tc>
        <w:tc>
          <w:tcPr>
            <w:tcW w:w="105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BFD3B8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新闻标题</w:t>
            </w:r>
          </w:p>
        </w:tc>
        <w:tc>
          <w:tcPr>
            <w:tcW w:w="277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BEF6D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法国公立音乐学院院长一行莅临音乐学院交流</w:t>
            </w:r>
          </w:p>
        </w:tc>
      </w:tr>
      <w:tr w14:paraId="3468F0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65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F4C90D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content</w:t>
            </w:r>
          </w:p>
        </w:tc>
        <w:tc>
          <w:tcPr>
            <w:tcW w:w="52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8336C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String</w:t>
            </w:r>
          </w:p>
        </w:tc>
        <w:tc>
          <w:tcPr>
            <w:tcW w:w="105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0D74A7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新闻内容</w:t>
            </w:r>
          </w:p>
        </w:tc>
        <w:tc>
          <w:tcPr>
            <w:tcW w:w="277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E98F51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融情于声，时空回响...</w:t>
            </w:r>
          </w:p>
        </w:tc>
      </w:tr>
      <w:tr w14:paraId="1AB7BA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65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9AFA17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date</w:t>
            </w:r>
          </w:p>
        </w:tc>
        <w:tc>
          <w:tcPr>
            <w:tcW w:w="52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94D6DC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String</w:t>
            </w:r>
          </w:p>
        </w:tc>
        <w:tc>
          <w:tcPr>
            <w:tcW w:w="105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2898F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发布日期</w:t>
            </w:r>
          </w:p>
        </w:tc>
        <w:tc>
          <w:tcPr>
            <w:tcW w:w="277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A2508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2026-05-27</w:t>
            </w:r>
          </w:p>
        </w:tc>
      </w:tr>
      <w:tr w14:paraId="61A475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655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55DDC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imageUrl</w:t>
            </w:r>
          </w:p>
        </w:tc>
        <w:tc>
          <w:tcPr>
            <w:tcW w:w="523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6F400E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String</w:t>
            </w:r>
          </w:p>
        </w:tc>
        <w:tc>
          <w:tcPr>
            <w:tcW w:w="1051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9B6EAE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图片路径</w:t>
            </w:r>
          </w:p>
        </w:tc>
        <w:tc>
          <w:tcPr>
            <w:tcW w:w="2770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2F5DE4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/model/images/news1.png</w:t>
            </w:r>
          </w:p>
        </w:tc>
      </w:tr>
    </w:tbl>
    <w:p w14:paraId="34C5677E">
      <w:pPr>
        <w:pStyle w:val="4"/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firstLine="0" w:firstLineChars="0"/>
        <w:jc w:val="left"/>
        <w:textAlignment w:val="baseline"/>
      </w:pPr>
      <w:bookmarkStart w:id="22" w:name="_Toc25922"/>
      <w:r>
        <w:t>2.3.6 公告信息表</w:t>
      </w:r>
      <w:bookmarkEnd w:id="22"/>
    </w:p>
    <w:p w14:paraId="34CE5784">
      <w:pPr>
        <w:keepNext w:val="0"/>
        <w:keepLines w:val="0"/>
        <w:widowControl/>
        <w:suppressLineNumbers w:val="0"/>
        <w:overflowPunct/>
        <w:topLinePunct w:val="0"/>
        <w:bidi w:val="0"/>
        <w:ind w:firstLine="480" w:firstLineChars="200"/>
        <w:jc w:val="left"/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本表为系统校园资讯模块核心数据表，主要服务页面包含</w:t>
      </w:r>
      <w:r>
        <w:rPr>
          <w:rStyle w:val="14"/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pages/Home 首页、pages/service/NoticePage 校园公告页面</w:t>
      </w: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。</w:t>
      </w:r>
    </w:p>
    <w:p w14:paraId="3AE2FEDF">
      <w:pPr>
        <w:keepNext w:val="0"/>
        <w:keepLines w:val="0"/>
        <w:widowControl/>
        <w:suppressLineNumbers w:val="0"/>
        <w:overflowPunct/>
        <w:topLinePunct w:val="0"/>
        <w:bidi w:val="0"/>
        <w:ind w:firstLine="480" w:firstLineChars="200"/>
        <w:jc w:val="left"/>
      </w:pP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数据表用于统一存储校园官方通知公告的核心信息，支撑首页公告区域展示公告标题、校园公告页面列表展示全量公告内容的功能，是系统校园资讯模块的核心数据支撑表。</w:t>
      </w:r>
    </w:p>
    <w:p w14:paraId="6762DD2D">
      <w:pPr>
        <w:pStyle w:val="5"/>
        <w:keepNext w:val="0"/>
        <w:keepLines w:val="0"/>
        <w:overflowPunct/>
        <w:topLinePunct w:val="0"/>
        <w:bidi w:val="0"/>
        <w:ind w:left="0" w:leftChars="0" w:firstLine="0" w:firstLineChars="0"/>
        <w:jc w:val="center"/>
        <w:rPr>
          <w:rFonts w:hint="eastAsia" w:eastAsia="宋体"/>
          <w:lang w:eastAsia="zh-CN"/>
        </w:rPr>
      </w:pPr>
      <w:r>
        <w:t xml:space="preserve">表 </w:t>
      </w:r>
      <w:r>
        <w:fldChar w:fldCharType="begin"/>
      </w:r>
      <w:r>
        <w:instrText xml:space="preserve"> STYLEREF 1 \s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lang w:eastAsia="zh-CN"/>
        </w:rPr>
        <w:t>-</w:t>
      </w:r>
      <w:r>
        <w:fldChar w:fldCharType="begin"/>
      </w:r>
      <w:r>
        <w:instrText xml:space="preserve"> SEQ 表 \* ARABIC \s 1 </w:instrText>
      </w:r>
      <w:r>
        <w:fldChar w:fldCharType="separate"/>
      </w:r>
      <w:r>
        <w:t>7</w:t>
      </w:r>
      <w:r>
        <w:fldChar w:fldCharType="end"/>
      </w:r>
      <w:r>
        <w:rPr>
          <w:rFonts w:hint="eastAsia"/>
          <w:lang w:eastAsia="zh-CN"/>
        </w:rPr>
        <w:t xml:space="preserve"> 公告信息表</w:t>
      </w:r>
    </w:p>
    <w:tbl>
      <w:tblPr>
        <w:tblStyle w:val="12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29"/>
        <w:gridCol w:w="1229"/>
        <w:gridCol w:w="2474"/>
        <w:gridCol w:w="3563"/>
      </w:tblGrid>
      <w:tr w14:paraId="0B8C5A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723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845F5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字段名</w:t>
            </w:r>
          </w:p>
        </w:tc>
        <w:tc>
          <w:tcPr>
            <w:tcW w:w="723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9EBC8E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类型</w:t>
            </w:r>
          </w:p>
        </w:tc>
        <w:tc>
          <w:tcPr>
            <w:tcW w:w="1455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A48B4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说明</w:t>
            </w:r>
          </w:p>
        </w:tc>
        <w:tc>
          <w:tcPr>
            <w:tcW w:w="2096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136CE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示例数据</w:t>
            </w:r>
          </w:p>
        </w:tc>
      </w:tr>
      <w:tr w14:paraId="6DE4B6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723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005F51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id</w:t>
            </w:r>
          </w:p>
        </w:tc>
        <w:tc>
          <w:tcPr>
            <w:tcW w:w="723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EDB88F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Number</w:t>
            </w:r>
          </w:p>
        </w:tc>
        <w:tc>
          <w:tcPr>
            <w:tcW w:w="1455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117FEF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公告ID（主键）</w:t>
            </w:r>
          </w:p>
        </w:tc>
        <w:tc>
          <w:tcPr>
            <w:tcW w:w="2096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C48E56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</w:tr>
      <w:tr w14:paraId="761F69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9B41F9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title</w:t>
            </w: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659BC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String</w:t>
            </w:r>
          </w:p>
        </w:tc>
        <w:tc>
          <w:tcPr>
            <w:tcW w:w="145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ABBA21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公告标题</w:t>
            </w:r>
          </w:p>
        </w:tc>
        <w:tc>
          <w:tcPr>
            <w:tcW w:w="209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E5D134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弦歌二十载 奋楫向未来</w:t>
            </w:r>
          </w:p>
        </w:tc>
      </w:tr>
      <w:tr w14:paraId="102D64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723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BD1314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date</w:t>
            </w:r>
          </w:p>
        </w:tc>
        <w:tc>
          <w:tcPr>
            <w:tcW w:w="723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A4C46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String</w:t>
            </w:r>
          </w:p>
        </w:tc>
        <w:tc>
          <w:tcPr>
            <w:tcW w:w="1455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0652C5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发布日期</w:t>
            </w:r>
          </w:p>
        </w:tc>
        <w:tc>
          <w:tcPr>
            <w:tcW w:w="2096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E15066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2026-04-01</w:t>
            </w:r>
          </w:p>
        </w:tc>
      </w:tr>
    </w:tbl>
    <w:p w14:paraId="4896EE03">
      <w:pPr>
        <w:pStyle w:val="4"/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firstLine="0" w:firstLineChars="0"/>
        <w:jc w:val="left"/>
        <w:textAlignment w:val="baseline"/>
      </w:pPr>
      <w:bookmarkStart w:id="23" w:name="_Toc16234"/>
      <w:r>
        <w:t>2.3.7 学校简介表</w:t>
      </w:r>
      <w:bookmarkEnd w:id="23"/>
    </w:p>
    <w:p w14:paraId="7BCDC57A">
      <w:pPr>
        <w:keepNext w:val="0"/>
        <w:keepLines w:val="0"/>
        <w:widowControl/>
        <w:suppressLineNumbers w:val="0"/>
        <w:overflowPunct/>
        <w:topLinePunct w:val="0"/>
        <w:bidi w:val="0"/>
        <w:ind w:firstLine="480" w:firstLineChars="200"/>
        <w:jc w:val="left"/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本表为系统校园文化模块核心数据表，主要服务页面为</w:t>
      </w:r>
      <w:r>
        <w:rPr>
          <w:rStyle w:val="14"/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pages/service/SchoolIntroPage 学校简介页面</w:t>
      </w: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。</w:t>
      </w:r>
    </w:p>
    <w:p w14:paraId="3D15436D">
      <w:pPr>
        <w:keepNext w:val="0"/>
        <w:keepLines w:val="0"/>
        <w:widowControl/>
        <w:suppressLineNumbers w:val="0"/>
        <w:overflowPunct/>
        <w:topLinePunct w:val="0"/>
        <w:bidi w:val="0"/>
        <w:ind w:firstLine="480" w:firstLineChars="200"/>
        <w:jc w:val="left"/>
      </w:pP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数据表用于统一存储学校概况、历史沿革等校园文化介绍内容，支撑学校简介页面分模块展示学校相关介绍信息的功能，是系统校园文化模块的核心数据支撑表。</w:t>
      </w:r>
    </w:p>
    <w:p w14:paraId="6384C3C1">
      <w:pPr>
        <w:pStyle w:val="5"/>
        <w:keepNext w:val="0"/>
        <w:keepLines w:val="0"/>
        <w:overflowPunct/>
        <w:topLinePunct w:val="0"/>
        <w:bidi w:val="0"/>
        <w:ind w:left="0" w:leftChars="0" w:firstLine="400" w:firstLineChars="200"/>
        <w:jc w:val="center"/>
      </w:pPr>
    </w:p>
    <w:p w14:paraId="4236C7E5">
      <w:pPr>
        <w:pStyle w:val="5"/>
        <w:keepNext w:val="0"/>
        <w:keepLines w:val="0"/>
        <w:overflowPunct/>
        <w:topLinePunct w:val="0"/>
        <w:bidi w:val="0"/>
        <w:ind w:left="0" w:leftChars="0" w:firstLine="0" w:firstLineChars="0"/>
        <w:jc w:val="center"/>
        <w:rPr>
          <w:rFonts w:hint="eastAsia" w:eastAsia="宋体"/>
          <w:lang w:eastAsia="zh-CN"/>
        </w:rPr>
      </w:pPr>
      <w:r>
        <w:t xml:space="preserve">表 </w:t>
      </w:r>
      <w:r>
        <w:fldChar w:fldCharType="begin"/>
      </w:r>
      <w:r>
        <w:instrText xml:space="preserve"> STYLEREF 1 \s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lang w:eastAsia="zh-CN"/>
        </w:rPr>
        <w:t>-</w:t>
      </w:r>
      <w:r>
        <w:fldChar w:fldCharType="begin"/>
      </w:r>
      <w:r>
        <w:instrText xml:space="preserve"> SEQ 表 \* ARABIC \s 1 </w:instrText>
      </w:r>
      <w:r>
        <w:fldChar w:fldCharType="separate"/>
      </w:r>
      <w:r>
        <w:t>8</w:t>
      </w:r>
      <w:r>
        <w:fldChar w:fldCharType="end"/>
      </w:r>
      <w:r>
        <w:rPr>
          <w:rFonts w:hint="eastAsia"/>
          <w:lang w:eastAsia="zh-CN"/>
        </w:rPr>
        <w:t xml:space="preserve"> 学校简介表</w:t>
      </w:r>
    </w:p>
    <w:tbl>
      <w:tblPr>
        <w:tblStyle w:val="12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86"/>
        <w:gridCol w:w="964"/>
        <w:gridCol w:w="1941"/>
        <w:gridCol w:w="4504"/>
      </w:tblGrid>
      <w:tr w14:paraId="0CF5B7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639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EE9702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字段名</w:t>
            </w:r>
          </w:p>
        </w:tc>
        <w:tc>
          <w:tcPr>
            <w:tcW w:w="567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A41299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类型</w:t>
            </w:r>
          </w:p>
        </w:tc>
        <w:tc>
          <w:tcPr>
            <w:tcW w:w="1142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D042C6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说明</w:t>
            </w:r>
          </w:p>
        </w:tc>
        <w:tc>
          <w:tcPr>
            <w:tcW w:w="2649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FC5B4A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示例数据</w:t>
            </w:r>
          </w:p>
        </w:tc>
      </w:tr>
      <w:tr w14:paraId="076C07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639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3DB658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id</w:t>
            </w:r>
          </w:p>
        </w:tc>
        <w:tc>
          <w:tcPr>
            <w:tcW w:w="567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FB5F50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Number</w:t>
            </w:r>
          </w:p>
        </w:tc>
        <w:tc>
          <w:tcPr>
            <w:tcW w:w="1142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1AE458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模块ID（主键）</w:t>
            </w:r>
          </w:p>
        </w:tc>
        <w:tc>
          <w:tcPr>
            <w:tcW w:w="2649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33AD64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</w:tr>
      <w:tr w14:paraId="68FFC3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B7B2DD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title</w:t>
            </w:r>
          </w:p>
        </w:tc>
        <w:tc>
          <w:tcPr>
            <w:tcW w:w="56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9015EA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String</w:t>
            </w:r>
          </w:p>
        </w:tc>
        <w:tc>
          <w:tcPr>
            <w:tcW w:w="114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972987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模块标题</w:t>
            </w:r>
          </w:p>
        </w:tc>
        <w:tc>
          <w:tcPr>
            <w:tcW w:w="264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33346B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学校概况</w:t>
            </w:r>
          </w:p>
        </w:tc>
      </w:tr>
      <w:tr w14:paraId="46A783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639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081DF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content</w:t>
            </w:r>
          </w:p>
        </w:tc>
        <w:tc>
          <w:tcPr>
            <w:tcW w:w="567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52D8A7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String</w:t>
            </w:r>
          </w:p>
        </w:tc>
        <w:tc>
          <w:tcPr>
            <w:tcW w:w="1142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E6DFD7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模块内容</w:t>
            </w:r>
          </w:p>
        </w:tc>
        <w:tc>
          <w:tcPr>
            <w:tcW w:w="2649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DE840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兰州城市学院是2006年经教育部批准...</w:t>
            </w:r>
          </w:p>
        </w:tc>
      </w:tr>
    </w:tbl>
    <w:p w14:paraId="28F0520A">
      <w:pPr>
        <w:pStyle w:val="4"/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firstLine="0" w:firstLineChars="0"/>
        <w:jc w:val="left"/>
        <w:textAlignment w:val="baseline"/>
      </w:pPr>
      <w:bookmarkStart w:id="24" w:name="_Toc7847"/>
      <w:r>
        <w:t>2.3.8 校园风光表</w:t>
      </w:r>
      <w:bookmarkEnd w:id="24"/>
    </w:p>
    <w:p w14:paraId="140EE6E7">
      <w:pPr>
        <w:keepNext w:val="0"/>
        <w:keepLines w:val="0"/>
        <w:widowControl/>
        <w:suppressLineNumbers w:val="0"/>
        <w:overflowPunct/>
        <w:topLinePunct w:val="0"/>
        <w:bidi w:val="0"/>
        <w:ind w:firstLine="480" w:firstLineChars="200"/>
        <w:jc w:val="left"/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本表为系统校园文化模块核心数据表，主要服务页面为</w:t>
      </w:r>
      <w:r>
        <w:rPr>
          <w:rStyle w:val="14"/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pages/service/SchoolScenicPage 校园风光页面</w:t>
      </w: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。</w:t>
      </w:r>
    </w:p>
    <w:p w14:paraId="727FAA38">
      <w:pPr>
        <w:keepNext w:val="0"/>
        <w:keepLines w:val="0"/>
        <w:widowControl/>
        <w:suppressLineNumbers w:val="0"/>
        <w:overflowPunct/>
        <w:topLinePunct w:val="0"/>
        <w:bidi w:val="0"/>
        <w:ind w:firstLine="480" w:firstLineChars="200"/>
        <w:jc w:val="left"/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数据表用于统一存储校园景点的图文信息，支撑校园风光页面图文结合展示校园景点详情、实现景点图片切换浏览的功能，是系统校园文化模块的核心数据支撑表。</w:t>
      </w:r>
    </w:p>
    <w:p w14:paraId="2542FB0D">
      <w:pPr>
        <w:pStyle w:val="5"/>
        <w:keepNext w:val="0"/>
        <w:keepLines w:val="0"/>
        <w:overflowPunct/>
        <w:topLinePunct w:val="0"/>
        <w:bidi w:val="0"/>
        <w:ind w:left="0" w:leftChars="0" w:firstLine="0" w:firstLineChars="0"/>
        <w:jc w:val="center"/>
        <w:rPr>
          <w:rFonts w:hint="eastAsia" w:eastAsia="宋体"/>
          <w:lang w:eastAsia="zh-CN"/>
        </w:rPr>
      </w:pPr>
      <w:r>
        <w:t xml:space="preserve">表 </w:t>
      </w:r>
      <w:r>
        <w:fldChar w:fldCharType="begin"/>
      </w:r>
      <w:r>
        <w:instrText xml:space="preserve"> STYLEREF 1 \s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lang w:eastAsia="zh-CN"/>
        </w:rPr>
        <w:t>-</w:t>
      </w:r>
      <w:r>
        <w:fldChar w:fldCharType="begin"/>
      </w:r>
      <w:r>
        <w:instrText xml:space="preserve"> SEQ 表 \* ARABIC \s 1 </w:instrText>
      </w:r>
      <w:r>
        <w:fldChar w:fldCharType="separate"/>
      </w:r>
      <w:r>
        <w:t>9</w:t>
      </w:r>
      <w:r>
        <w:fldChar w:fldCharType="end"/>
      </w:r>
      <w:r>
        <w:rPr>
          <w:rFonts w:hint="eastAsia"/>
          <w:lang w:eastAsia="zh-CN"/>
        </w:rPr>
        <w:t xml:space="preserve"> 校园风光表</w:t>
      </w:r>
    </w:p>
    <w:tbl>
      <w:tblPr>
        <w:tblStyle w:val="12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23"/>
        <w:gridCol w:w="1055"/>
        <w:gridCol w:w="2125"/>
        <w:gridCol w:w="3592"/>
      </w:tblGrid>
      <w:tr w14:paraId="6D4C61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1014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BDE55C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字段名</w:t>
            </w:r>
          </w:p>
        </w:tc>
        <w:tc>
          <w:tcPr>
            <w:tcW w:w="621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3CEB6A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类型</w:t>
            </w:r>
          </w:p>
        </w:tc>
        <w:tc>
          <w:tcPr>
            <w:tcW w:w="1250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AABEF1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说明</w:t>
            </w:r>
          </w:p>
        </w:tc>
        <w:tc>
          <w:tcPr>
            <w:tcW w:w="2113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A128DF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示例数据</w:t>
            </w:r>
          </w:p>
        </w:tc>
      </w:tr>
      <w:tr w14:paraId="694B6C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1014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EE8A00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id</w:t>
            </w:r>
          </w:p>
        </w:tc>
        <w:tc>
          <w:tcPr>
            <w:tcW w:w="621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6803FF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Number</w:t>
            </w:r>
          </w:p>
        </w:tc>
        <w:tc>
          <w:tcPr>
            <w:tcW w:w="1250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8E6A8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景点ID（主键）</w:t>
            </w:r>
          </w:p>
        </w:tc>
        <w:tc>
          <w:tcPr>
            <w:tcW w:w="2113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5971B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</w:tr>
      <w:tr w14:paraId="3C5842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101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13D433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name</w:t>
            </w:r>
          </w:p>
        </w:tc>
        <w:tc>
          <w:tcPr>
            <w:tcW w:w="62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321A2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String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6F63C6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景点名称</w:t>
            </w:r>
          </w:p>
        </w:tc>
        <w:tc>
          <w:tcPr>
            <w:tcW w:w="211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DF7C56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文萃广场</w:t>
            </w:r>
          </w:p>
        </w:tc>
      </w:tr>
      <w:tr w14:paraId="36A89F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101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DCAE90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url</w:t>
            </w:r>
          </w:p>
        </w:tc>
        <w:tc>
          <w:tcPr>
            <w:tcW w:w="62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D20F75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String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174F87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图片路径</w:t>
            </w:r>
          </w:p>
        </w:tc>
        <w:tc>
          <w:tcPr>
            <w:tcW w:w="211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926C92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/model/images/s1.jpg</w:t>
            </w:r>
          </w:p>
        </w:tc>
      </w:tr>
      <w:tr w14:paraId="3C1535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101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BDB096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description</w:t>
            </w:r>
          </w:p>
        </w:tc>
        <w:tc>
          <w:tcPr>
            <w:tcW w:w="62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02093F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String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834188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景点描述</w:t>
            </w:r>
          </w:p>
        </w:tc>
        <w:tc>
          <w:tcPr>
            <w:tcW w:w="211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A8CD4D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校园中心地标，绿树成荫...</w:t>
            </w:r>
          </w:p>
        </w:tc>
      </w:tr>
      <w:tr w14:paraId="51E370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101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56A729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location</w:t>
            </w:r>
          </w:p>
        </w:tc>
        <w:tc>
          <w:tcPr>
            <w:tcW w:w="62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FD5FE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String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92F322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位置</w:t>
            </w:r>
          </w:p>
        </w:tc>
        <w:tc>
          <w:tcPr>
            <w:tcW w:w="211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11A02E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校园中心</w:t>
            </w:r>
          </w:p>
        </w:tc>
      </w:tr>
      <w:tr w14:paraId="7B18EC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101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E6EA3A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time</w:t>
            </w:r>
          </w:p>
        </w:tc>
        <w:tc>
          <w:tcPr>
            <w:tcW w:w="62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43107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String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F6FCF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开放时间</w:t>
            </w:r>
          </w:p>
        </w:tc>
        <w:tc>
          <w:tcPr>
            <w:tcW w:w="211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B2922C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全天开放</w:t>
            </w:r>
          </w:p>
        </w:tc>
      </w:tr>
      <w:tr w14:paraId="78819B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101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27EBA2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rating</w:t>
            </w:r>
          </w:p>
        </w:tc>
        <w:tc>
          <w:tcPr>
            <w:tcW w:w="62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F8F141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Number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36B484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评分</w:t>
            </w:r>
          </w:p>
        </w:tc>
        <w:tc>
          <w:tcPr>
            <w:tcW w:w="211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45C053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5</w:t>
            </w:r>
          </w:p>
        </w:tc>
      </w:tr>
      <w:tr w14:paraId="060C42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1014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EFA50B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reviews</w:t>
            </w:r>
          </w:p>
        </w:tc>
        <w:tc>
          <w:tcPr>
            <w:tcW w:w="621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A53856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Number</w:t>
            </w:r>
          </w:p>
        </w:tc>
        <w:tc>
          <w:tcPr>
            <w:tcW w:w="1250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58C49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评论数</w:t>
            </w:r>
          </w:p>
        </w:tc>
        <w:tc>
          <w:tcPr>
            <w:tcW w:w="2113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0A996B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128</w:t>
            </w:r>
          </w:p>
        </w:tc>
      </w:tr>
    </w:tbl>
    <w:p w14:paraId="54608DCC">
      <w:pPr>
        <w:pStyle w:val="2"/>
        <w:keepNext w:val="0"/>
        <w:keepLines w:val="0"/>
        <w:overflowPunct/>
        <w:topLinePunct w:val="0"/>
        <w:bidi w:val="0"/>
        <w:ind w:firstLine="764" w:firstLineChars="200"/>
        <w:rPr>
          <w:rFonts w:hint="eastAsia"/>
          <w:lang w:val="en-US" w:eastAsia="zh-CN"/>
        </w:rPr>
      </w:pPr>
      <w:bookmarkStart w:id="25" w:name="_Toc13379"/>
      <w:r>
        <w:t>详细设计</w:t>
      </w:r>
      <w:bookmarkEnd w:id="25"/>
    </w:p>
    <w:p w14:paraId="169F6860">
      <w:pPr>
        <w:pStyle w:val="3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firstLine="0" w:firstLineChars="0"/>
        <w:textAlignment w:val="baseline"/>
      </w:pPr>
      <w:bookmarkStart w:id="26" w:name="_Toc9254"/>
      <w:r>
        <w:t>3.1 功能模块设计</w:t>
      </w:r>
      <w:bookmarkEnd w:id="26"/>
    </w:p>
    <w:p w14:paraId="0F1D31E1">
      <w:pPr>
        <w:pStyle w:val="5"/>
        <w:keepNext w:val="0"/>
        <w:keepLines w:val="0"/>
        <w:overflowPunct/>
        <w:topLinePunct w:val="0"/>
        <w:bidi w:val="0"/>
        <w:ind w:left="0" w:leftChars="0" w:firstLine="0" w:firstLineChars="0"/>
        <w:jc w:val="center"/>
        <w:rPr>
          <w:rFonts w:hint="eastAsia" w:eastAsia="宋体"/>
          <w:lang w:eastAsia="zh-CN"/>
        </w:rPr>
      </w:pPr>
      <w:r>
        <w:t xml:space="preserve">表 </w:t>
      </w:r>
      <w:r>
        <w:fldChar w:fldCharType="begin"/>
      </w:r>
      <w:r>
        <w:instrText xml:space="preserve"> STYLEREF 1 \s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eastAsia="zh-CN"/>
        </w:rPr>
        <w:t>-</w:t>
      </w:r>
      <w:r>
        <w:fldChar w:fldCharType="begin"/>
      </w:r>
      <w:r>
        <w:instrText xml:space="preserve"> SEQ 表 \* ARABIC \s 1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eastAsia="zh-CN"/>
        </w:rPr>
        <w:t xml:space="preserve"> 系统模块功能定位表</w:t>
      </w:r>
    </w:p>
    <w:tbl>
      <w:tblPr>
        <w:tblStyle w:val="12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19"/>
        <w:gridCol w:w="6477"/>
      </w:tblGrid>
      <w:tr w14:paraId="4D9E69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188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93095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模块名称</w:t>
            </w:r>
          </w:p>
        </w:tc>
        <w:tc>
          <w:tcPr>
            <w:tcW w:w="3811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1243A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功能定位</w:t>
            </w:r>
          </w:p>
        </w:tc>
      </w:tr>
      <w:tr w14:paraId="08B313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88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AEDBD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用户认证模块</w:t>
            </w:r>
          </w:p>
        </w:tc>
        <w:tc>
          <w:tcPr>
            <w:tcW w:w="3811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73DC47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管控学生账号登录、激活、密码全生命周期管理</w:t>
            </w:r>
          </w:p>
        </w:tc>
      </w:tr>
      <w:tr w14:paraId="7B696A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8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D7B9D7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学业服务模块</w:t>
            </w:r>
          </w:p>
        </w:tc>
        <w:tc>
          <w:tcPr>
            <w:tcW w:w="381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57AA25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提供课程、成绩、GPA、请假全流程学业服务</w:t>
            </w:r>
          </w:p>
        </w:tc>
      </w:tr>
      <w:tr w14:paraId="1BA365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8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FE47BE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校园资讯模块</w:t>
            </w:r>
          </w:p>
        </w:tc>
        <w:tc>
          <w:tcPr>
            <w:tcW w:w="381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5960E7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统一展示校园公告、新闻资讯内容</w:t>
            </w:r>
          </w:p>
        </w:tc>
      </w:tr>
      <w:tr w14:paraId="2A4E18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8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9B7402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校园文化模块</w:t>
            </w:r>
          </w:p>
        </w:tc>
        <w:tc>
          <w:tcPr>
            <w:tcW w:w="381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0A368B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图文形式展示学校各类校园文化资料</w:t>
            </w:r>
          </w:p>
        </w:tc>
      </w:tr>
      <w:tr w14:paraId="54F82D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88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CAA54D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个人中心模块</w:t>
            </w:r>
          </w:p>
        </w:tc>
        <w:tc>
          <w:tcPr>
            <w:tcW w:w="3811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8AB08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管理个人账户信息与系统配置项</w:t>
            </w:r>
          </w:p>
        </w:tc>
      </w:tr>
    </w:tbl>
    <w:p w14:paraId="794BB2F9">
      <w:pPr>
        <w:keepNext w:val="0"/>
        <w:keepLines w:val="0"/>
        <w:widowControl/>
        <w:suppressLineNumbers w:val="0"/>
        <w:overflowPunct/>
        <w:topLinePunct w:val="0"/>
        <w:bidi w:val="0"/>
        <w:ind w:firstLine="480" w:firstLineChars="200"/>
        <w:jc w:val="left"/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cs="宋体"/>
          <w:snapToGrid w:val="0"/>
          <w:color w:val="000000"/>
          <w:kern w:val="0"/>
          <w:sz w:val="24"/>
          <w:szCs w:val="24"/>
          <w:lang w:val="en-US" w:eastAsia="zh-CN" w:bidi="ar"/>
        </w:rPr>
        <w:t>（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1</w:t>
      </w:r>
      <w:r>
        <w:rPr>
          <w:rFonts w:hint="eastAsia" w:cs="宋体"/>
          <w:snapToGrid w:val="0"/>
          <w:color w:val="000000"/>
          <w:kern w:val="0"/>
          <w:sz w:val="24"/>
          <w:szCs w:val="24"/>
          <w:lang w:val="en-US" w:eastAsia="zh-CN" w:bidi="ar"/>
        </w:rPr>
        <w:t>）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用户认证模块</w:t>
      </w:r>
    </w:p>
    <w:p w14:paraId="027581EB">
      <w:pPr>
        <w:keepNext w:val="0"/>
        <w:keepLines w:val="0"/>
        <w:widowControl/>
        <w:suppressLineNumbers w:val="0"/>
        <w:overflowPunct/>
        <w:topLinePunct w:val="0"/>
        <w:bidi w:val="0"/>
        <w:ind w:firstLine="480" w:firstLineChars="200"/>
        <w:jc w:val="left"/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核心功能：学号密码登录、身份证校验账号激活、登录密码修改</w:t>
      </w:r>
    </w:p>
    <w:p w14:paraId="3CF16A4F">
      <w:pPr>
        <w:keepNext w:val="0"/>
        <w:keepLines w:val="0"/>
        <w:widowControl/>
        <w:suppressLineNumbers w:val="0"/>
        <w:overflowPunct/>
        <w:topLinePunct w:val="0"/>
        <w:bidi w:val="0"/>
        <w:ind w:firstLine="480" w:firstLineChars="200"/>
        <w:jc w:val="left"/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关联页面：pages/Login、pages/Activation、pages/MyInfo</w:t>
      </w:r>
    </w:p>
    <w:p w14:paraId="4A386307">
      <w:pPr>
        <w:keepNext w:val="0"/>
        <w:keepLines w:val="0"/>
        <w:widowControl/>
        <w:suppressLineNumbers w:val="0"/>
        <w:overflowPunct/>
        <w:topLinePunct w:val="0"/>
        <w:bidi w:val="0"/>
        <w:ind w:firstLine="480" w:firstLineChars="200"/>
        <w:jc w:val="left"/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性能说明：采用本地Model内存读取数据，无网络请求，页面打开与账号校验响应瞬时完成，频繁登录操作无卡顿。</w:t>
      </w:r>
    </w:p>
    <w:p w14:paraId="0B5D4BE7">
      <w:pPr>
        <w:keepNext w:val="0"/>
        <w:keepLines w:val="0"/>
        <w:widowControl/>
        <w:suppressLineNumbers w:val="0"/>
        <w:overflowPunct/>
        <w:topLinePunct w:val="0"/>
        <w:bidi w:val="0"/>
        <w:ind w:firstLine="480" w:firstLineChars="200"/>
        <w:jc w:val="left"/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cs="宋体"/>
          <w:snapToGrid w:val="0"/>
          <w:color w:val="000000"/>
          <w:kern w:val="0"/>
          <w:sz w:val="24"/>
          <w:szCs w:val="24"/>
          <w:lang w:val="en-US" w:eastAsia="zh-CN" w:bidi="ar"/>
        </w:rPr>
        <w:t>（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2</w:t>
      </w:r>
      <w:r>
        <w:rPr>
          <w:rFonts w:hint="eastAsia" w:cs="宋体"/>
          <w:snapToGrid w:val="0"/>
          <w:color w:val="000000"/>
          <w:kern w:val="0"/>
          <w:sz w:val="24"/>
          <w:szCs w:val="24"/>
          <w:lang w:val="en-US" w:eastAsia="zh-CN" w:bidi="ar"/>
        </w:rPr>
        <w:t>）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学业服务模块</w:t>
      </w:r>
    </w:p>
    <w:p w14:paraId="093F1E39">
      <w:pPr>
        <w:keepNext w:val="0"/>
        <w:keepLines w:val="0"/>
        <w:widowControl/>
        <w:suppressLineNumbers w:val="0"/>
        <w:overflowPunct/>
        <w:topLinePunct w:val="0"/>
        <w:bidi w:val="0"/>
        <w:ind w:firstLine="480" w:firstLineChars="200"/>
        <w:jc w:val="left"/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核心功能：课程表查询、期末成绩查询、GPA自动计算、线上请假申请与记录查看</w:t>
      </w:r>
    </w:p>
    <w:p w14:paraId="46195579">
      <w:pPr>
        <w:keepNext w:val="0"/>
        <w:keepLines w:val="0"/>
        <w:widowControl/>
        <w:suppressLineNumbers w:val="0"/>
        <w:overflowPunct/>
        <w:topLinePunct w:val="0"/>
        <w:bidi w:val="0"/>
        <w:ind w:firstLine="480" w:firstLineChars="200"/>
        <w:jc w:val="left"/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关联页面：pages/service/CourseTable、pages/service/ScoreTable、pages/service/GpaCalculator、pages/service/LeavePage</w:t>
      </w:r>
    </w:p>
    <w:p w14:paraId="2DC0576B">
      <w:pPr>
        <w:keepNext w:val="0"/>
        <w:keepLines w:val="0"/>
        <w:widowControl/>
        <w:suppressLineNumbers w:val="0"/>
        <w:overflowPunct/>
        <w:topLinePunct w:val="0"/>
        <w:bidi w:val="0"/>
        <w:ind w:firstLine="480" w:firstLineChars="200"/>
        <w:jc w:val="left"/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性能说明：数据本地数组筛选检索，学期切换、条件查询毫秒级渲染，大批量课程/成绩数据分页加载避免页面卡顿。</w:t>
      </w:r>
    </w:p>
    <w:p w14:paraId="72DC01E2">
      <w:pPr>
        <w:keepNext w:val="0"/>
        <w:keepLines w:val="0"/>
        <w:widowControl/>
        <w:suppressLineNumbers w:val="0"/>
        <w:overflowPunct/>
        <w:topLinePunct w:val="0"/>
        <w:bidi w:val="0"/>
        <w:ind w:firstLine="480" w:firstLineChars="200"/>
        <w:jc w:val="left"/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cs="宋体"/>
          <w:snapToGrid w:val="0"/>
          <w:color w:val="000000"/>
          <w:kern w:val="0"/>
          <w:sz w:val="24"/>
          <w:szCs w:val="24"/>
          <w:lang w:val="en-US" w:eastAsia="zh-CN" w:bidi="ar"/>
        </w:rPr>
        <w:t>（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3</w:t>
      </w:r>
      <w:r>
        <w:rPr>
          <w:rFonts w:hint="eastAsia" w:cs="宋体"/>
          <w:snapToGrid w:val="0"/>
          <w:color w:val="000000"/>
          <w:kern w:val="0"/>
          <w:sz w:val="24"/>
          <w:szCs w:val="24"/>
          <w:lang w:val="en-US" w:eastAsia="zh-CN" w:bidi="ar"/>
        </w:rPr>
        <w:t>）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校园资讯模块</w:t>
      </w:r>
    </w:p>
    <w:p w14:paraId="4D7DE4EB">
      <w:pPr>
        <w:keepNext w:val="0"/>
        <w:keepLines w:val="0"/>
        <w:widowControl/>
        <w:suppressLineNumbers w:val="0"/>
        <w:overflowPunct/>
        <w:topLinePunct w:val="0"/>
        <w:bidi w:val="0"/>
        <w:ind w:firstLine="480" w:firstLineChars="200"/>
        <w:jc w:val="left"/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核心功能：公告列表展示、新闻详情浏览、首页资讯自动推送</w:t>
      </w:r>
    </w:p>
    <w:p w14:paraId="6DE8D865">
      <w:pPr>
        <w:keepNext w:val="0"/>
        <w:keepLines w:val="0"/>
        <w:widowControl/>
        <w:suppressLineNumbers w:val="0"/>
        <w:overflowPunct/>
        <w:topLinePunct w:val="0"/>
        <w:bidi w:val="0"/>
        <w:ind w:firstLine="480" w:firstLineChars="200"/>
        <w:jc w:val="left"/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关联页面：pages/Home、pages/service/NoticePage、pages/service/NewsPage</w:t>
      </w:r>
    </w:p>
    <w:p w14:paraId="1D4863D3">
      <w:pPr>
        <w:keepNext w:val="0"/>
        <w:keepLines w:val="0"/>
        <w:widowControl/>
        <w:suppressLineNumbers w:val="0"/>
        <w:overflowPunct/>
        <w:topLinePunct w:val="0"/>
        <w:bidi w:val="0"/>
        <w:ind w:firstLine="480" w:firstLineChars="200"/>
        <w:jc w:val="left"/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性能说明：资讯数据预加载至内存，首页轮播与列表滑动流畅，图文资源按需懒加载。</w:t>
      </w:r>
    </w:p>
    <w:p w14:paraId="53B8D1F2">
      <w:pPr>
        <w:keepNext w:val="0"/>
        <w:keepLines w:val="0"/>
        <w:widowControl/>
        <w:suppressLineNumbers w:val="0"/>
        <w:overflowPunct/>
        <w:topLinePunct w:val="0"/>
        <w:bidi w:val="0"/>
        <w:ind w:firstLine="480" w:firstLineChars="200"/>
        <w:jc w:val="left"/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cs="宋体"/>
          <w:snapToGrid w:val="0"/>
          <w:color w:val="000000"/>
          <w:kern w:val="0"/>
          <w:sz w:val="24"/>
          <w:szCs w:val="24"/>
          <w:lang w:val="en-US" w:eastAsia="zh-CN" w:bidi="ar"/>
        </w:rPr>
        <w:t>（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4</w:t>
      </w:r>
      <w:r>
        <w:rPr>
          <w:rFonts w:hint="eastAsia" w:cs="宋体"/>
          <w:snapToGrid w:val="0"/>
          <w:color w:val="000000"/>
          <w:kern w:val="0"/>
          <w:sz w:val="24"/>
          <w:szCs w:val="24"/>
          <w:lang w:val="en-US" w:eastAsia="zh-CN" w:bidi="ar"/>
        </w:rPr>
        <w:t>）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校园文化模块</w:t>
      </w:r>
    </w:p>
    <w:p w14:paraId="513AB5E8">
      <w:pPr>
        <w:keepNext w:val="0"/>
        <w:keepLines w:val="0"/>
        <w:widowControl/>
        <w:suppressLineNumbers w:val="0"/>
        <w:overflowPunct/>
        <w:topLinePunct w:val="0"/>
        <w:bidi w:val="0"/>
        <w:ind w:firstLine="480" w:firstLineChars="200"/>
        <w:jc w:val="left"/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核心功能：学校简介、校训校歌、校徽、校历、校园风光浏览</w:t>
      </w:r>
    </w:p>
    <w:p w14:paraId="67758C72">
      <w:pPr>
        <w:keepNext w:val="0"/>
        <w:keepLines w:val="0"/>
        <w:widowControl/>
        <w:suppressLineNumbers w:val="0"/>
        <w:overflowPunct/>
        <w:topLinePunct w:val="0"/>
        <w:bidi w:val="0"/>
        <w:ind w:firstLine="480" w:firstLineChars="200"/>
        <w:jc w:val="left"/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关联页面：pages/service/SchoolIntroPage、pages/service/SchoolMottoPage、pages/service/SchoolBadgePage、pages/service/SchoolSongPage、pages/service/SchoolCalendarPage、pages/service/SchoolScenicPage</w:t>
      </w:r>
    </w:p>
    <w:p w14:paraId="50C2CCE0">
      <w:pPr>
        <w:keepNext w:val="0"/>
        <w:keepLines w:val="0"/>
        <w:widowControl/>
        <w:suppressLineNumbers w:val="0"/>
        <w:overflowPunct/>
        <w:topLinePunct w:val="0"/>
        <w:bidi w:val="0"/>
        <w:ind w:firstLine="480" w:firstLineChars="200"/>
        <w:jc w:val="left"/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性能说明：图片资源压缩存放，风光图集分页缓存，页面切换无资源重复加载。</w:t>
      </w:r>
    </w:p>
    <w:p w14:paraId="2F0E4EAA">
      <w:pPr>
        <w:keepNext w:val="0"/>
        <w:keepLines w:val="0"/>
        <w:widowControl/>
        <w:suppressLineNumbers w:val="0"/>
        <w:overflowPunct/>
        <w:topLinePunct w:val="0"/>
        <w:bidi w:val="0"/>
        <w:ind w:firstLine="480" w:firstLineChars="200"/>
        <w:jc w:val="left"/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cs="宋体"/>
          <w:snapToGrid w:val="0"/>
          <w:color w:val="000000"/>
          <w:kern w:val="0"/>
          <w:sz w:val="24"/>
          <w:szCs w:val="24"/>
          <w:lang w:val="en-US" w:eastAsia="zh-CN" w:bidi="ar"/>
        </w:rPr>
        <w:t>（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5</w:t>
      </w:r>
      <w:r>
        <w:rPr>
          <w:rFonts w:hint="eastAsia" w:cs="宋体"/>
          <w:snapToGrid w:val="0"/>
          <w:color w:val="000000"/>
          <w:kern w:val="0"/>
          <w:sz w:val="24"/>
          <w:szCs w:val="24"/>
          <w:lang w:val="en-US" w:eastAsia="zh-CN" w:bidi="ar"/>
        </w:rPr>
        <w:t>）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个人中心模块</w:t>
      </w:r>
    </w:p>
    <w:p w14:paraId="26241F22">
      <w:pPr>
        <w:keepNext w:val="0"/>
        <w:keepLines w:val="0"/>
        <w:widowControl/>
        <w:suppressLineNumbers w:val="0"/>
        <w:overflowPunct/>
        <w:topLinePunct w:val="0"/>
        <w:bidi w:val="0"/>
        <w:ind w:firstLine="480" w:firstLineChars="200"/>
        <w:jc w:val="left"/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核心功能：个人信息展示、个人二维码生成、系统设置、应用关于查看</w:t>
      </w:r>
    </w:p>
    <w:p w14:paraId="7A7F7BBB">
      <w:pPr>
        <w:keepNext w:val="0"/>
        <w:keepLines w:val="0"/>
        <w:widowControl/>
        <w:suppressLineNumbers w:val="0"/>
        <w:overflowPunct/>
        <w:topLinePunct w:val="0"/>
        <w:bidi w:val="0"/>
        <w:ind w:firstLine="480" w:firstLineChars="200"/>
        <w:jc w:val="left"/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关联页面：pages/MyInfo、pages/QrCodePage</w:t>
      </w:r>
    </w:p>
    <w:p w14:paraId="1C9112DD">
      <w:pPr>
        <w:keepNext w:val="0"/>
        <w:keepLines w:val="0"/>
        <w:widowControl/>
        <w:suppressLineNumbers w:val="0"/>
        <w:overflowPunct/>
        <w:topLinePunct w:val="0"/>
        <w:bidi w:val="0"/>
        <w:ind w:firstLine="480" w:firstLineChars="200"/>
        <w:jc w:val="left"/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性能说明：用户信息单例缓存，二维码本地即时生成，打开页面无需重复读取数据源。</w:t>
      </w:r>
    </w:p>
    <w:p w14:paraId="525F4CE4">
      <w:pPr>
        <w:keepNext w:val="0"/>
        <w:keepLines w:val="0"/>
        <w:widowControl/>
        <w:suppressLineNumbers w:val="0"/>
        <w:overflowPunct/>
        <w:topLinePunct w:val="0"/>
        <w:bidi w:val="0"/>
        <w:spacing w:line="240" w:lineRule="auto"/>
        <w:ind w:left="0" w:leftChars="0" w:firstLine="480" w:firstLineChars="200"/>
        <w:jc w:val="center"/>
      </w:pPr>
      <w:r>
        <w:drawing>
          <wp:inline distT="0" distB="0" distL="114300" distR="114300">
            <wp:extent cx="5039995" cy="1275715"/>
            <wp:effectExtent l="0" t="0" r="4445" b="444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275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ADFD0">
      <w:pPr>
        <w:pStyle w:val="5"/>
        <w:keepNext w:val="0"/>
        <w:keepLines w:val="0"/>
        <w:widowControl/>
        <w:suppressLineNumbers w:val="0"/>
        <w:overflowPunct/>
        <w:topLinePunct w:val="0"/>
        <w:bidi w:val="0"/>
        <w:spacing w:line="240" w:lineRule="auto"/>
        <w:ind w:left="0" w:leftChars="0" w:firstLine="400" w:firstLineChars="200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STYLEREF 1 \s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eastAsia="zh-CN"/>
        </w:rPr>
        <w:t>-</w:t>
      </w:r>
      <w:r>
        <w:fldChar w:fldCharType="begin"/>
      </w:r>
      <w:r>
        <w:instrText xml:space="preserve"> SEQ 图 \* ARABIC \s 1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eastAsia="zh-CN"/>
        </w:rPr>
        <w:t xml:space="preserve"> 模块层级图</w:t>
      </w:r>
    </w:p>
    <w:p w14:paraId="1BCFC0EC">
      <w:pPr>
        <w:pStyle w:val="3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firstLine="0" w:firstLineChars="0"/>
        <w:textAlignment w:val="baseline"/>
      </w:pPr>
      <w:bookmarkStart w:id="27" w:name="_Toc8774"/>
      <w:r>
        <w:t>3.2 输入 / 输出格式设计</w:t>
      </w:r>
      <w:bookmarkEnd w:id="27"/>
    </w:p>
    <w:p w14:paraId="7D183067">
      <w:pPr>
        <w:pStyle w:val="5"/>
        <w:keepNext w:val="0"/>
        <w:keepLines w:val="0"/>
        <w:overflowPunct/>
        <w:topLinePunct w:val="0"/>
        <w:bidi w:val="0"/>
        <w:ind w:left="0" w:leftChars="0" w:firstLine="0" w:firstLineChars="0"/>
        <w:jc w:val="center"/>
        <w:rPr>
          <w:rFonts w:hint="eastAsia" w:eastAsia="宋体"/>
          <w:lang w:eastAsia="zh-CN"/>
        </w:rPr>
      </w:pPr>
      <w:r>
        <w:t xml:space="preserve">表 </w:t>
      </w:r>
      <w:r>
        <w:fldChar w:fldCharType="begin"/>
      </w:r>
      <w:r>
        <w:instrText xml:space="preserve"> STYLEREF 1 \s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eastAsia="zh-CN"/>
        </w:rPr>
        <w:t>-</w:t>
      </w:r>
      <w:r>
        <w:fldChar w:fldCharType="begin"/>
      </w:r>
      <w:r>
        <w:instrText xml:space="preserve"> SEQ 表 \* ARABIC \s 1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lang w:eastAsia="zh-CN"/>
        </w:rPr>
        <w:t xml:space="preserve"> 输入输出各模块功能清单表</w:t>
      </w:r>
    </w:p>
    <w:tbl>
      <w:tblPr>
        <w:tblStyle w:val="12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57"/>
        <w:gridCol w:w="1783"/>
        <w:gridCol w:w="5455"/>
      </w:tblGrid>
      <w:tr w14:paraId="77F532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740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EC7EC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模块编号</w:t>
            </w:r>
          </w:p>
        </w:tc>
        <w:tc>
          <w:tcPr>
            <w:tcW w:w="1049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493D7A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模块名称</w:t>
            </w:r>
          </w:p>
        </w:tc>
        <w:tc>
          <w:tcPr>
            <w:tcW w:w="3210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1550AC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包含功能</w:t>
            </w:r>
          </w:p>
        </w:tc>
      </w:tr>
      <w:tr w14:paraId="160C88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40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07A973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3.2.1</w:t>
            </w:r>
          </w:p>
        </w:tc>
        <w:tc>
          <w:tcPr>
            <w:tcW w:w="1049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A43D7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用户认证模块</w:t>
            </w:r>
          </w:p>
        </w:tc>
        <w:tc>
          <w:tcPr>
            <w:tcW w:w="3210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FA835C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登录、账号激活、修改密码</w:t>
            </w:r>
          </w:p>
        </w:tc>
      </w:tr>
      <w:tr w14:paraId="7940F8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4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FE6DE6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3.2.2</w:t>
            </w:r>
          </w:p>
        </w:tc>
        <w:tc>
          <w:tcPr>
            <w:tcW w:w="104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2047D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学业服务模块</w:t>
            </w:r>
          </w:p>
        </w:tc>
        <w:tc>
          <w:tcPr>
            <w:tcW w:w="321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3E4F04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课程表查询、成绩查询、GPA 计算、请假申请</w:t>
            </w:r>
          </w:p>
        </w:tc>
      </w:tr>
      <w:tr w14:paraId="2E0EB7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4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729BF1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3.2.3</w:t>
            </w:r>
          </w:p>
        </w:tc>
        <w:tc>
          <w:tcPr>
            <w:tcW w:w="104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23D9F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校园资讯模块</w:t>
            </w:r>
          </w:p>
        </w:tc>
        <w:tc>
          <w:tcPr>
            <w:tcW w:w="321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1D2186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公告查询、新闻查询</w:t>
            </w:r>
          </w:p>
        </w:tc>
      </w:tr>
      <w:tr w14:paraId="36EF76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40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3200A5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3.2.4</w:t>
            </w:r>
          </w:p>
        </w:tc>
        <w:tc>
          <w:tcPr>
            <w:tcW w:w="1049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6B84A0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校园文化模块</w:t>
            </w:r>
          </w:p>
        </w:tc>
        <w:tc>
          <w:tcPr>
            <w:tcW w:w="3210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D55F66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学校简介查询、校园风光查询</w:t>
            </w:r>
          </w:p>
        </w:tc>
      </w:tr>
    </w:tbl>
    <w:p w14:paraId="76F40DC3">
      <w:pPr>
        <w:pStyle w:val="4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firstLine="0" w:firstLineChars="0"/>
        <w:textAlignment w:val="baseline"/>
      </w:pPr>
      <w:bookmarkStart w:id="28" w:name="_Toc24248"/>
      <w:r>
        <w:t>3.2.1 用户认证模块</w:t>
      </w:r>
      <w:bookmarkEnd w:id="28"/>
    </w:p>
    <w:p w14:paraId="6F241D67">
      <w:pPr>
        <w:keepNext w:val="0"/>
        <w:keepLines w:val="0"/>
        <w:overflowPunct/>
        <w:topLinePunct w:val="0"/>
        <w:bidi w:val="0"/>
        <w:ind w:firstLine="480" w:firstLineChars="200"/>
      </w:pPr>
      <w:r>
        <w:t>（1）登录功能</w:t>
      </w:r>
    </w:p>
    <w:p w14:paraId="26D80385">
      <w:pPr>
        <w:keepNext w:val="0"/>
        <w:keepLines w:val="0"/>
        <w:overflowPunct/>
        <w:topLinePunct w:val="0"/>
        <w:bidi w:val="0"/>
        <w:ind w:firstLine="480" w:firstLineChars="200"/>
      </w:pPr>
      <w:r>
        <w:t>输入：学号（String）、密码（String）</w:t>
      </w:r>
    </w:p>
    <w:p w14:paraId="5DD8FECF">
      <w:pPr>
        <w:keepNext w:val="0"/>
        <w:keepLines w:val="0"/>
        <w:overflowPunct/>
        <w:topLinePunct w:val="0"/>
        <w:bidi w:val="0"/>
        <w:ind w:firstLine="480" w:firstLineChars="200"/>
      </w:pPr>
      <w:r>
        <w:t>输出：登录结果（成功/失败/未激活）</w:t>
      </w:r>
    </w:p>
    <w:p w14:paraId="72ADED54">
      <w:pPr>
        <w:keepNext w:val="0"/>
        <w:keepLines w:val="0"/>
        <w:overflowPunct/>
        <w:topLinePunct w:val="0"/>
        <w:bidi w:val="0"/>
        <w:spacing w:line="240" w:lineRule="auto"/>
        <w:ind w:left="0" w:leftChars="0" w:firstLine="480" w:firstLineChars="200"/>
        <w:jc w:val="center"/>
      </w:pPr>
      <w:r>
        <w:drawing>
          <wp:inline distT="0" distB="0" distL="114300" distR="114300">
            <wp:extent cx="4679950" cy="996950"/>
            <wp:effectExtent l="0" t="0" r="13970" b="8890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99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10746">
      <w:pPr>
        <w:pStyle w:val="5"/>
        <w:keepNext w:val="0"/>
        <w:keepLines w:val="0"/>
        <w:overflowPunct/>
        <w:topLinePunct w:val="0"/>
        <w:bidi w:val="0"/>
        <w:spacing w:line="240" w:lineRule="auto"/>
        <w:ind w:left="0" w:leftChars="0" w:firstLine="400" w:firstLineChars="200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STYLEREF 1 \s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eastAsia="zh-CN"/>
        </w:rPr>
        <w:t>-</w:t>
      </w:r>
      <w:r>
        <w:fldChar w:fldCharType="begin"/>
      </w:r>
      <w:r>
        <w:instrText xml:space="preserve"> SEQ 图 \* ARABIC \s 1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lang w:eastAsia="zh-CN"/>
        </w:rPr>
        <w:t xml:space="preserve"> 登录功能数据流向图</w:t>
      </w:r>
    </w:p>
    <w:p w14:paraId="6F318095">
      <w:pPr>
        <w:keepNext w:val="0"/>
        <w:keepLines w:val="0"/>
        <w:overflowPunct/>
        <w:topLinePunct w:val="0"/>
        <w:bidi w:val="0"/>
        <w:ind w:firstLine="480" w:firstLineChars="200"/>
      </w:pPr>
      <w:r>
        <w:t>（2）激活功能</w:t>
      </w:r>
    </w:p>
    <w:p w14:paraId="6C21C02E">
      <w:pPr>
        <w:keepNext w:val="0"/>
        <w:keepLines w:val="0"/>
        <w:overflowPunct/>
        <w:topLinePunct w:val="0"/>
        <w:bidi w:val="0"/>
        <w:ind w:firstLine="480" w:firstLineChars="200"/>
      </w:pPr>
      <w:r>
        <w:t>输入：学号（String）、身份证号（String）、密码（String）、确认密码（String）</w:t>
      </w:r>
    </w:p>
    <w:p w14:paraId="0759447F">
      <w:pPr>
        <w:keepNext w:val="0"/>
        <w:keepLines w:val="0"/>
        <w:overflowPunct/>
        <w:topLinePunct w:val="0"/>
        <w:bidi w:val="0"/>
        <w:ind w:firstLine="480" w:firstLineChars="200"/>
      </w:pPr>
      <w:r>
        <w:t>输出：激活结果（成功/失败）</w:t>
      </w:r>
    </w:p>
    <w:p w14:paraId="69A669D9">
      <w:pPr>
        <w:keepNext w:val="0"/>
        <w:keepLines w:val="0"/>
        <w:overflowPunct/>
        <w:topLinePunct w:val="0"/>
        <w:bidi w:val="0"/>
        <w:spacing w:line="240" w:lineRule="auto"/>
        <w:ind w:left="0" w:leftChars="0" w:firstLine="480" w:firstLineChars="200"/>
        <w:jc w:val="center"/>
      </w:pPr>
      <w:r>
        <w:drawing>
          <wp:inline distT="0" distB="0" distL="114300" distR="114300">
            <wp:extent cx="4679950" cy="1033145"/>
            <wp:effectExtent l="0" t="0" r="13970" b="3175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103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5F7D0">
      <w:pPr>
        <w:pStyle w:val="5"/>
        <w:keepNext w:val="0"/>
        <w:keepLines w:val="0"/>
        <w:overflowPunct/>
        <w:topLinePunct w:val="0"/>
        <w:bidi w:val="0"/>
        <w:spacing w:line="240" w:lineRule="auto"/>
        <w:ind w:left="0" w:leftChars="0" w:firstLine="400" w:firstLineChars="200"/>
        <w:jc w:val="center"/>
        <w:rPr>
          <w:rFonts w:hint="eastAsia" w:eastAsia="宋体"/>
          <w:lang w:eastAsia="zh-CN"/>
        </w:rPr>
      </w:pPr>
      <w:r>
        <w:t xml:space="preserve">图 </w:t>
      </w:r>
      <w:r>
        <w:fldChar w:fldCharType="begin"/>
      </w:r>
      <w:r>
        <w:instrText xml:space="preserve"> STYLEREF 1 \s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eastAsia="zh-CN"/>
        </w:rPr>
        <w:t>-</w:t>
      </w:r>
      <w:r>
        <w:fldChar w:fldCharType="begin"/>
      </w:r>
      <w:r>
        <w:instrText xml:space="preserve"> SEQ 图 \* ARABIC \s 1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eastAsia="zh-CN"/>
        </w:rPr>
        <w:t xml:space="preserve"> 账号激活数据流向图</w:t>
      </w:r>
    </w:p>
    <w:p w14:paraId="0ABBA2C9">
      <w:pPr>
        <w:keepNext w:val="0"/>
        <w:keepLines w:val="0"/>
        <w:overflowPunct/>
        <w:topLinePunct w:val="0"/>
        <w:bidi w:val="0"/>
        <w:ind w:firstLine="480" w:firstLineChars="200"/>
      </w:pPr>
      <w:r>
        <w:t>（3）修改密码功能</w:t>
      </w:r>
    </w:p>
    <w:p w14:paraId="5FA19546">
      <w:pPr>
        <w:keepNext w:val="0"/>
        <w:keepLines w:val="0"/>
        <w:overflowPunct/>
        <w:topLinePunct w:val="0"/>
        <w:bidi w:val="0"/>
        <w:ind w:firstLine="480" w:firstLineChars="200"/>
      </w:pPr>
      <w:r>
        <w:t>输入：学号（String）、旧密码（String）、新密码（String）、确认新密码（String）</w:t>
      </w:r>
    </w:p>
    <w:p w14:paraId="1C0F7800">
      <w:pPr>
        <w:keepNext w:val="0"/>
        <w:keepLines w:val="0"/>
        <w:overflowPunct/>
        <w:topLinePunct w:val="0"/>
        <w:bidi w:val="0"/>
        <w:ind w:firstLine="480" w:firstLineChars="200"/>
      </w:pPr>
      <w:r>
        <w:t>输出：修改结果（成功/失败/原密码错误）</w:t>
      </w:r>
    </w:p>
    <w:p w14:paraId="6A12D41C">
      <w:pPr>
        <w:keepNext w:val="0"/>
        <w:keepLines w:val="0"/>
        <w:overflowPunct/>
        <w:topLinePunct w:val="0"/>
        <w:bidi w:val="0"/>
        <w:spacing w:line="240" w:lineRule="auto"/>
        <w:ind w:left="0" w:leftChars="0" w:firstLine="480" w:firstLineChars="200"/>
        <w:jc w:val="center"/>
      </w:pPr>
      <w:r>
        <w:drawing>
          <wp:inline distT="0" distB="0" distL="114300" distR="114300">
            <wp:extent cx="4679950" cy="1052830"/>
            <wp:effectExtent l="0" t="0" r="13970" b="13970"/>
            <wp:docPr id="1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1052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97CED">
      <w:pPr>
        <w:pStyle w:val="5"/>
        <w:keepNext w:val="0"/>
        <w:keepLines w:val="0"/>
        <w:overflowPunct/>
        <w:topLinePunct w:val="0"/>
        <w:bidi w:val="0"/>
        <w:spacing w:line="240" w:lineRule="auto"/>
        <w:ind w:left="0" w:leftChars="0" w:firstLine="400" w:firstLineChars="200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STYLEREF 1 \s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eastAsia="zh-CN"/>
        </w:rPr>
        <w:t>-</w:t>
      </w:r>
      <w:r>
        <w:fldChar w:fldCharType="begin"/>
      </w:r>
      <w:r>
        <w:instrText xml:space="preserve"> SEQ 图 \* ARABIC \s 1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  <w:lang w:eastAsia="zh-CN"/>
        </w:rPr>
        <w:t xml:space="preserve"> 修改密码数据流向图</w:t>
      </w:r>
    </w:p>
    <w:p w14:paraId="5219DC57">
      <w:pPr>
        <w:pStyle w:val="4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firstLine="0" w:firstLineChars="0"/>
        <w:textAlignment w:val="baseline"/>
      </w:pPr>
      <w:bookmarkStart w:id="29" w:name="_Toc25696"/>
      <w:r>
        <w:t>3.2.2 学业服务模块</w:t>
      </w:r>
      <w:bookmarkEnd w:id="29"/>
    </w:p>
    <w:p w14:paraId="310E1D1C">
      <w:pPr>
        <w:keepNext w:val="0"/>
        <w:keepLines w:val="0"/>
        <w:overflowPunct/>
        <w:topLinePunct w:val="0"/>
        <w:bidi w:val="0"/>
        <w:ind w:firstLine="480" w:firstLineChars="200"/>
      </w:pPr>
      <w:r>
        <w:t>（1）课程表查询</w:t>
      </w:r>
    </w:p>
    <w:p w14:paraId="0C1E410C">
      <w:pPr>
        <w:keepNext w:val="0"/>
        <w:keepLines w:val="0"/>
        <w:overflowPunct/>
        <w:topLinePunct w:val="0"/>
        <w:bidi w:val="0"/>
        <w:ind w:firstLine="480" w:firstLineChars="200"/>
      </w:pPr>
      <w:r>
        <w:t>输入：班级名称（String）、学期（String）</w:t>
      </w:r>
    </w:p>
    <w:p w14:paraId="0F883E94">
      <w:pPr>
        <w:keepNext w:val="0"/>
        <w:keepLines w:val="0"/>
        <w:overflowPunct/>
        <w:topLinePunct w:val="0"/>
        <w:bidi w:val="0"/>
        <w:ind w:firstLine="480" w:firstLineChars="200"/>
      </w:pPr>
      <w:r>
        <w:t>输出：课程列表（CourseClass []）</w:t>
      </w:r>
    </w:p>
    <w:p w14:paraId="34A04848">
      <w:pPr>
        <w:keepNext w:val="0"/>
        <w:keepLines w:val="0"/>
        <w:overflowPunct/>
        <w:topLinePunct w:val="0"/>
        <w:bidi w:val="0"/>
        <w:spacing w:line="240" w:lineRule="auto"/>
        <w:ind w:left="0" w:leftChars="0" w:firstLine="480" w:firstLineChars="200"/>
        <w:jc w:val="center"/>
      </w:pPr>
      <w:r>
        <w:drawing>
          <wp:inline distT="0" distB="0" distL="114300" distR="114300">
            <wp:extent cx="4679950" cy="1033780"/>
            <wp:effectExtent l="0" t="0" r="13970" b="2540"/>
            <wp:docPr id="1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103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5A6C4">
      <w:pPr>
        <w:pStyle w:val="5"/>
        <w:keepNext w:val="0"/>
        <w:keepLines w:val="0"/>
        <w:overflowPunct/>
        <w:topLinePunct w:val="0"/>
        <w:bidi w:val="0"/>
        <w:spacing w:line="240" w:lineRule="auto"/>
        <w:ind w:left="0" w:leftChars="0" w:firstLine="400" w:firstLineChars="200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STYLEREF 1 \s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eastAsia="zh-CN"/>
        </w:rPr>
        <w:t>-</w:t>
      </w:r>
      <w:r>
        <w:fldChar w:fldCharType="begin"/>
      </w:r>
      <w:r>
        <w:instrText xml:space="preserve"> SEQ 图 \* ARABIC \s 1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  <w:lang w:eastAsia="zh-CN"/>
        </w:rPr>
        <w:t xml:space="preserve"> 课程查询流向图</w:t>
      </w:r>
    </w:p>
    <w:p w14:paraId="18E8B68F">
      <w:pPr>
        <w:keepNext w:val="0"/>
        <w:keepLines w:val="0"/>
        <w:overflowPunct/>
        <w:topLinePunct w:val="0"/>
        <w:bidi w:val="0"/>
        <w:ind w:firstLine="480" w:firstLineChars="200"/>
      </w:pPr>
      <w:r>
        <w:t>（2）成绩查询</w:t>
      </w:r>
    </w:p>
    <w:p w14:paraId="70CF83A4">
      <w:pPr>
        <w:keepNext w:val="0"/>
        <w:keepLines w:val="0"/>
        <w:overflowPunct/>
        <w:topLinePunct w:val="0"/>
        <w:bidi w:val="0"/>
        <w:ind w:firstLine="480" w:firstLineChars="200"/>
      </w:pPr>
      <w:r>
        <w:t>输入：学号（String）、学期（String）</w:t>
      </w:r>
    </w:p>
    <w:p w14:paraId="74FB2117">
      <w:pPr>
        <w:keepNext w:val="0"/>
        <w:keepLines w:val="0"/>
        <w:overflowPunct/>
        <w:topLinePunct w:val="0"/>
        <w:bidi w:val="0"/>
        <w:ind w:firstLine="480" w:firstLineChars="200"/>
      </w:pPr>
      <w:r>
        <w:t>输出：成绩列表（ScoreClass []）</w:t>
      </w:r>
    </w:p>
    <w:p w14:paraId="14CC62FA">
      <w:pPr>
        <w:keepNext w:val="0"/>
        <w:keepLines w:val="0"/>
        <w:overflowPunct/>
        <w:topLinePunct w:val="0"/>
        <w:bidi w:val="0"/>
        <w:spacing w:line="240" w:lineRule="auto"/>
        <w:ind w:left="0" w:leftChars="0" w:firstLine="480" w:firstLineChars="200"/>
        <w:jc w:val="center"/>
      </w:pPr>
      <w:r>
        <w:drawing>
          <wp:inline distT="0" distB="0" distL="114300" distR="114300">
            <wp:extent cx="4679950" cy="1052830"/>
            <wp:effectExtent l="0" t="0" r="13970" b="13970"/>
            <wp:docPr id="1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1052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EFDC8">
      <w:pPr>
        <w:pStyle w:val="5"/>
        <w:keepNext w:val="0"/>
        <w:keepLines w:val="0"/>
        <w:overflowPunct/>
        <w:topLinePunct w:val="0"/>
        <w:bidi w:val="0"/>
        <w:spacing w:line="240" w:lineRule="auto"/>
        <w:ind w:left="0" w:leftChars="0" w:firstLine="400" w:firstLineChars="200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STYLEREF 1 \s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eastAsia="zh-CN"/>
        </w:rPr>
        <w:t>-</w:t>
      </w:r>
      <w:r>
        <w:fldChar w:fldCharType="begin"/>
      </w:r>
      <w:r>
        <w:instrText xml:space="preserve"> SEQ 图 \* ARABIC \s 1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  <w:lang w:eastAsia="zh-CN"/>
        </w:rPr>
        <w:t xml:space="preserve"> 成绩查询流向图</w:t>
      </w:r>
    </w:p>
    <w:p w14:paraId="645EE0EA">
      <w:pPr>
        <w:keepNext w:val="0"/>
        <w:keepLines w:val="0"/>
        <w:overflowPunct/>
        <w:topLinePunct w:val="0"/>
        <w:bidi w:val="0"/>
        <w:ind w:firstLine="480" w:firstLineChars="200"/>
      </w:pPr>
      <w:r>
        <w:t>（3）GPA 计算</w:t>
      </w:r>
    </w:p>
    <w:p w14:paraId="792B8B73">
      <w:pPr>
        <w:keepNext w:val="0"/>
        <w:keepLines w:val="0"/>
        <w:overflowPunct/>
        <w:topLinePunct w:val="0"/>
        <w:bidi w:val="0"/>
        <w:ind w:firstLine="480" w:firstLineChars="200"/>
      </w:pPr>
      <w:r>
        <w:t>输入：课程学分（Number）、课程成绩（Number）</w:t>
      </w:r>
    </w:p>
    <w:p w14:paraId="169B6024">
      <w:pPr>
        <w:keepNext w:val="0"/>
        <w:keepLines w:val="0"/>
        <w:overflowPunct/>
        <w:topLinePunct w:val="0"/>
        <w:bidi w:val="0"/>
        <w:ind w:firstLine="480" w:firstLineChars="200"/>
      </w:pPr>
      <w:r>
        <w:t>输出：GPA 值（Number）</w:t>
      </w:r>
    </w:p>
    <w:p w14:paraId="0C8B3926">
      <w:pPr>
        <w:keepNext w:val="0"/>
        <w:keepLines w:val="0"/>
        <w:overflowPunct/>
        <w:topLinePunct w:val="0"/>
        <w:bidi w:val="0"/>
        <w:spacing w:line="240" w:lineRule="auto"/>
        <w:ind w:left="0" w:leftChars="0" w:firstLine="480" w:firstLineChars="200"/>
        <w:jc w:val="center"/>
      </w:pPr>
      <w:r>
        <w:drawing>
          <wp:inline distT="0" distB="0" distL="114300" distR="114300">
            <wp:extent cx="4679950" cy="1078865"/>
            <wp:effectExtent l="0" t="0" r="13970" b="3175"/>
            <wp:docPr id="1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1078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E4E39">
      <w:pPr>
        <w:pStyle w:val="5"/>
        <w:keepNext w:val="0"/>
        <w:keepLines w:val="0"/>
        <w:overflowPunct/>
        <w:topLinePunct w:val="0"/>
        <w:bidi w:val="0"/>
        <w:spacing w:line="240" w:lineRule="auto"/>
        <w:ind w:left="0" w:leftChars="0" w:firstLine="400" w:firstLineChars="200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STYLEREF 1 \s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eastAsia="zh-CN"/>
        </w:rPr>
        <w:t>-</w:t>
      </w:r>
      <w:r>
        <w:fldChar w:fldCharType="begin"/>
      </w:r>
      <w:r>
        <w:instrText xml:space="preserve"> SEQ 图 \* ARABIC \s 1 </w:instrText>
      </w:r>
      <w:r>
        <w:fldChar w:fldCharType="separate"/>
      </w:r>
      <w:r>
        <w:t>7</w:t>
      </w:r>
      <w:r>
        <w:fldChar w:fldCharType="end"/>
      </w:r>
      <w:r>
        <w:rPr>
          <w:rFonts w:hint="eastAsia"/>
          <w:lang w:eastAsia="zh-CN"/>
        </w:rPr>
        <w:t xml:space="preserve"> GPA 计算流向图</w:t>
      </w:r>
    </w:p>
    <w:p w14:paraId="5FBE9638">
      <w:pPr>
        <w:keepNext w:val="0"/>
        <w:keepLines w:val="0"/>
        <w:overflowPunct/>
        <w:topLinePunct w:val="0"/>
        <w:bidi w:val="0"/>
        <w:ind w:firstLine="480" w:firstLineChars="200"/>
      </w:pPr>
      <w:r>
        <w:t>（4）请假申请</w:t>
      </w:r>
    </w:p>
    <w:p w14:paraId="1B70AB7A">
      <w:pPr>
        <w:keepNext w:val="0"/>
        <w:keepLines w:val="0"/>
        <w:overflowPunct/>
        <w:topLinePunct w:val="0"/>
        <w:bidi w:val="0"/>
        <w:ind w:firstLine="480" w:firstLineChars="200"/>
      </w:pPr>
      <w:r>
        <w:t>输入：学号（String）、姓名（String）、请假类型（String）、原因（String）、开始时间（String）、结束时间（String）</w:t>
      </w:r>
    </w:p>
    <w:p w14:paraId="20E4D2FE">
      <w:pPr>
        <w:keepNext w:val="0"/>
        <w:keepLines w:val="0"/>
        <w:overflowPunct/>
        <w:topLinePunct w:val="0"/>
        <w:bidi w:val="0"/>
        <w:ind w:firstLine="480" w:firstLineChars="200"/>
      </w:pPr>
      <w:r>
        <w:t>输出：申请结果（成功/失败）</w:t>
      </w:r>
    </w:p>
    <w:p w14:paraId="59099910">
      <w:pPr>
        <w:keepNext w:val="0"/>
        <w:keepLines w:val="0"/>
        <w:overflowPunct/>
        <w:topLinePunct w:val="0"/>
        <w:bidi w:val="0"/>
        <w:spacing w:line="240" w:lineRule="auto"/>
        <w:ind w:left="0" w:leftChars="0" w:firstLine="480" w:firstLineChars="200"/>
        <w:jc w:val="center"/>
      </w:pPr>
      <w:r>
        <w:drawing>
          <wp:inline distT="0" distB="0" distL="114300" distR="114300">
            <wp:extent cx="4679950" cy="1052830"/>
            <wp:effectExtent l="0" t="0" r="13970" b="13970"/>
            <wp:docPr id="1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1052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12C99">
      <w:pPr>
        <w:pStyle w:val="5"/>
        <w:keepNext w:val="0"/>
        <w:keepLines w:val="0"/>
        <w:overflowPunct/>
        <w:topLinePunct w:val="0"/>
        <w:bidi w:val="0"/>
        <w:spacing w:line="240" w:lineRule="auto"/>
        <w:ind w:left="0" w:leftChars="0" w:firstLine="400" w:firstLineChars="200"/>
        <w:jc w:val="center"/>
        <w:rPr>
          <w:rFonts w:hint="eastAsia" w:eastAsia="宋体"/>
          <w:lang w:eastAsia="zh-CN"/>
        </w:rPr>
      </w:pPr>
      <w:r>
        <w:t xml:space="preserve">图 </w:t>
      </w:r>
      <w:r>
        <w:fldChar w:fldCharType="begin"/>
      </w:r>
      <w:r>
        <w:instrText xml:space="preserve"> STYLEREF 1 \s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eastAsia="zh-CN"/>
        </w:rPr>
        <w:t>-</w:t>
      </w:r>
      <w:r>
        <w:fldChar w:fldCharType="begin"/>
      </w:r>
      <w:r>
        <w:instrText xml:space="preserve"> SEQ 图 \* ARABIC \s 1 </w:instrText>
      </w:r>
      <w:r>
        <w:fldChar w:fldCharType="separate"/>
      </w:r>
      <w:r>
        <w:t>8</w:t>
      </w:r>
      <w:r>
        <w:fldChar w:fldCharType="end"/>
      </w:r>
      <w:r>
        <w:rPr>
          <w:rFonts w:hint="eastAsia"/>
          <w:lang w:eastAsia="zh-CN"/>
        </w:rPr>
        <w:t xml:space="preserve"> 请假申请流向图</w:t>
      </w:r>
    </w:p>
    <w:p w14:paraId="0C9F18FA">
      <w:pPr>
        <w:pStyle w:val="4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firstLine="0" w:firstLineChars="0"/>
        <w:textAlignment w:val="baseline"/>
      </w:pPr>
      <w:bookmarkStart w:id="30" w:name="_Toc17441"/>
      <w:r>
        <w:t>3.2.3 校园资讯模块</w:t>
      </w:r>
      <w:bookmarkEnd w:id="30"/>
    </w:p>
    <w:p w14:paraId="47EC4997">
      <w:pPr>
        <w:keepNext w:val="0"/>
        <w:keepLines w:val="0"/>
        <w:overflowPunct/>
        <w:topLinePunct w:val="0"/>
        <w:bidi w:val="0"/>
        <w:ind w:firstLine="480" w:firstLineChars="200"/>
      </w:pPr>
      <w:r>
        <w:t>（1）公告查询</w:t>
      </w:r>
    </w:p>
    <w:p w14:paraId="74281F93">
      <w:pPr>
        <w:keepNext w:val="0"/>
        <w:keepLines w:val="0"/>
        <w:overflowPunct/>
        <w:topLinePunct w:val="0"/>
        <w:bidi w:val="0"/>
        <w:ind w:firstLine="480" w:firstLineChars="200"/>
      </w:pPr>
      <w:r>
        <w:t>输入：无</w:t>
      </w:r>
    </w:p>
    <w:p w14:paraId="0E716C02">
      <w:pPr>
        <w:keepNext w:val="0"/>
        <w:keepLines w:val="0"/>
        <w:overflowPunct/>
        <w:topLinePunct w:val="0"/>
        <w:bidi w:val="0"/>
        <w:ind w:firstLine="480" w:firstLineChars="200"/>
      </w:pPr>
      <w:r>
        <w:t>输出：公告列表（NoticeClass []）</w:t>
      </w:r>
    </w:p>
    <w:p w14:paraId="10C01B93">
      <w:pPr>
        <w:keepNext w:val="0"/>
        <w:keepLines w:val="0"/>
        <w:overflowPunct/>
        <w:topLinePunct w:val="0"/>
        <w:bidi w:val="0"/>
        <w:spacing w:line="240" w:lineRule="auto"/>
        <w:ind w:left="0" w:leftChars="0" w:firstLine="480" w:firstLineChars="200"/>
        <w:jc w:val="center"/>
      </w:pPr>
      <w:r>
        <w:drawing>
          <wp:inline distT="0" distB="0" distL="114300" distR="114300">
            <wp:extent cx="4679950" cy="1073150"/>
            <wp:effectExtent l="0" t="0" r="13970" b="8890"/>
            <wp:docPr id="2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107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2E219">
      <w:pPr>
        <w:pStyle w:val="5"/>
        <w:keepNext w:val="0"/>
        <w:keepLines w:val="0"/>
        <w:overflowPunct/>
        <w:topLinePunct w:val="0"/>
        <w:bidi w:val="0"/>
        <w:spacing w:line="240" w:lineRule="auto"/>
        <w:ind w:left="0" w:leftChars="0" w:firstLine="400" w:firstLineChars="200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STYLEREF 1 \s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eastAsia="zh-CN"/>
        </w:rPr>
        <w:t>-</w:t>
      </w:r>
      <w:r>
        <w:fldChar w:fldCharType="begin"/>
      </w:r>
      <w:r>
        <w:instrText xml:space="preserve"> SEQ 图 \* ARABIC \s 1 </w:instrText>
      </w:r>
      <w:r>
        <w:fldChar w:fldCharType="separate"/>
      </w:r>
      <w:r>
        <w:t>9</w:t>
      </w:r>
      <w:r>
        <w:fldChar w:fldCharType="end"/>
      </w:r>
      <w:r>
        <w:rPr>
          <w:rFonts w:hint="eastAsia"/>
          <w:lang w:eastAsia="zh-CN"/>
        </w:rPr>
        <w:t xml:space="preserve"> 公告查询流向图</w:t>
      </w:r>
    </w:p>
    <w:p w14:paraId="36B2645E">
      <w:pPr>
        <w:keepNext w:val="0"/>
        <w:keepLines w:val="0"/>
        <w:overflowPunct/>
        <w:topLinePunct w:val="0"/>
        <w:bidi w:val="0"/>
        <w:ind w:firstLine="480" w:firstLineChars="200"/>
      </w:pPr>
      <w:r>
        <w:t>（2）新闻查询</w:t>
      </w:r>
    </w:p>
    <w:p w14:paraId="6A58DD78">
      <w:pPr>
        <w:keepNext w:val="0"/>
        <w:keepLines w:val="0"/>
        <w:overflowPunct/>
        <w:topLinePunct w:val="0"/>
        <w:bidi w:val="0"/>
        <w:ind w:firstLine="480" w:firstLineChars="200"/>
      </w:pPr>
      <w:r>
        <w:t>输入：无</w:t>
      </w:r>
    </w:p>
    <w:p w14:paraId="47584011">
      <w:pPr>
        <w:keepNext w:val="0"/>
        <w:keepLines w:val="0"/>
        <w:overflowPunct/>
        <w:topLinePunct w:val="0"/>
        <w:bidi w:val="0"/>
        <w:ind w:firstLine="480" w:firstLineChars="200"/>
      </w:pPr>
      <w:r>
        <w:t>输出：新闻列表（NewsClass []）</w:t>
      </w:r>
    </w:p>
    <w:p w14:paraId="2EE512C6">
      <w:pPr>
        <w:keepNext w:val="0"/>
        <w:keepLines w:val="0"/>
        <w:overflowPunct/>
        <w:topLinePunct w:val="0"/>
        <w:bidi w:val="0"/>
        <w:spacing w:line="240" w:lineRule="auto"/>
        <w:ind w:left="0" w:leftChars="0" w:firstLine="480" w:firstLineChars="200"/>
        <w:jc w:val="center"/>
      </w:pPr>
      <w:r>
        <w:drawing>
          <wp:inline distT="0" distB="0" distL="114300" distR="114300">
            <wp:extent cx="5039995" cy="1251585"/>
            <wp:effectExtent l="0" t="0" r="4445" b="13335"/>
            <wp:docPr id="2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251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9A089">
      <w:pPr>
        <w:pStyle w:val="5"/>
        <w:keepNext w:val="0"/>
        <w:keepLines w:val="0"/>
        <w:overflowPunct/>
        <w:topLinePunct w:val="0"/>
        <w:bidi w:val="0"/>
        <w:spacing w:line="240" w:lineRule="auto"/>
        <w:ind w:left="0" w:leftChars="0" w:firstLine="400" w:firstLineChars="200"/>
        <w:jc w:val="center"/>
        <w:rPr>
          <w:rFonts w:hint="eastAsia" w:eastAsia="宋体"/>
          <w:lang w:eastAsia="zh-CN"/>
        </w:rPr>
      </w:pPr>
      <w:r>
        <w:t xml:space="preserve">图 </w:t>
      </w:r>
      <w:r>
        <w:fldChar w:fldCharType="begin"/>
      </w:r>
      <w:r>
        <w:instrText xml:space="preserve"> STYLEREF 1 \s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eastAsia="zh-CN"/>
        </w:rPr>
        <w:t>-</w:t>
      </w:r>
      <w:r>
        <w:fldChar w:fldCharType="begin"/>
      </w:r>
      <w:r>
        <w:instrText xml:space="preserve"> SEQ 图 \* ARABIC \s 1 </w:instrText>
      </w:r>
      <w:r>
        <w:fldChar w:fldCharType="separate"/>
      </w:r>
      <w:r>
        <w:t>10</w:t>
      </w:r>
      <w:r>
        <w:fldChar w:fldCharType="end"/>
      </w:r>
      <w:r>
        <w:rPr>
          <w:rFonts w:hint="eastAsia"/>
          <w:lang w:eastAsia="zh-CN"/>
        </w:rPr>
        <w:t xml:space="preserve"> 新闻查询流向图</w:t>
      </w:r>
    </w:p>
    <w:p w14:paraId="0028F52F">
      <w:pPr>
        <w:pStyle w:val="4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firstLine="0" w:firstLineChars="0"/>
        <w:textAlignment w:val="baseline"/>
      </w:pPr>
      <w:bookmarkStart w:id="31" w:name="_Toc11682"/>
      <w:r>
        <w:t>3.2.4 校园文化模块</w:t>
      </w:r>
      <w:bookmarkEnd w:id="31"/>
    </w:p>
    <w:p w14:paraId="62BA3DDE">
      <w:pPr>
        <w:keepNext w:val="0"/>
        <w:keepLines w:val="0"/>
        <w:overflowPunct/>
        <w:topLinePunct w:val="0"/>
        <w:bidi w:val="0"/>
        <w:ind w:firstLine="480" w:firstLineChars="200"/>
      </w:pPr>
      <w:r>
        <w:t>（1）学校简介查询</w:t>
      </w:r>
    </w:p>
    <w:p w14:paraId="763AF838">
      <w:pPr>
        <w:keepNext w:val="0"/>
        <w:keepLines w:val="0"/>
        <w:overflowPunct/>
        <w:topLinePunct w:val="0"/>
        <w:bidi w:val="0"/>
        <w:ind w:firstLine="480" w:firstLineChars="200"/>
      </w:pPr>
      <w:r>
        <w:t>输入：无</w:t>
      </w:r>
    </w:p>
    <w:p w14:paraId="274336A9">
      <w:pPr>
        <w:keepNext w:val="0"/>
        <w:keepLines w:val="0"/>
        <w:overflowPunct/>
        <w:topLinePunct w:val="0"/>
        <w:bidi w:val="0"/>
        <w:ind w:firstLine="480" w:firstLineChars="200"/>
      </w:pPr>
      <w:r>
        <w:t>输出：学校简介模块列表（SchoolIntroModule []）</w:t>
      </w:r>
    </w:p>
    <w:p w14:paraId="066DF7D5">
      <w:pPr>
        <w:keepNext w:val="0"/>
        <w:keepLines w:val="0"/>
        <w:overflowPunct/>
        <w:topLinePunct w:val="0"/>
        <w:bidi w:val="0"/>
        <w:spacing w:line="240" w:lineRule="auto"/>
        <w:ind w:left="0" w:leftChars="0" w:firstLine="480" w:firstLineChars="200"/>
        <w:jc w:val="center"/>
      </w:pPr>
      <w:r>
        <w:drawing>
          <wp:inline distT="0" distB="0" distL="114300" distR="114300">
            <wp:extent cx="5039995" cy="1225550"/>
            <wp:effectExtent l="0" t="0" r="4445" b="8890"/>
            <wp:docPr id="2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22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F4571">
      <w:pPr>
        <w:pStyle w:val="5"/>
        <w:keepNext w:val="0"/>
        <w:keepLines w:val="0"/>
        <w:overflowPunct/>
        <w:topLinePunct w:val="0"/>
        <w:bidi w:val="0"/>
        <w:spacing w:line="240" w:lineRule="auto"/>
        <w:ind w:left="0" w:leftChars="0" w:firstLine="400" w:firstLineChars="200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STYLEREF 1 \s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eastAsia="zh-CN"/>
        </w:rPr>
        <w:t>-</w:t>
      </w:r>
      <w:r>
        <w:fldChar w:fldCharType="begin"/>
      </w:r>
      <w:r>
        <w:instrText xml:space="preserve"> SEQ 图 \* ARABIC \s 1 </w:instrText>
      </w:r>
      <w:r>
        <w:fldChar w:fldCharType="separate"/>
      </w:r>
      <w:r>
        <w:t>11</w:t>
      </w:r>
      <w:r>
        <w:fldChar w:fldCharType="end"/>
      </w:r>
      <w:r>
        <w:rPr>
          <w:rFonts w:hint="eastAsia"/>
          <w:lang w:eastAsia="zh-CN"/>
        </w:rPr>
        <w:t xml:space="preserve"> 学校简介流向图</w:t>
      </w:r>
    </w:p>
    <w:p w14:paraId="308E72AB">
      <w:pPr>
        <w:keepNext w:val="0"/>
        <w:keepLines w:val="0"/>
        <w:overflowPunct/>
        <w:topLinePunct w:val="0"/>
        <w:bidi w:val="0"/>
        <w:ind w:firstLine="480" w:firstLineChars="200"/>
      </w:pPr>
      <w:r>
        <w:t>（2）校园风光查询</w:t>
      </w:r>
    </w:p>
    <w:p w14:paraId="28EDFDE2">
      <w:pPr>
        <w:keepNext w:val="0"/>
        <w:keepLines w:val="0"/>
        <w:overflowPunct/>
        <w:topLinePunct w:val="0"/>
        <w:bidi w:val="0"/>
        <w:ind w:firstLine="480" w:firstLineChars="200"/>
      </w:pPr>
      <w:r>
        <w:t>输入：无</w:t>
      </w:r>
    </w:p>
    <w:p w14:paraId="2440C182">
      <w:pPr>
        <w:keepNext w:val="0"/>
        <w:keepLines w:val="0"/>
        <w:overflowPunct/>
        <w:topLinePunct w:val="0"/>
        <w:bidi w:val="0"/>
        <w:ind w:firstLine="480" w:firstLineChars="200"/>
      </w:pPr>
      <w:r>
        <w:t>输出：校园景点列表（SchoolScenicClass []）</w:t>
      </w:r>
    </w:p>
    <w:p w14:paraId="0ECD77B1">
      <w:pPr>
        <w:keepNext w:val="0"/>
        <w:keepLines w:val="0"/>
        <w:overflowPunct/>
        <w:topLinePunct w:val="0"/>
        <w:bidi w:val="0"/>
        <w:spacing w:line="240" w:lineRule="auto"/>
        <w:ind w:left="0" w:leftChars="0" w:firstLine="480" w:firstLineChars="200"/>
        <w:jc w:val="center"/>
      </w:pPr>
      <w:r>
        <w:drawing>
          <wp:inline distT="0" distB="0" distL="114300" distR="114300">
            <wp:extent cx="5039995" cy="1202055"/>
            <wp:effectExtent l="0" t="0" r="4445" b="1905"/>
            <wp:docPr id="2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202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52DD1">
      <w:pPr>
        <w:pStyle w:val="5"/>
        <w:keepNext w:val="0"/>
        <w:keepLines w:val="0"/>
        <w:overflowPunct/>
        <w:topLinePunct w:val="0"/>
        <w:bidi w:val="0"/>
        <w:spacing w:line="240" w:lineRule="auto"/>
        <w:ind w:left="0" w:leftChars="0" w:firstLine="400" w:firstLineChars="200"/>
        <w:jc w:val="center"/>
        <w:rPr>
          <w:rFonts w:hint="eastAsia" w:eastAsia="宋体"/>
          <w:lang w:eastAsia="zh-CN"/>
        </w:rPr>
      </w:pPr>
      <w:r>
        <w:t xml:space="preserve">图 </w:t>
      </w:r>
      <w:r>
        <w:fldChar w:fldCharType="begin"/>
      </w:r>
      <w:r>
        <w:instrText xml:space="preserve"> STYLEREF 1 \s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eastAsia="zh-CN"/>
        </w:rPr>
        <w:t>-</w:t>
      </w:r>
      <w:r>
        <w:fldChar w:fldCharType="begin"/>
      </w:r>
      <w:r>
        <w:instrText xml:space="preserve"> SEQ 图 \* ARABIC \s 1 </w:instrText>
      </w:r>
      <w:r>
        <w:fldChar w:fldCharType="separate"/>
      </w:r>
      <w:r>
        <w:t>12</w:t>
      </w:r>
      <w:r>
        <w:fldChar w:fldCharType="end"/>
      </w:r>
      <w:r>
        <w:rPr>
          <w:rFonts w:hint="eastAsia"/>
          <w:lang w:eastAsia="zh-CN"/>
        </w:rPr>
        <w:t xml:space="preserve"> 校园风光流向图</w:t>
      </w:r>
    </w:p>
    <w:p w14:paraId="3BA341B8">
      <w:pPr>
        <w:pStyle w:val="3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firstLine="0" w:firstLineChars="0"/>
        <w:textAlignment w:val="baseline"/>
      </w:pPr>
      <w:bookmarkStart w:id="32" w:name="_Toc1544"/>
      <w:r>
        <w:t>3.3 人机对话设计</w:t>
      </w:r>
      <w:bookmarkEnd w:id="32"/>
    </w:p>
    <w:p w14:paraId="59143ADB">
      <w:pPr>
        <w:pStyle w:val="4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firstLine="0" w:firstLineChars="0"/>
        <w:textAlignment w:val="baseline"/>
      </w:pPr>
      <w:bookmarkStart w:id="33" w:name="_Toc28807"/>
      <w:r>
        <w:t>3.3.1 登录流程</w:t>
      </w:r>
      <w:bookmarkEnd w:id="33"/>
    </w:p>
    <w:p w14:paraId="792AC933">
      <w:pPr>
        <w:keepNext w:val="0"/>
        <w:keepLines w:val="0"/>
        <w:widowControl/>
        <w:suppressLineNumbers w:val="0"/>
        <w:overflowPunct/>
        <w:topLinePunct w:val="0"/>
        <w:bidi w:val="0"/>
        <w:ind w:firstLine="480" w:firstLineChars="200"/>
        <w:jc w:val="left"/>
      </w:pP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用户进入系统登录界面后，可手动输入个人学号与登录密码，点击登录按钮触发系统校验逻辑。系统读取本地用户数据，对账号状态与密码合法性进行综合判断。若账号处于未激活状态，系统将自动跳转至账号激活页面，引导用户先完成账号激活；若学号与密码不匹配，系统将弹出错误提示，提醒用户重新输入；若信息全部校验正确，则成功进入系统首页，完成本次登录交互。完整交互流程如下：</w:t>
      </w:r>
    </w:p>
    <w:p w14:paraId="7BF4E16A">
      <w:pPr>
        <w:keepNext w:val="0"/>
        <w:keepLines w:val="0"/>
        <w:overflowPunct/>
        <w:topLinePunct w:val="0"/>
        <w:bidi w:val="0"/>
        <w:spacing w:line="240" w:lineRule="auto"/>
        <w:ind w:left="0" w:leftChars="0" w:firstLine="480" w:firstLineChars="200"/>
        <w:jc w:val="center"/>
      </w:pPr>
      <w:r>
        <w:drawing>
          <wp:inline distT="0" distB="0" distL="114300" distR="114300">
            <wp:extent cx="5039995" cy="1969770"/>
            <wp:effectExtent l="0" t="0" r="4445" b="1143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96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5EB30">
      <w:pPr>
        <w:pStyle w:val="5"/>
        <w:keepNext w:val="0"/>
        <w:keepLines w:val="0"/>
        <w:overflowPunct/>
        <w:topLinePunct w:val="0"/>
        <w:bidi w:val="0"/>
        <w:spacing w:line="240" w:lineRule="auto"/>
        <w:ind w:left="0" w:leftChars="0" w:firstLine="400" w:firstLineChars="200"/>
        <w:jc w:val="center"/>
        <w:rPr>
          <w:rFonts w:hint="eastAsia" w:eastAsia="宋体"/>
          <w:lang w:eastAsia="zh-CN"/>
        </w:rPr>
      </w:pPr>
      <w:r>
        <w:t xml:space="preserve">图 </w:t>
      </w:r>
      <w:r>
        <w:fldChar w:fldCharType="begin"/>
      </w:r>
      <w:r>
        <w:instrText xml:space="preserve"> STYLEREF 1 \s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eastAsia="zh-CN"/>
        </w:rPr>
        <w:t>-</w:t>
      </w:r>
      <w:r>
        <w:fldChar w:fldCharType="begin"/>
      </w:r>
      <w:r>
        <w:instrText xml:space="preserve"> SEQ 图 \* ARABIC \s 1 </w:instrText>
      </w:r>
      <w:r>
        <w:fldChar w:fldCharType="separate"/>
      </w:r>
      <w:r>
        <w:t>13</w:t>
      </w:r>
      <w:r>
        <w:fldChar w:fldCharType="end"/>
      </w:r>
      <w:r>
        <w:rPr>
          <w:rFonts w:hint="eastAsia"/>
          <w:lang w:eastAsia="zh-CN"/>
        </w:rPr>
        <w:t xml:space="preserve"> 用户登录人机交互流程图</w:t>
      </w:r>
    </w:p>
    <w:p w14:paraId="65C746BE">
      <w:pPr>
        <w:pStyle w:val="4"/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firstLine="0" w:firstLineChars="0"/>
        <w:jc w:val="left"/>
        <w:textAlignment w:val="baseline"/>
      </w:pPr>
      <w:bookmarkStart w:id="34" w:name="_Toc32420"/>
      <w:r>
        <w:t>3.3.2 账号激活流程</w:t>
      </w:r>
      <w:bookmarkEnd w:id="34"/>
    </w:p>
    <w:p w14:paraId="458F077B">
      <w:pPr>
        <w:keepNext w:val="0"/>
        <w:keepLines w:val="0"/>
        <w:widowControl/>
        <w:suppressLineNumbers w:val="0"/>
        <w:overflowPunct/>
        <w:topLinePunct w:val="0"/>
        <w:bidi w:val="0"/>
        <w:ind w:firstLine="480" w:firstLineChars="200"/>
        <w:jc w:val="left"/>
      </w:pP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针对未激活的新生账号，用户需要进入账号激活页面完成身份初始化操作。用户按照页面提示，准确填写个人学号、身份证信息以及自定义登录密码与确认密码，提交后系统对所有信息进行一致性与合法性校验。若填写信息有误或与本地预留信息不匹配，系统提示激活失败；若信息全部正确，系统将自动修改账号状态为已激活，并跳转至登录页面，等待用户使用新密码登录系统，从而完成账号激活的全部交互流程。完整交互流程如下：</w:t>
      </w:r>
    </w:p>
    <w:p w14:paraId="37E980EB">
      <w:pPr>
        <w:keepNext w:val="0"/>
        <w:keepLines w:val="0"/>
        <w:overflowPunct/>
        <w:topLinePunct w:val="0"/>
        <w:bidi w:val="0"/>
        <w:spacing w:line="240" w:lineRule="auto"/>
        <w:ind w:left="0" w:leftChars="0" w:firstLine="480" w:firstLineChars="200"/>
        <w:jc w:val="center"/>
      </w:pPr>
      <w:r>
        <w:drawing>
          <wp:inline distT="0" distB="0" distL="114300" distR="114300">
            <wp:extent cx="5039995" cy="1186180"/>
            <wp:effectExtent l="0" t="0" r="4445" b="2540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18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7A7BC">
      <w:pPr>
        <w:pStyle w:val="5"/>
        <w:keepNext w:val="0"/>
        <w:keepLines w:val="0"/>
        <w:overflowPunct/>
        <w:topLinePunct w:val="0"/>
        <w:bidi w:val="0"/>
        <w:spacing w:line="240" w:lineRule="auto"/>
        <w:ind w:left="0" w:leftChars="0" w:firstLine="400" w:firstLineChars="200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STYLEREF 1 \s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eastAsia="zh-CN"/>
        </w:rPr>
        <w:t>-</w:t>
      </w:r>
      <w:r>
        <w:fldChar w:fldCharType="begin"/>
      </w:r>
      <w:r>
        <w:instrText xml:space="preserve"> SEQ 图 \* ARABIC \s 1 </w:instrText>
      </w:r>
      <w:r>
        <w:fldChar w:fldCharType="separate"/>
      </w:r>
      <w:r>
        <w:t>14</w:t>
      </w:r>
      <w:r>
        <w:fldChar w:fldCharType="end"/>
      </w:r>
      <w:r>
        <w:rPr>
          <w:rFonts w:hint="eastAsia"/>
          <w:lang w:eastAsia="zh-CN"/>
        </w:rPr>
        <w:t xml:space="preserve"> 账号激活人机交互流程图</w:t>
      </w:r>
    </w:p>
    <w:p w14:paraId="14AA35D1">
      <w:pPr>
        <w:pStyle w:val="4"/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firstLine="0" w:firstLineChars="0"/>
        <w:jc w:val="left"/>
        <w:textAlignment w:val="baseline"/>
      </w:pPr>
      <w:bookmarkStart w:id="35" w:name="_Toc12660"/>
      <w:r>
        <w:t>3.3.3 请假申请流程</w:t>
      </w:r>
      <w:bookmarkEnd w:id="35"/>
    </w:p>
    <w:p w14:paraId="76A7DC59">
      <w:pPr>
        <w:keepNext w:val="0"/>
        <w:keepLines w:val="0"/>
        <w:widowControl/>
        <w:suppressLineNumbers w:val="0"/>
        <w:overflowPunct/>
        <w:topLinePunct w:val="0"/>
        <w:bidi w:val="0"/>
        <w:ind w:firstLine="480" w:firstLineChars="200"/>
        <w:jc w:val="left"/>
      </w:pPr>
      <w:r>
        <w:rPr>
          <w:rFonts w:hint="eastAsia" w:cs="宋体"/>
          <w:snapToGrid w:val="0"/>
          <w:color w:val="000000"/>
          <w:kern w:val="0"/>
          <w:sz w:val="24"/>
          <w:szCs w:val="24"/>
          <w:lang w:val="en-US" w:eastAsia="zh-CN" w:bidi="ar"/>
        </w:rPr>
        <w:t>完整交互流程如下</w:t>
      </w: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：</w:t>
      </w:r>
    </w:p>
    <w:p w14:paraId="4A0890AF">
      <w:pPr>
        <w:keepNext w:val="0"/>
        <w:keepLines w:val="0"/>
        <w:overflowPunct/>
        <w:topLinePunct w:val="0"/>
        <w:bidi w:val="0"/>
        <w:spacing w:line="240" w:lineRule="auto"/>
        <w:ind w:left="0" w:leftChars="0" w:firstLine="480" w:firstLineChars="200"/>
        <w:jc w:val="center"/>
      </w:pPr>
      <w:r>
        <w:drawing>
          <wp:inline distT="0" distB="0" distL="114300" distR="114300">
            <wp:extent cx="5039995" cy="1108710"/>
            <wp:effectExtent l="0" t="0" r="4445" b="3810"/>
            <wp:docPr id="1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108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B2F31">
      <w:pPr>
        <w:pStyle w:val="5"/>
        <w:keepNext w:val="0"/>
        <w:keepLines w:val="0"/>
        <w:overflowPunct/>
        <w:topLinePunct w:val="0"/>
        <w:bidi w:val="0"/>
        <w:spacing w:line="240" w:lineRule="auto"/>
        <w:ind w:left="0" w:leftChars="0" w:firstLine="400" w:firstLineChars="200"/>
        <w:jc w:val="center"/>
        <w:rPr>
          <w:rFonts w:hint="eastAsia" w:eastAsia="宋体"/>
          <w:lang w:eastAsia="zh-CN"/>
        </w:rPr>
      </w:pPr>
      <w:r>
        <w:t xml:space="preserve">图 </w:t>
      </w:r>
      <w:r>
        <w:fldChar w:fldCharType="begin"/>
      </w:r>
      <w:r>
        <w:instrText xml:space="preserve"> STYLEREF 1 \s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eastAsia="zh-CN"/>
        </w:rPr>
        <w:t>-</w:t>
      </w:r>
      <w:r>
        <w:fldChar w:fldCharType="begin"/>
      </w:r>
      <w:r>
        <w:instrText xml:space="preserve"> SEQ 图 \* ARABIC \s 1 </w:instrText>
      </w:r>
      <w:r>
        <w:fldChar w:fldCharType="separate"/>
      </w:r>
      <w:r>
        <w:t>15</w:t>
      </w:r>
      <w:r>
        <w:fldChar w:fldCharType="end"/>
      </w:r>
      <w:r>
        <w:rPr>
          <w:rFonts w:hint="eastAsia"/>
          <w:lang w:eastAsia="zh-CN"/>
        </w:rPr>
        <w:t xml:space="preserve"> 请假申请人机交互流程图</w:t>
      </w:r>
    </w:p>
    <w:p w14:paraId="73C54E44">
      <w:pPr>
        <w:keepNext w:val="0"/>
        <w:keepLines w:val="0"/>
        <w:widowControl/>
        <w:suppressLineNumbers w:val="0"/>
        <w:overflowPunct/>
        <w:topLinePunct w:val="0"/>
        <w:bidi w:val="0"/>
        <w:ind w:firstLine="480" w:firstLineChars="200"/>
        <w:jc w:val="left"/>
      </w:pP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学生在使用线上请假功能时，需进入请假申请页面打开填写弹窗，根据自身实际情况完整选择请假类型、填写请假原因、请假开始时间与结束时间。用户点击提交按钮后，系统首先对表单内容进行完整性校验，判断用户是否存在空项、漏填等情况。若信息填写不完整，系统即时提示用户补全信息；若表单信息完整无误，系统将本次请假数据保存至本地模拟数据库，并向用户弹出提交成功提示，顺利完成线上请假申请业务交互。</w:t>
      </w:r>
    </w:p>
    <w:p w14:paraId="5386FB58">
      <w:pPr>
        <w:pStyle w:val="4"/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firstLine="0" w:firstLineChars="0"/>
        <w:jc w:val="left"/>
        <w:textAlignment w:val="baseline"/>
      </w:pPr>
      <w:bookmarkStart w:id="36" w:name="_Toc28610"/>
      <w:r>
        <w:t>3.3.4 成绩查询流程</w:t>
      </w:r>
      <w:bookmarkEnd w:id="36"/>
    </w:p>
    <w:p w14:paraId="6B2D8497">
      <w:pPr>
        <w:keepNext w:val="0"/>
        <w:keepLines w:val="0"/>
        <w:widowControl/>
        <w:suppressLineNumbers w:val="0"/>
        <w:overflowPunct/>
        <w:topLinePunct w:val="0"/>
        <w:bidi w:val="0"/>
        <w:ind w:firstLine="480" w:firstLineChars="200"/>
        <w:jc w:val="left"/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学生需要查询学业成绩时，可进入成绩查询页面，根据需求自主选择对</w:t>
      </w: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6690" cy="1133475"/>
            <wp:effectExtent l="0" t="0" r="6350" b="9525"/>
            <wp:docPr id="18" name="图片 18" descr="c6c3e6a3-4368-4440-9680-1945a41340f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c6c3e6a3-4368-4440-9680-1945a41340f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应学年学期作为查询条件。确认查询条件后点击查询按钮，系统根据学号与学期条件检索本地模拟成绩数据，自动筛选匹配对应学期的各科成绩信息，并在页面中以列表形式渲染展示，方便学生快速查看个人学业成绩情况，整体交互简单高效、流程闭环完整。</w:t>
      </w:r>
      <w:r>
        <w:rPr>
          <w:rFonts w:hint="eastAsia" w:cs="宋体"/>
          <w:snapToGrid w:val="0"/>
          <w:color w:val="000000"/>
          <w:kern w:val="0"/>
          <w:sz w:val="24"/>
          <w:szCs w:val="24"/>
          <w:lang w:val="en-US" w:eastAsia="zh-CN" w:bidi="ar"/>
        </w:rPr>
        <w:t>完整交互流程如下</w:t>
      </w: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：</w:t>
      </w:r>
    </w:p>
    <w:p w14:paraId="0255EECB">
      <w:pPr>
        <w:keepNext w:val="0"/>
        <w:keepLines w:val="0"/>
        <w:widowControl/>
        <w:suppressLineNumbers w:val="0"/>
        <w:overflowPunct/>
        <w:topLinePunct w:val="0"/>
        <w:bidi w:val="0"/>
        <w:spacing w:line="240" w:lineRule="auto"/>
        <w:ind w:left="0" w:leftChars="0" w:firstLine="480" w:firstLineChars="200"/>
        <w:jc w:val="center"/>
      </w:pPr>
      <w:r>
        <w:drawing>
          <wp:inline distT="0" distB="0" distL="114300" distR="114300">
            <wp:extent cx="5039995" cy="883285"/>
            <wp:effectExtent l="0" t="0" r="4445" b="635"/>
            <wp:docPr id="1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883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47207">
      <w:pPr>
        <w:pStyle w:val="5"/>
        <w:keepNext w:val="0"/>
        <w:keepLines w:val="0"/>
        <w:widowControl/>
        <w:suppressLineNumbers w:val="0"/>
        <w:overflowPunct/>
        <w:topLinePunct w:val="0"/>
        <w:bidi w:val="0"/>
        <w:spacing w:line="240" w:lineRule="auto"/>
        <w:ind w:left="0" w:leftChars="0" w:firstLine="400" w:firstLineChars="200"/>
        <w:jc w:val="center"/>
        <w:rPr>
          <w:rFonts w:hint="eastAsia" w:eastAsia="宋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STYLEREF 1 \s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eastAsia="zh-CN"/>
        </w:rPr>
        <w:t>-</w:t>
      </w:r>
      <w:r>
        <w:fldChar w:fldCharType="begin"/>
      </w:r>
      <w:r>
        <w:instrText xml:space="preserve"> SEQ 图 \* ARABIC \s 1 </w:instrText>
      </w:r>
      <w:r>
        <w:fldChar w:fldCharType="separate"/>
      </w:r>
      <w:r>
        <w:t>16</w:t>
      </w:r>
      <w:r>
        <w:fldChar w:fldCharType="end"/>
      </w:r>
      <w:r>
        <w:rPr>
          <w:rFonts w:hint="eastAsia"/>
          <w:lang w:eastAsia="zh-CN"/>
        </w:rPr>
        <w:t xml:space="preserve"> 成绩查询交互流程图</w:t>
      </w:r>
    </w:p>
    <w:p w14:paraId="2A82E834">
      <w:pPr>
        <w:pStyle w:val="4"/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firstLine="0" w:firstLineChars="0"/>
        <w:jc w:val="left"/>
        <w:textAlignment w:val="baseline"/>
      </w:pPr>
      <w:bookmarkStart w:id="37" w:name="_Toc9739"/>
      <w:r>
        <w:t>3.3.5 课程表查询流程</w:t>
      </w:r>
      <w:bookmarkEnd w:id="37"/>
    </w:p>
    <w:p w14:paraId="511521DC">
      <w:pPr>
        <w:keepNext w:val="0"/>
        <w:keepLines w:val="0"/>
        <w:widowControl/>
        <w:suppressLineNumbers w:val="0"/>
        <w:overflowPunct/>
        <w:topLinePunct w:val="0"/>
        <w:bidi w:val="0"/>
        <w:ind w:firstLine="480" w:firstLineChars="200"/>
        <w:jc w:val="left"/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学生需要查看课程安排时，可进入课程表查询页面，根据需求自主选择对应班级与学期作为查询条件。确认查询条件后触发查询操作，系统根据班级与学期条件检索本地模拟课程数据，自动筛选匹配对应学期的班级课程信息，并在页面中结构化渲染展示课程表内容，方便学生清晰查看每日课程安排情况，整体交互简单高效、流程闭环完整。完整交互流程如下：</w:t>
      </w:r>
    </w:p>
    <w:p w14:paraId="35F32C06">
      <w:pPr>
        <w:keepNext w:val="0"/>
        <w:keepLines w:val="0"/>
        <w:widowControl/>
        <w:suppressLineNumbers w:val="0"/>
        <w:overflowPunct/>
        <w:topLinePunct w:val="0"/>
        <w:bidi w:val="0"/>
        <w:spacing w:line="240" w:lineRule="auto"/>
        <w:ind w:left="0" w:leftChars="0" w:firstLine="480" w:firstLineChars="200"/>
        <w:jc w:val="center"/>
      </w:pPr>
      <w:r>
        <w:drawing>
          <wp:inline distT="0" distB="0" distL="114300" distR="114300">
            <wp:extent cx="5039995" cy="731520"/>
            <wp:effectExtent l="0" t="0" r="4445" b="0"/>
            <wp:docPr id="2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106BC">
      <w:pPr>
        <w:pStyle w:val="5"/>
        <w:keepNext w:val="0"/>
        <w:keepLines w:val="0"/>
        <w:widowControl/>
        <w:suppressLineNumbers w:val="0"/>
        <w:overflowPunct/>
        <w:topLinePunct w:val="0"/>
        <w:bidi w:val="0"/>
        <w:spacing w:line="240" w:lineRule="auto"/>
        <w:ind w:left="0" w:leftChars="0" w:firstLine="400" w:firstLineChars="200"/>
        <w:jc w:val="center"/>
        <w:rPr>
          <w:rFonts w:hint="eastAsia" w:eastAsia="宋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STYLEREF 1 \s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eastAsia="zh-CN"/>
        </w:rPr>
        <w:t>-</w:t>
      </w:r>
      <w:r>
        <w:fldChar w:fldCharType="begin"/>
      </w:r>
      <w:r>
        <w:instrText xml:space="preserve"> SEQ 图 \* ARABIC \s 1 </w:instrText>
      </w:r>
      <w:r>
        <w:fldChar w:fldCharType="separate"/>
      </w:r>
      <w:r>
        <w:t>17</w:t>
      </w:r>
      <w:r>
        <w:fldChar w:fldCharType="end"/>
      </w:r>
      <w:r>
        <w:rPr>
          <w:rFonts w:hint="eastAsia"/>
          <w:lang w:eastAsia="zh-CN"/>
        </w:rPr>
        <w:t xml:space="preserve"> 课程表查询流程图</w:t>
      </w:r>
    </w:p>
    <w:p w14:paraId="3AFCF415">
      <w:pPr>
        <w:pStyle w:val="4"/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firstLine="0" w:firstLineChars="0"/>
        <w:jc w:val="left"/>
        <w:textAlignment w:val="baseline"/>
      </w:pPr>
      <w:bookmarkStart w:id="38" w:name="_Toc3908"/>
      <w:r>
        <w:t>3.3.6</w:t>
      </w:r>
      <w:r>
        <w:rPr>
          <w:rFonts w:hint="eastAsia"/>
          <w:lang w:val="en-US" w:eastAsia="zh-CN"/>
        </w:rPr>
        <w:t xml:space="preserve"> </w:t>
      </w:r>
      <w:r>
        <w:t>GPA计算流程</w:t>
      </w:r>
      <w:bookmarkEnd w:id="38"/>
    </w:p>
    <w:p w14:paraId="01F31CE4">
      <w:pPr>
        <w:keepNext w:val="0"/>
        <w:keepLines w:val="0"/>
        <w:overflowPunct/>
        <w:topLinePunct w:val="0"/>
        <w:bidi w:val="0"/>
        <w:ind w:firstLine="480" w:firstLineChars="200"/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完整交互流程如下：</w:t>
      </w:r>
    </w:p>
    <w:p w14:paraId="7601163E">
      <w:pPr>
        <w:keepNext w:val="0"/>
        <w:keepLines w:val="0"/>
        <w:overflowPunct/>
        <w:topLinePunct w:val="0"/>
        <w:bidi w:val="0"/>
        <w:spacing w:line="240" w:lineRule="auto"/>
        <w:ind w:left="0" w:leftChars="0" w:firstLine="480" w:firstLineChars="200"/>
        <w:jc w:val="center"/>
      </w:pPr>
      <w:r>
        <w:drawing>
          <wp:inline distT="0" distB="0" distL="114300" distR="114300">
            <wp:extent cx="5039995" cy="736600"/>
            <wp:effectExtent l="0" t="0" r="4445" b="10160"/>
            <wp:docPr id="2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7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73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38199">
      <w:pPr>
        <w:pStyle w:val="5"/>
        <w:keepNext w:val="0"/>
        <w:keepLines w:val="0"/>
        <w:overflowPunct/>
        <w:topLinePunct w:val="0"/>
        <w:bidi w:val="0"/>
        <w:spacing w:line="240" w:lineRule="auto"/>
        <w:ind w:left="0" w:leftChars="0" w:firstLine="400" w:firstLineChars="200"/>
        <w:jc w:val="center"/>
        <w:rPr>
          <w:rFonts w:hint="eastAsia" w:eastAsia="宋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STYLEREF 1 \s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eastAsia="zh-CN"/>
        </w:rPr>
        <w:t>-</w:t>
      </w:r>
      <w:r>
        <w:fldChar w:fldCharType="begin"/>
      </w:r>
      <w:r>
        <w:instrText xml:space="preserve"> SEQ 图 \* ARABIC \s 1 </w:instrText>
      </w:r>
      <w:r>
        <w:fldChar w:fldCharType="separate"/>
      </w:r>
      <w:r>
        <w:t>18</w:t>
      </w:r>
      <w:r>
        <w:fldChar w:fldCharType="end"/>
      </w:r>
      <w:r>
        <w:rPr>
          <w:rFonts w:hint="eastAsia"/>
          <w:lang w:eastAsia="zh-CN"/>
        </w:rPr>
        <w:t xml:space="preserve"> GPA 计算交互流程图</w:t>
      </w:r>
    </w:p>
    <w:p w14:paraId="4A9F4828">
      <w:pPr>
        <w:keepNext w:val="0"/>
        <w:keepLines w:val="0"/>
        <w:widowControl/>
        <w:suppressLineNumbers w:val="0"/>
        <w:overflowPunct/>
        <w:topLinePunct w:val="0"/>
        <w:bidi w:val="0"/>
        <w:ind w:firstLine="480" w:firstLineChars="200"/>
        <w:jc w:val="left"/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学生需要核算学业绩点时，可进入GPA计算器页面，根据需求自主录入对应课程的学分与单科成绩作为计算条件。确认输入信息后提交计算指令，系统根据标准绩点公式进行数据运算，自动核算出精准的GPA数值，并在页面中实时渲染展示结果，方便学生快速自主核算学业绩点情况，整体交互简单高效、流程闭环完整。</w:t>
      </w:r>
    </w:p>
    <w:p w14:paraId="4337BB07">
      <w:pPr>
        <w:pStyle w:val="4"/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firstLine="0" w:firstLineChars="0"/>
        <w:jc w:val="left"/>
        <w:textAlignment w:val="baseline"/>
      </w:pPr>
      <w:bookmarkStart w:id="39" w:name="_Toc20557"/>
      <w:r>
        <w:t>3.3.7 校园公告浏览流程</w:t>
      </w:r>
      <w:bookmarkEnd w:id="39"/>
    </w:p>
    <w:p w14:paraId="6A368866">
      <w:pPr>
        <w:keepNext w:val="0"/>
        <w:keepLines w:val="0"/>
        <w:widowControl/>
        <w:suppressLineNumbers w:val="0"/>
        <w:overflowPunct/>
        <w:topLinePunct w:val="0"/>
        <w:bidi w:val="0"/>
        <w:ind w:firstLine="480" w:firstLineChars="200"/>
        <w:jc w:val="left"/>
      </w:pP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学生需要查看校园官方通知时，可进入校园公告页面，页面初始化后自动加载系统本地公告数据。系统批量解析并渲染公告列表信息，展示公告标题、发布时间等基础预览内容，学生可自主浏览列表并点击对应公告条目，页面跳转展示公告完整详情内容，方便学生及时获取校园官方通知信息，整体交互简单高效、流程闭环完整。完整交互流程如下：</w:t>
      </w:r>
    </w:p>
    <w:p w14:paraId="59CA64CD">
      <w:pPr>
        <w:keepNext w:val="0"/>
        <w:keepLines w:val="0"/>
        <w:widowControl/>
        <w:suppressLineNumbers w:val="0"/>
        <w:overflowPunct/>
        <w:topLinePunct w:val="0"/>
        <w:bidi w:val="0"/>
        <w:spacing w:line="240" w:lineRule="auto"/>
        <w:ind w:left="0" w:leftChars="0" w:firstLine="480" w:firstLineChars="200"/>
        <w:jc w:val="center"/>
      </w:pPr>
      <w:r>
        <w:drawing>
          <wp:inline distT="0" distB="0" distL="114300" distR="114300">
            <wp:extent cx="5039995" cy="722630"/>
            <wp:effectExtent l="0" t="0" r="4445" b="8890"/>
            <wp:docPr id="2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8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72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1FBF8">
      <w:pPr>
        <w:pStyle w:val="5"/>
        <w:keepNext w:val="0"/>
        <w:keepLines w:val="0"/>
        <w:widowControl/>
        <w:suppressLineNumbers w:val="0"/>
        <w:overflowPunct/>
        <w:topLinePunct w:val="0"/>
        <w:bidi w:val="0"/>
        <w:spacing w:line="240" w:lineRule="auto"/>
        <w:ind w:left="0" w:leftChars="0" w:firstLine="400" w:firstLineChars="200"/>
        <w:jc w:val="center"/>
        <w:rPr>
          <w:rFonts w:hint="eastAsia" w:eastAsia="宋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STYLEREF 1 \s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eastAsia="zh-CN"/>
        </w:rPr>
        <w:t>-</w:t>
      </w:r>
      <w:r>
        <w:fldChar w:fldCharType="begin"/>
      </w:r>
      <w:r>
        <w:instrText xml:space="preserve"> SEQ 图 \* ARABIC \s 1 </w:instrText>
      </w:r>
      <w:r>
        <w:fldChar w:fldCharType="separate"/>
      </w:r>
      <w:r>
        <w:t>19</w:t>
      </w:r>
      <w:r>
        <w:fldChar w:fldCharType="end"/>
      </w:r>
      <w:r>
        <w:rPr>
          <w:rFonts w:hint="eastAsia"/>
          <w:lang w:eastAsia="zh-CN"/>
        </w:rPr>
        <w:t xml:space="preserve"> 校园公告浏览流程图</w:t>
      </w:r>
    </w:p>
    <w:p w14:paraId="7F9376C1">
      <w:pPr>
        <w:pStyle w:val="4"/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firstLine="0" w:firstLineChars="0"/>
        <w:jc w:val="left"/>
        <w:textAlignment w:val="baseline"/>
      </w:pPr>
      <w:bookmarkStart w:id="40" w:name="_Toc29763"/>
      <w:r>
        <w:t>3.3.8 校园新闻浏览流程</w:t>
      </w:r>
      <w:bookmarkEnd w:id="40"/>
    </w:p>
    <w:p w14:paraId="31A822AE">
      <w:pPr>
        <w:keepNext w:val="0"/>
        <w:keepLines w:val="0"/>
        <w:widowControl/>
        <w:suppressLineNumbers w:val="0"/>
        <w:overflowPunct/>
        <w:topLinePunct w:val="0"/>
        <w:bidi w:val="0"/>
        <w:ind w:firstLine="480" w:firstLineChars="200"/>
        <w:jc w:val="left"/>
      </w:pP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学生需要了解校园动态资讯时，可进入校园新闻页面，页面初始化后自动加载系统本地新闻数据。系统解析并渲染新闻列表，展示新闻标题、配图及发布时间等基础预览信息，学生可自主浏览新闻列表并点击感兴趣的新闻条目，页面跳转展示新闻完整详情内容，方便学生实时掌握校园最新动态资讯，整体交互简单高效、流程闭环完整。标准流程如下：</w:t>
      </w:r>
    </w:p>
    <w:p w14:paraId="29FB12CD">
      <w:pPr>
        <w:keepNext w:val="0"/>
        <w:keepLines w:val="0"/>
        <w:overflowPunct/>
        <w:topLinePunct w:val="0"/>
        <w:bidi w:val="0"/>
        <w:spacing w:line="240" w:lineRule="auto"/>
        <w:ind w:left="0" w:leftChars="0" w:firstLine="480" w:firstLineChars="200"/>
        <w:jc w:val="center"/>
      </w:pPr>
      <w:r>
        <w:drawing>
          <wp:inline distT="0" distB="0" distL="114300" distR="114300">
            <wp:extent cx="5039995" cy="689610"/>
            <wp:effectExtent l="0" t="0" r="4445" b="11430"/>
            <wp:docPr id="3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9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689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CF487C">
      <w:pPr>
        <w:pStyle w:val="5"/>
        <w:keepNext w:val="0"/>
        <w:keepLines w:val="0"/>
        <w:overflowPunct/>
        <w:topLinePunct w:val="0"/>
        <w:bidi w:val="0"/>
        <w:spacing w:line="240" w:lineRule="auto"/>
        <w:ind w:left="0" w:leftChars="0" w:firstLine="400" w:firstLineChars="200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STYLEREF 1 \s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eastAsia="zh-CN"/>
        </w:rPr>
        <w:t>-</w:t>
      </w:r>
      <w:r>
        <w:fldChar w:fldCharType="begin"/>
      </w:r>
      <w:r>
        <w:instrText xml:space="preserve"> SEQ 图 \* ARABIC \s 1 </w:instrText>
      </w:r>
      <w:r>
        <w:fldChar w:fldCharType="separate"/>
      </w:r>
      <w:r>
        <w:t>20</w:t>
      </w:r>
      <w:r>
        <w:fldChar w:fldCharType="end"/>
      </w:r>
      <w:r>
        <w:rPr>
          <w:rFonts w:hint="eastAsia"/>
          <w:lang w:eastAsia="zh-CN"/>
        </w:rPr>
        <w:t xml:space="preserve"> 校园新闻浏览流程图</w:t>
      </w:r>
    </w:p>
    <w:p w14:paraId="4C56059F">
      <w:pPr>
        <w:pStyle w:val="4"/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firstLine="0" w:firstLineChars="0"/>
        <w:jc w:val="left"/>
        <w:textAlignment w:val="baseline"/>
      </w:pPr>
      <w:bookmarkStart w:id="41" w:name="_Toc31650"/>
      <w:r>
        <w:t>3.3.9 校园风光浏览流程</w:t>
      </w:r>
      <w:bookmarkEnd w:id="41"/>
    </w:p>
    <w:p w14:paraId="704CC0E4">
      <w:pPr>
        <w:keepNext w:val="0"/>
        <w:keepLines w:val="0"/>
        <w:widowControl/>
        <w:suppressLineNumbers w:val="0"/>
        <w:overflowPunct/>
        <w:topLinePunct w:val="0"/>
        <w:bidi w:val="0"/>
        <w:ind w:firstLine="480" w:firstLineChars="200"/>
        <w:jc w:val="left"/>
      </w:pP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学生需要浏览校园风貌信息时，可进入校园风光页面，页面初始化后自动加载系统本地景点资源数据。系统以图文形式渲染景点列表，展示景点名称、实景图片与评分等基础预览信息，学生可自主浏览景点列表并点击目标景点条目，页面跳转展示景点位置、开放时间、详细介绍等完整详情内容，方便学生全方位了解校园风貌，整体交互简单高效、流程闭环完整。标准流程如下：</w:t>
      </w:r>
    </w:p>
    <w:p w14:paraId="2A6233D4">
      <w:pPr>
        <w:keepNext w:val="0"/>
        <w:keepLines w:val="0"/>
        <w:overflowPunct/>
        <w:topLinePunct w:val="0"/>
        <w:bidi w:val="0"/>
        <w:spacing w:line="240" w:lineRule="auto"/>
        <w:ind w:left="0" w:leftChars="0" w:firstLine="480" w:firstLineChars="200"/>
        <w:jc w:val="center"/>
      </w:pPr>
      <w:r>
        <w:drawing>
          <wp:inline distT="0" distB="0" distL="114300" distR="114300">
            <wp:extent cx="5039995" cy="681990"/>
            <wp:effectExtent l="0" t="0" r="4445" b="3810"/>
            <wp:docPr id="3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10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68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2FF41">
      <w:pPr>
        <w:pStyle w:val="5"/>
        <w:keepNext w:val="0"/>
        <w:keepLines w:val="0"/>
        <w:overflowPunct/>
        <w:topLinePunct w:val="0"/>
        <w:bidi w:val="0"/>
        <w:spacing w:line="240" w:lineRule="auto"/>
        <w:ind w:left="0" w:leftChars="0" w:firstLine="400" w:firstLineChars="200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STYLEREF 1 \s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eastAsia="zh-CN"/>
        </w:rPr>
        <w:t>-</w:t>
      </w:r>
      <w:r>
        <w:fldChar w:fldCharType="begin"/>
      </w:r>
      <w:r>
        <w:instrText xml:space="preserve"> SEQ 图 \* ARABIC \s 1 </w:instrText>
      </w:r>
      <w:r>
        <w:fldChar w:fldCharType="separate"/>
      </w:r>
      <w:r>
        <w:t>21</w:t>
      </w:r>
      <w:r>
        <w:fldChar w:fldCharType="end"/>
      </w:r>
      <w:r>
        <w:rPr>
          <w:rFonts w:hint="eastAsia"/>
          <w:lang w:eastAsia="zh-CN"/>
        </w:rPr>
        <w:t xml:space="preserve"> 校园风光浏览流程图</w:t>
      </w:r>
    </w:p>
    <w:p w14:paraId="14761134">
      <w:pPr>
        <w:pStyle w:val="4"/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firstLine="0" w:firstLineChars="0"/>
        <w:jc w:val="left"/>
        <w:textAlignment w:val="baseline"/>
      </w:pPr>
      <w:bookmarkStart w:id="42" w:name="_Toc21102"/>
      <w:r>
        <w:t>3.3.10 个人信息查看流程</w:t>
      </w:r>
      <w:bookmarkEnd w:id="42"/>
    </w:p>
    <w:p w14:paraId="1B3CD090">
      <w:pPr>
        <w:keepNext w:val="0"/>
        <w:keepLines w:val="0"/>
        <w:pageBreakBefore w:val="0"/>
        <w:widowControl w:val="0"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firstLine="480" w:firstLineChars="200"/>
        <w:jc w:val="left"/>
        <w:textAlignment w:val="baseline"/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学生需要查看个人账号信息时，可进入个人中心页面，页面初始化后自动加载并缓存本地用户数据。系统渲染展示用户头像、姓名、学号、班级等核心个人基础信息，同时提供二维码查看与系统设置功能入口，学生可根据需求自主点击对应按钮唤起弹窗功能，方便学生快速核对个人资料与进行基础系统操作，整体交互简单高效、流程闭环完整。标准流程如下：</w:t>
      </w:r>
    </w:p>
    <w:p w14:paraId="505F46DA">
      <w:pPr>
        <w:keepNext w:val="0"/>
        <w:keepLines w:val="0"/>
        <w:pageBreakBefore w:val="0"/>
        <w:widowControl w:val="0"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left="0" w:leftChars="0" w:firstLine="480" w:firstLineChars="200"/>
        <w:jc w:val="center"/>
        <w:textAlignment w:val="baseline"/>
      </w:pPr>
      <w:r>
        <w:drawing>
          <wp:inline distT="0" distB="0" distL="114300" distR="114300">
            <wp:extent cx="5039995" cy="1186180"/>
            <wp:effectExtent l="0" t="0" r="4445" b="2540"/>
            <wp:docPr id="3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1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18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43506">
      <w:pPr>
        <w:pStyle w:val="5"/>
        <w:keepNext w:val="0"/>
        <w:keepLines w:val="0"/>
        <w:pageBreakBefore w:val="0"/>
        <w:widowControl w:val="0"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left="0" w:leftChars="0" w:firstLine="400" w:firstLineChars="200"/>
        <w:jc w:val="center"/>
        <w:textAlignment w:val="baseline"/>
        <w:rPr>
          <w:rFonts w:hint="eastAsia" w:eastAsia="宋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STYLEREF 1 \s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eastAsia="zh-CN"/>
        </w:rPr>
        <w:t>-</w:t>
      </w:r>
      <w:r>
        <w:fldChar w:fldCharType="begin"/>
      </w:r>
      <w:r>
        <w:instrText xml:space="preserve"> SEQ 图 \* ARABIC \s 1 </w:instrText>
      </w:r>
      <w:r>
        <w:fldChar w:fldCharType="separate"/>
      </w:r>
      <w:r>
        <w:t>22</w:t>
      </w:r>
      <w:r>
        <w:fldChar w:fldCharType="end"/>
      </w:r>
      <w:r>
        <w:rPr>
          <w:rFonts w:hint="eastAsia"/>
          <w:lang w:eastAsia="zh-CN"/>
        </w:rPr>
        <w:t xml:space="preserve"> 个人信息查看流程图</w:t>
      </w:r>
    </w:p>
    <w:p w14:paraId="70DE8FDC">
      <w:pPr>
        <w:pStyle w:val="4"/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firstLine="0" w:firstLineChars="0"/>
        <w:jc w:val="left"/>
        <w:textAlignment w:val="baseline"/>
      </w:pPr>
      <w:bookmarkStart w:id="43" w:name="_Toc29499"/>
      <w:r>
        <w:t>3.3.11 设置操作流程</w:t>
      </w:r>
      <w:bookmarkEnd w:id="43"/>
    </w:p>
    <w:p w14:paraId="741640A0">
      <w:pPr>
        <w:keepNext w:val="0"/>
        <w:keepLines w:val="0"/>
        <w:widowControl/>
        <w:suppressLineNumbers w:val="0"/>
        <w:overflowPunct/>
        <w:topLinePunct w:val="0"/>
        <w:bidi w:val="0"/>
        <w:ind w:firstLine="480" w:firstLineChars="200"/>
        <w:jc w:val="left"/>
      </w:pP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学生需要进行系统个性化操作时，可在个人中心页面点击设置按钮唤起设置对话框。系统提供修改密码与关于应用两项核心操作入口，学生可自主选择对应功能，完成密码修改操作后系统给出成功提示，查看关于选项可浏览应用版本、版权等基础信息，满足用户账号安全与系统了解需求，整体交互简单高效、流程闭环完整。标准流程如下：</w:t>
      </w:r>
    </w:p>
    <w:p w14:paraId="5F2DF8B8">
      <w:pPr>
        <w:keepNext w:val="0"/>
        <w:keepLines w:val="0"/>
        <w:overflowPunct/>
        <w:topLinePunct w:val="0"/>
        <w:bidi w:val="0"/>
        <w:spacing w:line="240" w:lineRule="auto"/>
        <w:ind w:left="0" w:leftChars="0" w:firstLine="480" w:firstLineChars="200"/>
        <w:jc w:val="center"/>
      </w:pPr>
      <w:r>
        <w:drawing>
          <wp:inline distT="0" distB="0" distL="114300" distR="114300">
            <wp:extent cx="5039995" cy="988060"/>
            <wp:effectExtent l="0" t="0" r="4445" b="2540"/>
            <wp:docPr id="3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12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98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214A4">
      <w:pPr>
        <w:pStyle w:val="5"/>
        <w:keepNext w:val="0"/>
        <w:keepLines w:val="0"/>
        <w:overflowPunct/>
        <w:topLinePunct w:val="0"/>
        <w:bidi w:val="0"/>
        <w:spacing w:line="240" w:lineRule="auto"/>
        <w:ind w:left="0" w:leftChars="0" w:firstLine="400" w:firstLineChars="200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STYLEREF 1 \s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eastAsia="zh-CN"/>
        </w:rPr>
        <w:t>-</w:t>
      </w:r>
      <w:r>
        <w:fldChar w:fldCharType="begin"/>
      </w:r>
      <w:r>
        <w:instrText xml:space="preserve"> SEQ 图 \* ARABIC \s 1 </w:instrText>
      </w:r>
      <w:r>
        <w:fldChar w:fldCharType="separate"/>
      </w:r>
      <w:r>
        <w:t>23</w:t>
      </w:r>
      <w:r>
        <w:fldChar w:fldCharType="end"/>
      </w:r>
      <w:r>
        <w:rPr>
          <w:rFonts w:hint="eastAsia"/>
          <w:lang w:eastAsia="zh-CN"/>
        </w:rPr>
        <w:t xml:space="preserve"> 设置操作流程图</w:t>
      </w:r>
    </w:p>
    <w:p w14:paraId="36F0F727">
      <w:pPr>
        <w:pStyle w:val="3"/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firstLine="0" w:firstLineChars="0"/>
        <w:jc w:val="left"/>
        <w:textAlignment w:val="baseline"/>
      </w:pPr>
      <w:bookmarkStart w:id="44" w:name="_Toc7537"/>
      <w:r>
        <w:t>3.4 界面设计</w:t>
      </w:r>
      <w:bookmarkEnd w:id="44"/>
    </w:p>
    <w:p w14:paraId="53982EE5">
      <w:pPr>
        <w:pStyle w:val="4"/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firstLine="0" w:firstLineChars="0"/>
        <w:jc w:val="left"/>
        <w:textAlignment w:val="baseline"/>
      </w:pPr>
      <w:bookmarkStart w:id="45" w:name="_Toc17516"/>
      <w:r>
        <w:t>3.4.1 用户界面设计</w:t>
      </w:r>
      <w:bookmarkEnd w:id="45"/>
    </w:p>
    <w:p w14:paraId="4CB24D88">
      <w:pPr>
        <w:pStyle w:val="5"/>
        <w:keepNext w:val="0"/>
        <w:keepLines w:val="0"/>
        <w:overflowPunct/>
        <w:topLinePunct w:val="0"/>
        <w:bidi w:val="0"/>
        <w:ind w:left="0" w:leftChars="0" w:firstLine="0" w:firstLineChars="0"/>
        <w:jc w:val="center"/>
        <w:rPr>
          <w:rFonts w:hint="eastAsia" w:eastAsia="宋体"/>
          <w:lang w:eastAsia="zh-CN"/>
        </w:rPr>
      </w:pPr>
      <w:r>
        <w:t xml:space="preserve">表 </w:t>
      </w:r>
      <w:r>
        <w:fldChar w:fldCharType="begin"/>
      </w:r>
      <w:r>
        <w:instrText xml:space="preserve"> STYLEREF 1 \s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eastAsia="zh-CN"/>
        </w:rPr>
        <w:t>-</w:t>
      </w:r>
      <w:r>
        <w:fldChar w:fldCharType="begin"/>
      </w:r>
      <w:r>
        <w:instrText xml:space="preserve"> SEQ 表 \* ARABIC \s 1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eastAsia="zh-CN"/>
        </w:rPr>
        <w:t xml:space="preserve"> 系统核心用户界面设计表</w:t>
      </w:r>
    </w:p>
    <w:tbl>
      <w:tblPr>
        <w:tblStyle w:val="12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85"/>
        <w:gridCol w:w="1387"/>
        <w:gridCol w:w="5023"/>
      </w:tblGrid>
      <w:tr w14:paraId="4AE65D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1227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CF5B94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页面路径</w:t>
            </w:r>
          </w:p>
        </w:tc>
        <w:tc>
          <w:tcPr>
            <w:tcW w:w="816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FB766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页面名称</w:t>
            </w:r>
          </w:p>
        </w:tc>
        <w:tc>
          <w:tcPr>
            <w:tcW w:w="2956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C0E467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核心布局功能</w:t>
            </w:r>
          </w:p>
        </w:tc>
      </w:tr>
      <w:tr w14:paraId="60599C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1227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23FDF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pages/Home</w:t>
            </w:r>
          </w:p>
        </w:tc>
        <w:tc>
          <w:tcPr>
            <w:tcW w:w="816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5B3723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首页</w:t>
            </w:r>
          </w:p>
        </w:tc>
        <w:tc>
          <w:tcPr>
            <w:tcW w:w="2956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994712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轮播资讯、快捷功能、课程与公告展示</w:t>
            </w:r>
          </w:p>
        </w:tc>
      </w:tr>
      <w:tr w14:paraId="7F80F6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122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E287F0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pages/Service</w:t>
            </w:r>
          </w:p>
        </w:tc>
        <w:tc>
          <w:tcPr>
            <w:tcW w:w="81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020F9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服务页面</w:t>
            </w:r>
          </w:p>
        </w:tc>
        <w:tc>
          <w:tcPr>
            <w:tcW w:w="295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D59089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网格布局，分类展示全业务服务功能</w:t>
            </w:r>
          </w:p>
        </w:tc>
      </w:tr>
      <w:tr w14:paraId="11622C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1227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90041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pages/MyInfo</w:t>
            </w:r>
          </w:p>
        </w:tc>
        <w:tc>
          <w:tcPr>
            <w:tcW w:w="816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CCB87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个人中心</w:t>
            </w:r>
          </w:p>
        </w:tc>
        <w:tc>
          <w:tcPr>
            <w:tcW w:w="2956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3919DC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展示个人信息、功能入口与退出按钮</w:t>
            </w:r>
          </w:p>
        </w:tc>
      </w:tr>
    </w:tbl>
    <w:p w14:paraId="496D84F1">
      <w:pPr>
        <w:keepNext w:val="0"/>
        <w:keepLines w:val="0"/>
        <w:pageBreakBefore w:val="0"/>
        <w:widowControl w:val="0"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firstLine="480" w:firstLineChars="200"/>
        <w:jc w:val="left"/>
        <w:textAlignment w:val="baseline"/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cs="宋体"/>
          <w:snapToGrid w:val="0"/>
          <w:color w:val="000000"/>
          <w:kern w:val="0"/>
          <w:sz w:val="24"/>
          <w:szCs w:val="24"/>
          <w:lang w:val="en-US" w:eastAsia="zh-CN" w:bidi="ar"/>
        </w:rPr>
        <w:t>设计原则：</w:t>
      </w: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本系统界面采用简洁现代的设计风格，整体以蓝色为主色调，搭配纯白色背景，视觉效果清新且专业。页面布局层次分明、结构规整，能够让用户快速定位功能入口、获取有效信息，适配学生日常高频操作场景。系统核心页面设计细节如下。</w:t>
      </w:r>
    </w:p>
    <w:p w14:paraId="4FB7B4B0">
      <w:pPr>
        <w:keepNext w:val="0"/>
        <w:keepLines w:val="0"/>
        <w:widowControl/>
        <w:suppressLineNumbers w:val="0"/>
        <w:overflowPunct/>
        <w:topLinePunct w:val="0"/>
        <w:bidi w:val="0"/>
        <w:ind w:firstLine="480" w:firstLineChars="200"/>
        <w:jc w:val="left"/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系统核心页面采用分区化布局设计，各页面功能分区清晰、定位明确，核心页面布局及功能详情如</w:t>
      </w:r>
      <w:r>
        <w:rPr>
          <w:rFonts w:hint="eastAsia" w:cs="宋体"/>
          <w:snapToGrid w:val="0"/>
          <w:color w:val="000000"/>
          <w:kern w:val="0"/>
          <w:sz w:val="24"/>
          <w:szCs w:val="24"/>
          <w:lang w:val="en-US" w:eastAsia="zh-CN" w:bidi="ar"/>
        </w:rPr>
        <w:t>上表</w:t>
      </w: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所示。</w:t>
      </w:r>
    </w:p>
    <w:p w14:paraId="0603B3C5">
      <w:pPr>
        <w:keepNext w:val="0"/>
        <w:keepLines w:val="0"/>
        <w:widowControl/>
        <w:suppressLineNumbers w:val="0"/>
        <w:overflowPunct/>
        <w:topLinePunct w:val="0"/>
        <w:bidi w:val="0"/>
        <w:ind w:firstLine="480" w:firstLineChars="200"/>
        <w:jc w:val="left"/>
      </w:pP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首页设计（pages/Home）：页面采用分区布局方式，整体结构清晰。顶部区域设置轮播图组件，用于动态展示校园新闻内容；中部区域集中排布快捷功能入口，包含课程表、成绩查询、请假申请等核心业务功能；下部区域展示今日课程列表与校园公告摘要，集中展示核心校园信息，方便用户快速浏览关键内容。</w:t>
      </w:r>
    </w:p>
    <w:p w14:paraId="3BAE7187">
      <w:pPr>
        <w:keepNext w:val="0"/>
        <w:keepLines w:val="0"/>
        <w:widowControl/>
        <w:suppressLineNumbers w:val="0"/>
        <w:overflowPunct/>
        <w:topLinePunct w:val="0"/>
        <w:bidi w:val="0"/>
        <w:ind w:firstLine="480" w:firstLineChars="200"/>
        <w:jc w:val="left"/>
      </w:pP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服务页面设计（pages/Service）：页面采用网格布局方式，以图标搭配文字的标准化形式，展示系统各类服务功能入口。页面按照业务类型进行分类展示，整体划分为学业服务、校园资讯、校园文化三大功能板块，功能分区明确、界面整洁直观，便于用户快速定位所需服务。</w:t>
      </w:r>
    </w:p>
    <w:p w14:paraId="3C1AF9DC">
      <w:pPr>
        <w:keepNext w:val="0"/>
        <w:keepLines w:val="0"/>
        <w:widowControl/>
        <w:suppressLineNumbers w:val="0"/>
        <w:overflowPunct/>
        <w:topLinePunct w:val="0"/>
        <w:bidi w:val="0"/>
        <w:ind w:firstLine="480" w:firstLineChars="200"/>
        <w:jc w:val="left"/>
      </w:pP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个人中心设计（pages/MyInfo）：页面采用分层布局结构，层级清晰、规整统一。顶部区域集中展示用户头像、姓名、学号等个人基本信息；中部区域设置功能操作入口，包含二维码展示、系统设置、关于应用功能；下部区域独立放置退出登录按钮，区分功能操作与账号退出区域，布局规范合理。</w:t>
      </w:r>
    </w:p>
    <w:p w14:paraId="7A3417FB">
      <w:pPr>
        <w:pStyle w:val="4"/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firstLine="0" w:firstLineChars="0"/>
        <w:jc w:val="left"/>
        <w:textAlignment w:val="baseline"/>
      </w:pPr>
      <w:bookmarkStart w:id="46" w:name="_Toc15447"/>
      <w:r>
        <w:t>3.4.2 菜单设计</w:t>
      </w:r>
      <w:bookmarkEnd w:id="46"/>
    </w:p>
    <w:p w14:paraId="4B3D63CB">
      <w:pPr>
        <w:keepNext w:val="0"/>
        <w:keepLines w:val="0"/>
        <w:widowControl/>
        <w:suppressLineNumbers w:val="0"/>
        <w:overflowPunct/>
        <w:topLinePunct w:val="0"/>
        <w:bidi w:val="0"/>
        <w:ind w:firstLine="480" w:firstLineChars="200"/>
        <w:jc w:val="left"/>
      </w:pP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为简化用户操作路径、提升功能访问效率，系统设计了底部导航菜单与服务页分类菜单，菜单层级简单、分类明确，无冗余操作步骤。</w:t>
      </w:r>
    </w:p>
    <w:p w14:paraId="68C3385D">
      <w:pPr>
        <w:pStyle w:val="5"/>
        <w:keepNext w:val="0"/>
        <w:keepLines w:val="0"/>
        <w:overflowPunct/>
        <w:topLinePunct w:val="0"/>
        <w:bidi w:val="0"/>
        <w:ind w:left="0" w:leftChars="0" w:firstLine="0" w:firstLineChars="0"/>
        <w:jc w:val="center"/>
        <w:rPr>
          <w:rFonts w:hint="eastAsia" w:eastAsia="宋体"/>
          <w:lang w:eastAsia="zh-CN"/>
        </w:rPr>
      </w:pPr>
      <w:r>
        <w:t xml:space="preserve">表 </w:t>
      </w:r>
      <w:r>
        <w:fldChar w:fldCharType="begin"/>
      </w:r>
      <w:r>
        <w:instrText xml:space="preserve"> STYLEREF 1 \s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eastAsia="zh-CN"/>
        </w:rPr>
        <w:t>-</w:t>
      </w:r>
      <w:r>
        <w:fldChar w:fldCharType="begin"/>
      </w:r>
      <w:r>
        <w:instrText xml:space="preserve"> SEQ 表 \* ARABIC \s 1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  <w:lang w:eastAsia="zh-CN"/>
        </w:rPr>
        <w:t xml:space="preserve"> 系统菜单设计明细表</w:t>
      </w:r>
    </w:p>
    <w:tbl>
      <w:tblPr>
        <w:tblStyle w:val="1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92"/>
        <w:gridCol w:w="3892"/>
        <w:gridCol w:w="2792"/>
      </w:tblGrid>
      <w:tr w14:paraId="77C4F4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FBAFE1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菜单类型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A1E887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菜单选项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2F9B4F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核心作用</w:t>
            </w:r>
          </w:p>
        </w:tc>
      </w:tr>
      <w:tr w14:paraId="2D75BF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vMerge w:val="restar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65D8C2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底部导航菜单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9CDCC6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首页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DF12E4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浏览校园资讯与课程信息</w:t>
            </w:r>
          </w:p>
        </w:tc>
      </w:tr>
      <w:tr w14:paraId="365A0D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2BB565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2C3413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服务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71A38F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访问全部校园业务功能</w:t>
            </w:r>
          </w:p>
        </w:tc>
      </w:tr>
      <w:tr w14:paraId="3EE21C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854D27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E8E33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信息码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27C69D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展示个人身份二维码</w:t>
            </w:r>
          </w:p>
        </w:tc>
      </w:tr>
      <w:tr w14:paraId="281C37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612A02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6EA2BC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我的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D425BA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管理个人账号与系统设置</w:t>
            </w:r>
          </w:p>
        </w:tc>
      </w:tr>
      <w:tr w14:paraId="60A2DF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A5F82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学业服务菜单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DA2C70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课程表、成绩查询、GPA计算器、请假申请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6634CF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支撑学生学业查询与业务办理</w:t>
            </w:r>
          </w:p>
        </w:tc>
      </w:tr>
      <w:tr w14:paraId="23E553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8D9FDA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校园资讯菜单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B4157A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校园公告、学校要闻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20364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展示校园官方通知与动态</w:t>
            </w:r>
          </w:p>
        </w:tc>
      </w:tr>
      <w:tr w14:paraId="3BCFC6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7A8C3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校园文化菜单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767E4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校园文化相关功能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E7FB34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展示校园基础信息与文化风貌</w:t>
            </w:r>
          </w:p>
        </w:tc>
      </w:tr>
    </w:tbl>
    <w:p w14:paraId="62897051">
      <w:pPr>
        <w:keepNext w:val="0"/>
        <w:keepLines w:val="0"/>
        <w:widowControl/>
        <w:suppressLineNumbers w:val="0"/>
        <w:overflowPunct/>
        <w:topLinePunct w:val="0"/>
        <w:bidi w:val="0"/>
        <w:ind w:firstLine="480" w:firstLineChars="200"/>
        <w:jc w:val="left"/>
      </w:pP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系统菜单分为底部全局导航菜单与服务页分类菜单两类，菜单层级浅、分类清晰，可有效缩短用户操作路径，各菜单详细配置如</w:t>
      </w:r>
      <w:r>
        <w:rPr>
          <w:rFonts w:hint="eastAsia" w:cs="宋体"/>
          <w:snapToGrid w:val="0"/>
          <w:color w:val="000000"/>
          <w:kern w:val="0"/>
          <w:sz w:val="24"/>
          <w:szCs w:val="24"/>
          <w:lang w:val="en-US" w:eastAsia="zh-CN" w:bidi="ar"/>
        </w:rPr>
        <w:t>上表</w:t>
      </w: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所示。</w:t>
      </w:r>
    </w:p>
    <w:p w14:paraId="46785762">
      <w:pPr>
        <w:keepNext w:val="0"/>
        <w:keepLines w:val="0"/>
        <w:widowControl/>
        <w:suppressLineNumbers w:val="0"/>
        <w:overflowPunct/>
        <w:topLinePunct w:val="0"/>
        <w:bidi w:val="0"/>
        <w:ind w:firstLine="480" w:firstLineChars="200"/>
        <w:jc w:val="left"/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底部导航菜单为全局常驻导航，是系统核心页面的快速切换入口，覆盖首页浏览、服务访问、身份二维码展示、个人中心管理四大核心场景。服务页面分类菜单对系统功能进行模块化归类，其中学业服务菜单聚焦学生日常学业需求，涵盖课程、成绩、绩点、请假核心业务；校园资讯菜单专门负责推送校园官方公告与实时新闻；校园文化菜单包含学校简介、校训、校歌、校徽、校历、校园风光、校园平面图等功能，全方位展示校园文化底蕴与校园基础信息，菜单层级浅、分类清晰，极大提升用户操作效率。</w:t>
      </w:r>
    </w:p>
    <w:p w14:paraId="527CBEC0">
      <w:pPr>
        <w:pStyle w:val="4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firstLine="0" w:firstLineChars="0"/>
        <w:textAlignment w:val="baseline"/>
        <w:rPr>
          <w:rFonts w:hint="default"/>
          <w:lang w:val="en-US" w:eastAsia="zh-CN"/>
        </w:rPr>
      </w:pPr>
      <w:bookmarkStart w:id="47" w:name="_Toc13551"/>
      <w:r>
        <w:rPr>
          <w:rFonts w:hint="eastAsia"/>
          <w:lang w:val="en-US" w:eastAsia="zh-CN"/>
        </w:rPr>
        <w:t xml:space="preserve">3.4.3 </w:t>
      </w:r>
      <w:r>
        <w:rPr>
          <w:lang w:val="en-US" w:eastAsia="zh-CN"/>
        </w:rPr>
        <w:t>弹窗设计</w:t>
      </w:r>
      <w:bookmarkEnd w:id="47"/>
    </w:p>
    <w:p w14:paraId="09BD054D">
      <w:pPr>
        <w:keepNext w:val="0"/>
        <w:keepLines w:val="0"/>
        <w:widowControl/>
        <w:suppressLineNumbers w:val="0"/>
        <w:overflowPunct/>
        <w:topLinePunct w:val="0"/>
        <w:bidi w:val="0"/>
        <w:ind w:firstLine="480" w:firstLineChars="200"/>
        <w:jc w:val="left"/>
      </w:pP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系统采用组件化弹窗设计，轻量化完成交互操作，规避频繁页面跳转问题，所有弹窗组件样式统一、交互规范，详细参数设计如</w:t>
      </w:r>
      <w:r>
        <w:rPr>
          <w:rFonts w:hint="eastAsia" w:cs="宋体"/>
          <w:snapToGrid w:val="0"/>
          <w:color w:val="000000"/>
          <w:kern w:val="0"/>
          <w:sz w:val="24"/>
          <w:szCs w:val="24"/>
          <w:lang w:val="en-US" w:eastAsia="zh-CN" w:bidi="ar"/>
        </w:rPr>
        <w:t>下</w:t>
      </w: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表所示。</w:t>
      </w:r>
    </w:p>
    <w:p w14:paraId="2E101943">
      <w:pPr>
        <w:pStyle w:val="5"/>
        <w:keepNext w:val="0"/>
        <w:keepLines w:val="0"/>
        <w:overflowPunct/>
        <w:topLinePunct w:val="0"/>
        <w:bidi w:val="0"/>
        <w:ind w:left="0" w:leftChars="0" w:firstLine="0" w:firstLineChars="0"/>
        <w:jc w:val="center"/>
        <w:rPr>
          <w:rFonts w:hint="eastAsia" w:eastAsia="宋体"/>
          <w:lang w:eastAsia="zh-CN"/>
        </w:rPr>
      </w:pPr>
      <w:r>
        <w:t xml:space="preserve">表 </w:t>
      </w:r>
      <w:r>
        <w:fldChar w:fldCharType="begin"/>
      </w:r>
      <w:r>
        <w:instrText xml:space="preserve"> STYLEREF 1 \s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eastAsia="zh-CN"/>
        </w:rPr>
        <w:t>-</w:t>
      </w:r>
      <w:r>
        <w:fldChar w:fldCharType="begin"/>
      </w:r>
      <w:r>
        <w:instrText xml:space="preserve"> SEQ 表 \* ARABIC \s 1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  <w:lang w:eastAsia="zh-CN"/>
        </w:rPr>
        <w:t xml:space="preserve"> 系统对话框组件设计表</w:t>
      </w:r>
    </w:p>
    <w:tbl>
      <w:tblPr>
        <w:tblStyle w:val="12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47"/>
        <w:gridCol w:w="2121"/>
        <w:gridCol w:w="4728"/>
      </w:tblGrid>
      <w:tr w14:paraId="36BE45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969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3C3B77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组件名称</w:t>
            </w:r>
          </w:p>
        </w:tc>
        <w:tc>
          <w:tcPr>
            <w:tcW w:w="1248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4DD4B1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核心功能</w:t>
            </w:r>
          </w:p>
        </w:tc>
        <w:tc>
          <w:tcPr>
            <w:tcW w:w="2781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4A7CA3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基础配置</w:t>
            </w:r>
          </w:p>
        </w:tc>
      </w:tr>
      <w:tr w14:paraId="5E4F95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969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F28F41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密码修改弹窗</w:t>
            </w:r>
          </w:p>
        </w:tc>
        <w:tc>
          <w:tcPr>
            <w:tcW w:w="1248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38FA4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用户登录密码修改</w:t>
            </w:r>
          </w:p>
        </w:tc>
        <w:tc>
          <w:tcPr>
            <w:tcW w:w="2781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1E4A9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含密码录入项，配备确定、取消按钮</w:t>
            </w:r>
          </w:p>
        </w:tc>
      </w:tr>
      <w:tr w14:paraId="71C901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96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AB1731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请假申请弹窗</w:t>
            </w:r>
          </w:p>
        </w:tc>
        <w:tc>
          <w:tcPr>
            <w:tcW w:w="124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7F633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线上请假申请提交</w:t>
            </w:r>
          </w:p>
        </w:tc>
        <w:tc>
          <w:tcPr>
            <w:tcW w:w="278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F432FC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含请假信息录入项，配备提交、取消按钮</w:t>
            </w:r>
          </w:p>
        </w:tc>
      </w:tr>
      <w:tr w14:paraId="649534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96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7E0672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设置弹窗</w:t>
            </w:r>
          </w:p>
        </w:tc>
        <w:tc>
          <w:tcPr>
            <w:tcW w:w="124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88C53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系统功能快捷设置</w:t>
            </w:r>
          </w:p>
        </w:tc>
        <w:tc>
          <w:tcPr>
            <w:tcW w:w="278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7FBA4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含功能选项，配备确定、取消按钮</w:t>
            </w:r>
          </w:p>
        </w:tc>
      </w:tr>
      <w:tr w14:paraId="2E6DB9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969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933E1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关于弹窗</w:t>
            </w:r>
          </w:p>
        </w:tc>
        <w:tc>
          <w:tcPr>
            <w:tcW w:w="1248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FD7519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展示系统基础信息</w:t>
            </w:r>
          </w:p>
        </w:tc>
        <w:tc>
          <w:tcPr>
            <w:tcW w:w="2781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E780F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展示应用版本、版权等信息，自带关闭按钮</w:t>
            </w:r>
          </w:p>
        </w:tc>
      </w:tr>
    </w:tbl>
    <w:p w14:paraId="06FA704A">
      <w:pPr>
        <w:keepNext w:val="0"/>
        <w:keepLines w:val="0"/>
        <w:widowControl/>
        <w:suppressLineNumbers w:val="0"/>
        <w:overflowPunct/>
        <w:topLinePunct w:val="0"/>
        <w:bidi w:val="0"/>
        <w:ind w:firstLine="480" w:firstLineChars="200"/>
        <w:jc w:val="left"/>
      </w:pP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系统所有弹窗均采用统一组件化设计，样式规范、交互简洁，可有效减少页面频繁跳转，优化用户操作体验。密码修改弹窗对应独立密码修改功能，支持用户录入新旧密码完成账号密码更新；请假申请弹窗为线上请假核心交互组件，用户可完整填写请假相关信息并提交申请；设置弹窗集成系统核心配置入口，可快速跳转密码修改、应用查看功能；关于弹窗用于展示系统官方信息，帮助用户了解应用基本参数，各弹窗分工明确、覆盖全部轻量化交互场景。</w:t>
      </w:r>
    </w:p>
    <w:p w14:paraId="357E9730">
      <w:pPr>
        <w:pStyle w:val="4"/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firstLine="0" w:firstLineChars="0"/>
        <w:jc w:val="left"/>
        <w:textAlignment w:val="baseline"/>
      </w:pPr>
      <w:bookmarkStart w:id="48" w:name="_Toc30030"/>
      <w:r>
        <w:t>3.4.4 多窗口界面路由设计</w:t>
      </w:r>
      <w:bookmarkEnd w:id="48"/>
    </w:p>
    <w:p w14:paraId="225842CB">
      <w:pPr>
        <w:keepNext w:val="0"/>
        <w:keepLines w:val="0"/>
        <w:widowControl/>
        <w:suppressLineNumbers w:val="0"/>
        <w:overflowPunct/>
        <w:topLinePunct w:val="0"/>
        <w:bidi w:val="0"/>
        <w:ind w:firstLine="480" w:firstLineChars="200"/>
        <w:jc w:val="left"/>
      </w:pP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本系统采用单应用多页面的窗口模式，通过页面路由机制实现不同功能页面的跳转与切换，页面跳转逻辑清晰、层级明确，无无效跳转与逻辑冲突。系统完整页面导航关系如下：</w:t>
      </w:r>
    </w:p>
    <w:p w14:paraId="38BF94D8">
      <w:pPr>
        <w:keepNext w:val="0"/>
        <w:keepLines w:val="0"/>
        <w:widowControl/>
        <w:suppressLineNumbers w:val="0"/>
        <w:overflowPunct/>
        <w:topLinePunct w:val="0"/>
        <w:bidi w:val="0"/>
        <w:ind w:firstLine="480" w:firstLineChars="200"/>
        <w:jc w:val="left"/>
      </w:pP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系统采用单应用多页面路由模式，页面跳转层级清晰、逻辑闭环，无无效跳转。为直观展示所有页面导航关系，绘制完整页面路由结构图，完整路由逻辑如下：</w:t>
      </w:r>
    </w:p>
    <w:p w14:paraId="41F5A9C0">
      <w:pPr>
        <w:pStyle w:val="5"/>
        <w:keepNext w:val="0"/>
        <w:keepLines w:val="0"/>
        <w:overflowPunct/>
        <w:topLinePunct w:val="0"/>
        <w:bidi w:val="0"/>
        <w:ind w:left="0" w:leftChars="0" w:firstLine="0" w:firstLineChars="0"/>
        <w:jc w:val="center"/>
        <w:rPr>
          <w:rFonts w:hint="eastAsia" w:eastAsia="宋体"/>
          <w:lang w:eastAsia="zh-CN"/>
        </w:rPr>
      </w:pPr>
      <w:r>
        <w:t xml:space="preserve">表 </w:t>
      </w:r>
      <w:r>
        <w:fldChar w:fldCharType="begin"/>
      </w:r>
      <w:r>
        <w:instrText xml:space="preserve"> STYLEREF 1 \s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eastAsia="zh-CN"/>
        </w:rPr>
        <w:t>-</w:t>
      </w:r>
      <w:r>
        <w:fldChar w:fldCharType="begin"/>
      </w:r>
      <w:r>
        <w:instrText xml:space="preserve"> SEQ 表 \* ARABIC \s 1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  <w:lang w:eastAsia="zh-CN"/>
        </w:rPr>
        <w:t xml:space="preserve"> 系统页面路由跳转关系表</w:t>
      </w:r>
    </w:p>
    <w:tbl>
      <w:tblPr>
        <w:tblStyle w:val="12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26"/>
        <w:gridCol w:w="6270"/>
      </w:tblGrid>
      <w:tr w14:paraId="2C236D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1310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FA10DF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源页面</w:t>
            </w:r>
          </w:p>
        </w:tc>
        <w:tc>
          <w:tcPr>
            <w:tcW w:w="3689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96C62C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跳转目标</w:t>
            </w:r>
          </w:p>
        </w:tc>
      </w:tr>
      <w:tr w14:paraId="3367BE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1310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10CD0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登录页</w:t>
            </w:r>
          </w:p>
        </w:tc>
        <w:tc>
          <w:tcPr>
            <w:tcW w:w="3689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DACEDF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系统首页</w:t>
            </w:r>
          </w:p>
        </w:tc>
      </w:tr>
      <w:tr w14:paraId="62DDF0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131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0FC1A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激活页</w:t>
            </w:r>
          </w:p>
        </w:tc>
        <w:tc>
          <w:tcPr>
            <w:tcW w:w="36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0183F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登录页</w:t>
            </w:r>
          </w:p>
        </w:tc>
      </w:tr>
      <w:tr w14:paraId="6E5D5A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131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6CD6A2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系统首页</w:t>
            </w:r>
          </w:p>
        </w:tc>
        <w:tc>
          <w:tcPr>
            <w:tcW w:w="36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9B9E9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服务页、信息码页、个人中心</w:t>
            </w:r>
          </w:p>
        </w:tc>
      </w:tr>
      <w:tr w14:paraId="1E99C7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1310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8AA6C1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服务页</w:t>
            </w:r>
          </w:p>
        </w:tc>
        <w:tc>
          <w:tcPr>
            <w:tcW w:w="3689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9E2ED0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所有业务子功能页面</w:t>
            </w:r>
          </w:p>
        </w:tc>
      </w:tr>
    </w:tbl>
    <w:p w14:paraId="7BBBA498">
      <w:pPr>
        <w:keepNext w:val="0"/>
        <w:keepLines w:val="0"/>
        <w:widowControl/>
        <w:suppressLineNumbers w:val="0"/>
        <w:overflowPunct/>
        <w:topLinePunct w:val="0"/>
        <w:bidi w:val="0"/>
        <w:ind w:firstLine="480" w:firstLineChars="200"/>
        <w:jc w:val="left"/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系统整体采用单应用多页面路由跳转模式，页面层级清晰、跳转逻辑闭环。用户完成账号激活后可跳转至登录页面，登录验证通过后进入系统首页；首页作为核心中转页面，可跳转至服务页面、个人信息码页面与个人中心页面。服务页面作为功能聚合入口，可跳转至课程表、成绩查询、GPA计算、请假申请、公告新闻、校园文化等全部子功能页面，完整覆盖系统所有业务场景，页面跳转无冗余、无冲突，整体导航结构清晰有序。</w:t>
      </w:r>
    </w:p>
    <w:p w14:paraId="126B436F">
      <w:pPr>
        <w:pStyle w:val="3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firstLine="0" w:firstLineChars="0"/>
        <w:textAlignment w:val="baseline"/>
        <w:rPr>
          <w:rFonts w:hint="eastAsia"/>
          <w:lang w:val="en-US" w:eastAsia="zh-CN"/>
        </w:rPr>
      </w:pPr>
      <w:bookmarkStart w:id="49" w:name="_Toc5169"/>
      <w:r>
        <w:rPr>
          <w:rFonts w:hint="eastAsia"/>
          <w:lang w:val="en-US" w:eastAsia="zh-CN"/>
        </w:rPr>
        <w:t>3.5 系统界面展示</w:t>
      </w:r>
      <w:bookmarkEnd w:id="49"/>
    </w:p>
    <w:p w14:paraId="502680F0">
      <w:pPr>
        <w:pStyle w:val="4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firstLine="0" w:firstLineChars="0"/>
        <w:textAlignment w:val="baseline"/>
        <w:rPr>
          <w:rFonts w:hint="eastAsia"/>
          <w:lang w:val="en-US" w:eastAsia="zh-CN"/>
        </w:rPr>
      </w:pPr>
      <w:bookmarkStart w:id="50" w:name="_Toc15411"/>
      <w:r>
        <w:rPr>
          <w:rFonts w:hint="eastAsia"/>
          <w:lang w:val="en-US" w:eastAsia="zh-CN"/>
        </w:rPr>
        <w:t>3.5.1 登录界面</w:t>
      </w:r>
      <w:bookmarkEnd w:id="50"/>
    </w:p>
    <w:p w14:paraId="23C2D8F4">
      <w:pPr>
        <w:keepNext w:val="0"/>
        <w:keepLines w:val="0"/>
        <w:widowControl/>
        <w:suppressLineNumbers w:val="0"/>
        <w:overflowPunct/>
        <w:topLinePunct w:val="0"/>
        <w:bidi w:val="0"/>
        <w:spacing w:line="240" w:lineRule="auto"/>
        <w:ind w:left="0" w:leftChars="0" w:firstLine="480" w:firstLineChars="200"/>
        <w:jc w:val="center"/>
      </w:pPr>
      <w:r>
        <w:drawing>
          <wp:inline distT="0" distB="0" distL="114300" distR="114300">
            <wp:extent cx="1397635" cy="2879725"/>
            <wp:effectExtent l="0" t="0" r="0" b="0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32"/>
                    <a:srcRect r="4719"/>
                    <a:stretch>
                      <a:fillRect/>
                    </a:stretch>
                  </pic:blipFill>
                  <pic:spPr>
                    <a:xfrm>
                      <a:off x="0" y="0"/>
                      <a:ext cx="1397635" cy="287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AD950">
      <w:pPr>
        <w:pStyle w:val="5"/>
        <w:keepNext w:val="0"/>
        <w:keepLines w:val="0"/>
        <w:widowControl/>
        <w:suppressLineNumbers w:val="0"/>
        <w:overflowPunct/>
        <w:topLinePunct w:val="0"/>
        <w:bidi w:val="0"/>
        <w:spacing w:line="240" w:lineRule="auto"/>
        <w:ind w:left="0" w:leftChars="0" w:firstLine="400" w:firstLineChars="200"/>
        <w:jc w:val="center"/>
        <w:rPr>
          <w:rFonts w:hint="eastAsia" w:eastAsia="宋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STYLEREF 1 \s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eastAsia="zh-CN"/>
        </w:rPr>
        <w:t>-</w:t>
      </w:r>
      <w:r>
        <w:fldChar w:fldCharType="begin"/>
      </w:r>
      <w:r>
        <w:instrText xml:space="preserve"> SEQ 图 \* ARABIC \s 1 </w:instrText>
      </w:r>
      <w:r>
        <w:fldChar w:fldCharType="separate"/>
      </w:r>
      <w:r>
        <w:t>24</w:t>
      </w:r>
      <w:r>
        <w:fldChar w:fldCharType="end"/>
      </w:r>
      <w:r>
        <w:rPr>
          <w:rFonts w:hint="eastAsia"/>
          <w:lang w:eastAsia="zh-CN"/>
        </w:rPr>
        <w:t xml:space="preserve"> 登录页面</w:t>
      </w:r>
    </w:p>
    <w:p w14:paraId="4E11E196">
      <w:pPr>
        <w:keepNext w:val="0"/>
        <w:keepLines w:val="0"/>
        <w:overflowPunct/>
        <w:topLinePunct w:val="0"/>
        <w:bidi w:val="0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功能说明 ：该页面为用户登录入口。</w:t>
      </w:r>
    </w:p>
    <w:p w14:paraId="4D05BA32">
      <w:pPr>
        <w:keepNext w:val="0"/>
        <w:keepLines w:val="0"/>
        <w:overflowPunct/>
        <w:topLinePunct w:val="0"/>
        <w:bidi w:val="0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操作说明 ：</w:t>
      </w:r>
    </w:p>
    <w:p w14:paraId="2C4BB070">
      <w:pPr>
        <w:keepNext w:val="0"/>
        <w:keepLines w:val="0"/>
        <w:overflowPunct/>
        <w:topLinePunct w:val="0"/>
        <w:bidi w:val="0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在学号输入框中输入本人的学号</w:t>
      </w:r>
    </w:p>
    <w:p w14:paraId="0D692390">
      <w:pPr>
        <w:keepNext w:val="0"/>
        <w:keepLines w:val="0"/>
        <w:overflowPunct/>
        <w:topLinePunct w:val="0"/>
        <w:bidi w:val="0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在密码输入框中输入登录密码</w:t>
      </w:r>
    </w:p>
    <w:p w14:paraId="182B42BF">
      <w:pPr>
        <w:keepNext w:val="0"/>
        <w:keepLines w:val="0"/>
        <w:overflowPunct/>
        <w:topLinePunct w:val="0"/>
        <w:bidi w:val="0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点击"登录"按钮提交登录信息</w:t>
      </w:r>
    </w:p>
    <w:p w14:paraId="3AA2DC5A">
      <w:pPr>
        <w:keepNext w:val="0"/>
        <w:keepLines w:val="0"/>
        <w:overflowPunct/>
        <w:topLinePunct w:val="0"/>
        <w:bidi w:val="0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若忘记密码可点击"修改密码"弹出密码修改对话框</w:t>
      </w:r>
    </w:p>
    <w:p w14:paraId="578C3537">
      <w:pPr>
        <w:keepNext w:val="0"/>
        <w:keepLines w:val="0"/>
        <w:overflowPunct/>
        <w:topLinePunct w:val="0"/>
        <w:bidi w:val="0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若账号未激活可点击"立即激活"跳转到激活页面</w:t>
      </w:r>
    </w:p>
    <w:p w14:paraId="289E894B">
      <w:pPr>
        <w:pStyle w:val="4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firstLine="0" w:firstLineChars="0"/>
        <w:textAlignment w:val="baseline"/>
        <w:rPr>
          <w:rFonts w:hint="eastAsia"/>
          <w:lang w:val="en-US" w:eastAsia="zh-CN"/>
        </w:rPr>
      </w:pPr>
      <w:bookmarkStart w:id="51" w:name="_Toc2075"/>
      <w:r>
        <w:rPr>
          <w:rFonts w:hint="eastAsia"/>
          <w:lang w:val="en-US" w:eastAsia="zh-CN"/>
        </w:rPr>
        <w:t>3.5.2 账号激活界面</w:t>
      </w:r>
      <w:bookmarkEnd w:id="51"/>
    </w:p>
    <w:p w14:paraId="0A45B609">
      <w:pPr>
        <w:keepNext w:val="0"/>
        <w:keepLines w:val="0"/>
        <w:overflowPunct/>
        <w:topLinePunct w:val="0"/>
        <w:bidi w:val="0"/>
        <w:spacing w:line="240" w:lineRule="auto"/>
        <w:ind w:left="0" w:leftChars="0" w:firstLine="480" w:firstLineChars="200"/>
        <w:jc w:val="center"/>
      </w:pPr>
      <w:r>
        <w:drawing>
          <wp:inline distT="0" distB="0" distL="114300" distR="114300">
            <wp:extent cx="1380490" cy="2879725"/>
            <wp:effectExtent l="0" t="0" r="6350" b="635"/>
            <wp:docPr id="2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3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380490" cy="287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EBF65">
      <w:pPr>
        <w:pStyle w:val="5"/>
        <w:keepNext w:val="0"/>
        <w:keepLines w:val="0"/>
        <w:overflowPunct/>
        <w:topLinePunct w:val="0"/>
        <w:bidi w:val="0"/>
        <w:spacing w:line="240" w:lineRule="auto"/>
        <w:ind w:left="0" w:leftChars="0" w:firstLine="400" w:firstLineChars="200"/>
        <w:jc w:val="center"/>
        <w:rPr>
          <w:rFonts w:hint="eastAsia" w:eastAsia="宋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STYLEREF 1 \s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eastAsia="zh-CN"/>
        </w:rPr>
        <w:t>-</w:t>
      </w:r>
      <w:r>
        <w:fldChar w:fldCharType="begin"/>
      </w:r>
      <w:r>
        <w:instrText xml:space="preserve"> SEQ 图 \* ARABIC \s 1 </w:instrText>
      </w:r>
      <w:r>
        <w:fldChar w:fldCharType="separate"/>
      </w:r>
      <w:r>
        <w:t>25</w:t>
      </w:r>
      <w:r>
        <w:fldChar w:fldCharType="end"/>
      </w:r>
      <w:r>
        <w:rPr>
          <w:rFonts w:hint="eastAsia"/>
          <w:lang w:eastAsia="zh-CN"/>
        </w:rPr>
        <w:t xml:space="preserve"> 账号激活界面</w:t>
      </w:r>
    </w:p>
    <w:p w14:paraId="76AFCF3A">
      <w:pPr>
        <w:keepNext w:val="0"/>
        <w:keepLines w:val="0"/>
        <w:overflowPunct/>
        <w:topLinePunct w:val="0"/>
        <w:bidi w:val="0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功能说明 ：该页面用于新用户激活账号。</w:t>
      </w:r>
    </w:p>
    <w:p w14:paraId="21D18577">
      <w:pPr>
        <w:keepNext w:val="0"/>
        <w:keepLines w:val="0"/>
        <w:overflowPunct/>
        <w:topLinePunct w:val="0"/>
        <w:bidi w:val="0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操作说明 ：</w:t>
      </w:r>
    </w:p>
    <w:p w14:paraId="198FF6E3">
      <w:pPr>
        <w:keepNext w:val="0"/>
        <w:keepLines w:val="0"/>
        <w:overflowPunct/>
        <w:topLinePunct w:val="0"/>
        <w:bidi w:val="0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学号输入框 ：点击输入本人的学号</w:t>
      </w:r>
    </w:p>
    <w:p w14:paraId="75741AAF">
      <w:pPr>
        <w:keepNext w:val="0"/>
        <w:keepLines w:val="0"/>
        <w:overflowPunct/>
        <w:topLinePunct w:val="0"/>
        <w:bidi w:val="0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身份证输入框 ：点击输入绑定的身份证号</w:t>
      </w:r>
    </w:p>
    <w:p w14:paraId="0E9A9F47">
      <w:pPr>
        <w:keepNext w:val="0"/>
        <w:keepLines w:val="0"/>
        <w:overflowPunct/>
        <w:topLinePunct w:val="0"/>
        <w:bidi w:val="0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密码输入框 ：点击设置登录密码</w:t>
      </w:r>
    </w:p>
    <w:p w14:paraId="2FAA50FC">
      <w:pPr>
        <w:keepNext w:val="0"/>
        <w:keepLines w:val="0"/>
        <w:overflowPunct/>
        <w:topLinePunct w:val="0"/>
        <w:bidi w:val="0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确认密码输入框 ：点击再次输入密码确认</w:t>
      </w:r>
    </w:p>
    <w:p w14:paraId="2BC9001A">
      <w:pPr>
        <w:keepNext w:val="0"/>
        <w:keepLines w:val="0"/>
        <w:overflowPunct/>
        <w:topLinePunct w:val="0"/>
        <w:bidi w:val="0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激活按钮 ：填写完成后点击完成账号激活</w:t>
      </w:r>
    </w:p>
    <w:p w14:paraId="2BDEF271">
      <w:pPr>
        <w:keepNext w:val="0"/>
        <w:keepLines w:val="0"/>
        <w:overflowPunct/>
        <w:topLinePunct w:val="0"/>
        <w:bidi w:val="0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返回登录链接 ：点击返回登录页面</w:t>
      </w:r>
    </w:p>
    <w:p w14:paraId="08F999D4">
      <w:pPr>
        <w:pStyle w:val="4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firstLine="0" w:firstLineChars="0"/>
        <w:textAlignment w:val="baseline"/>
        <w:rPr>
          <w:rFonts w:hint="eastAsia"/>
          <w:lang w:val="en-US" w:eastAsia="zh-CN"/>
        </w:rPr>
      </w:pPr>
      <w:bookmarkStart w:id="52" w:name="_Toc8909"/>
      <w:r>
        <w:rPr>
          <w:rFonts w:hint="eastAsia"/>
          <w:lang w:val="en-US" w:eastAsia="zh-CN"/>
        </w:rPr>
        <w:t>3.5.3 首页界面</w:t>
      </w:r>
      <w:bookmarkEnd w:id="52"/>
    </w:p>
    <w:p w14:paraId="1761B3DB">
      <w:pPr>
        <w:keepNext w:val="0"/>
        <w:keepLines w:val="0"/>
        <w:overflowPunct/>
        <w:topLinePunct w:val="0"/>
        <w:bidi w:val="0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功能说明 ：该页面为系统主页面，展示校园信息和快捷入口。</w:t>
      </w:r>
    </w:p>
    <w:p w14:paraId="1A1C5968">
      <w:pPr>
        <w:keepNext w:val="0"/>
        <w:keepLines w:val="0"/>
        <w:overflowPunct/>
        <w:topLinePunct w:val="0"/>
        <w:bidi w:val="0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操作说明 ：</w:t>
      </w:r>
    </w:p>
    <w:p w14:paraId="169B1253">
      <w:pPr>
        <w:keepNext w:val="0"/>
        <w:keepLines w:val="0"/>
        <w:overflowPunct/>
        <w:topLinePunct w:val="0"/>
        <w:bidi w:val="0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顶部用户信息 ：展示当前用户头像、姓名和班级</w:t>
      </w:r>
    </w:p>
    <w:p w14:paraId="0A702125">
      <w:pPr>
        <w:keepNext w:val="0"/>
        <w:keepLines w:val="0"/>
        <w:overflowPunct/>
        <w:topLinePunct w:val="0"/>
        <w:bidi w:val="0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轮播图 ：自动播放校园图片，可左右滑动切换</w:t>
      </w:r>
    </w:p>
    <w:p w14:paraId="49478C16">
      <w:pPr>
        <w:keepNext w:val="0"/>
        <w:keepLines w:val="0"/>
        <w:overflowPunct/>
        <w:topLinePunct w:val="0"/>
        <w:bidi w:val="0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快捷功能 ：点击课程表、成绩查询、学校要闻、请假申请图标进入对应页面</w:t>
      </w:r>
    </w:p>
    <w:p w14:paraId="7588635D">
      <w:pPr>
        <w:keepNext w:val="0"/>
        <w:keepLines w:val="0"/>
        <w:overflowPunct/>
        <w:topLinePunct w:val="0"/>
        <w:bidi w:val="0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今日课程卡片 ：点击可展开或收起今日课程列表</w:t>
      </w:r>
    </w:p>
    <w:p w14:paraId="48EFD70A">
      <w:pPr>
        <w:keepNext w:val="0"/>
        <w:keepLines w:val="0"/>
        <w:overflowPunct/>
        <w:topLinePunct w:val="0"/>
        <w:bidi w:val="0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校园公告区域 ：点击查看更多进入公告列表页面</w:t>
      </w:r>
    </w:p>
    <w:p w14:paraId="6831C140">
      <w:pPr>
        <w:keepNext w:val="0"/>
        <w:keepLines w:val="0"/>
        <w:overflowPunct/>
        <w:topLinePunct w:val="0"/>
        <w:bidi w:val="0"/>
        <w:spacing w:line="240" w:lineRule="auto"/>
        <w:ind w:left="0" w:leftChars="0" w:firstLine="480" w:firstLineChars="200"/>
        <w:jc w:val="center"/>
      </w:pPr>
      <w:r>
        <w:drawing>
          <wp:inline distT="0" distB="0" distL="114300" distR="114300">
            <wp:extent cx="1394460" cy="2879725"/>
            <wp:effectExtent l="0" t="0" r="7620" b="635"/>
            <wp:docPr id="2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4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394460" cy="287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6C718">
      <w:pPr>
        <w:pStyle w:val="5"/>
        <w:keepNext w:val="0"/>
        <w:keepLines w:val="0"/>
        <w:overflowPunct/>
        <w:topLinePunct w:val="0"/>
        <w:bidi w:val="0"/>
        <w:spacing w:line="240" w:lineRule="auto"/>
        <w:ind w:left="0" w:leftChars="0" w:firstLine="400" w:firstLineChars="200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STYLEREF 1 \s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eastAsia="zh-CN"/>
        </w:rPr>
        <w:t>-</w:t>
      </w:r>
      <w:r>
        <w:fldChar w:fldCharType="begin"/>
      </w:r>
      <w:r>
        <w:instrText xml:space="preserve"> SEQ 图 \* ARABIC \s 1 </w:instrText>
      </w:r>
      <w:r>
        <w:fldChar w:fldCharType="separate"/>
      </w:r>
      <w:r>
        <w:t>26</w:t>
      </w:r>
      <w:r>
        <w:fldChar w:fldCharType="end"/>
      </w:r>
      <w:r>
        <w:rPr>
          <w:rFonts w:hint="eastAsia"/>
          <w:lang w:eastAsia="zh-CN"/>
        </w:rPr>
        <w:t xml:space="preserve"> 首页界面</w:t>
      </w:r>
    </w:p>
    <w:p w14:paraId="1B4AD54F">
      <w:pPr>
        <w:pStyle w:val="4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firstLine="0" w:firstLineChars="0"/>
        <w:textAlignment w:val="baseline"/>
        <w:rPr>
          <w:rFonts w:hint="eastAsia"/>
          <w:lang w:val="en-US" w:eastAsia="zh-CN"/>
        </w:rPr>
      </w:pPr>
      <w:bookmarkStart w:id="53" w:name="_Toc14571"/>
      <w:r>
        <w:rPr>
          <w:rFonts w:hint="eastAsia"/>
          <w:lang w:val="en-US" w:eastAsia="zh-CN"/>
        </w:rPr>
        <w:t>3.5.4 服务界面</w:t>
      </w:r>
      <w:bookmarkEnd w:id="53"/>
    </w:p>
    <w:p w14:paraId="099DEE1A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left="0" w:leftChars="0" w:firstLine="480" w:firstLineChars="200"/>
        <w:jc w:val="center"/>
        <w:textAlignment w:val="baseline"/>
      </w:pPr>
      <w:r>
        <w:drawing>
          <wp:inline distT="0" distB="0" distL="114300" distR="114300">
            <wp:extent cx="1367790" cy="2879725"/>
            <wp:effectExtent l="0" t="0" r="3810" b="635"/>
            <wp:docPr id="3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6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367790" cy="287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F1E2D">
      <w:pPr>
        <w:pStyle w:val="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left="0" w:leftChars="0" w:firstLine="400" w:firstLineChars="200"/>
        <w:jc w:val="center"/>
        <w:textAlignment w:val="baseline"/>
        <w:rPr>
          <w:rFonts w:hint="eastAsia" w:eastAsia="宋体"/>
          <w:lang w:eastAsia="zh-CN"/>
        </w:rPr>
      </w:pPr>
      <w:r>
        <w:t xml:space="preserve">图 </w:t>
      </w:r>
      <w:r>
        <w:fldChar w:fldCharType="begin"/>
      </w:r>
      <w:r>
        <w:instrText xml:space="preserve"> STYLEREF 1 \s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eastAsia="zh-CN"/>
        </w:rPr>
        <w:t>-</w:t>
      </w:r>
      <w:r>
        <w:fldChar w:fldCharType="begin"/>
      </w:r>
      <w:r>
        <w:instrText xml:space="preserve"> SEQ 图 \* ARABIC \s 1 </w:instrText>
      </w:r>
      <w:r>
        <w:fldChar w:fldCharType="separate"/>
      </w:r>
      <w:r>
        <w:t>27</w:t>
      </w:r>
      <w:r>
        <w:fldChar w:fldCharType="end"/>
      </w:r>
      <w:r>
        <w:rPr>
          <w:rFonts w:hint="eastAsia"/>
          <w:lang w:eastAsia="zh-CN"/>
        </w:rPr>
        <w:t xml:space="preserve"> 服务页面界面</w:t>
      </w:r>
    </w:p>
    <w:p w14:paraId="24978845">
      <w:pPr>
        <w:keepNext w:val="0"/>
        <w:keepLines w:val="0"/>
        <w:overflowPunct/>
        <w:topLinePunct w:val="0"/>
        <w:bidi w:val="0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功能说明 ：该页面集中展示所有校园服务功能。</w:t>
      </w:r>
    </w:p>
    <w:p w14:paraId="2039A239">
      <w:pPr>
        <w:keepNext w:val="0"/>
        <w:keepLines w:val="0"/>
        <w:overflowPunct/>
        <w:topLinePunct w:val="0"/>
        <w:bidi w:val="0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操作说明 ：</w:t>
      </w:r>
    </w:p>
    <w:p w14:paraId="7D824141">
      <w:pPr>
        <w:keepNext w:val="0"/>
        <w:keepLines w:val="0"/>
        <w:overflowPunct/>
        <w:topLinePunct w:val="0"/>
        <w:bidi w:val="0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学业服务区域 ：点击课程表、成绩查询、GPA计算器、请假审批图标进入对应功能</w:t>
      </w:r>
    </w:p>
    <w:p w14:paraId="1036F795">
      <w:pPr>
        <w:keepNext w:val="0"/>
        <w:keepLines w:val="0"/>
        <w:overflowPunct/>
        <w:topLinePunct w:val="0"/>
        <w:bidi w:val="0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校园资讯区域 ：点击校园公告、学校要闻、学校简介、校园风光图标进入对应页面</w:t>
      </w:r>
    </w:p>
    <w:p w14:paraId="6BFEF11B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firstLine="480" w:firstLine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校园文化区域 ：点击校训、校歌、校徽、学校校历、平面图图标查看对应内容</w:t>
      </w:r>
    </w:p>
    <w:p w14:paraId="0E2E078F">
      <w:pPr>
        <w:pStyle w:val="4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firstLine="0" w:firstLineChars="0"/>
        <w:textAlignment w:val="baseline"/>
        <w:rPr>
          <w:rFonts w:hint="eastAsia"/>
          <w:lang w:val="en-US" w:eastAsia="zh-CN"/>
        </w:rPr>
      </w:pPr>
      <w:bookmarkStart w:id="54" w:name="_Toc24487"/>
      <w:r>
        <w:rPr>
          <w:rFonts w:hint="eastAsia"/>
          <w:lang w:val="en-US" w:eastAsia="zh-CN"/>
        </w:rPr>
        <w:t>3.5.5 课程表界面</w:t>
      </w:r>
      <w:bookmarkEnd w:id="54"/>
    </w:p>
    <w:p w14:paraId="537BE6D9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left="0" w:leftChars="0" w:firstLine="480" w:firstLineChars="200"/>
        <w:jc w:val="center"/>
        <w:textAlignment w:val="baseline"/>
      </w:pPr>
      <w:r>
        <w:drawing>
          <wp:inline distT="0" distB="0" distL="114300" distR="114300">
            <wp:extent cx="1387475" cy="2879725"/>
            <wp:effectExtent l="0" t="0" r="14605" b="635"/>
            <wp:docPr id="3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7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387475" cy="287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6FA65D">
      <w:pPr>
        <w:pStyle w:val="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left="0" w:leftChars="0" w:firstLine="400" w:firstLineChars="200"/>
        <w:jc w:val="center"/>
        <w:textAlignment w:val="baseline"/>
        <w:rPr>
          <w:rFonts w:hint="eastAsia" w:eastAsia="宋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STYLEREF 1 \s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eastAsia="zh-CN"/>
        </w:rPr>
        <w:t>-</w:t>
      </w:r>
      <w:r>
        <w:fldChar w:fldCharType="begin"/>
      </w:r>
      <w:r>
        <w:instrText xml:space="preserve"> SEQ 图 \* ARABIC \s 1 </w:instrText>
      </w:r>
      <w:r>
        <w:fldChar w:fldCharType="separate"/>
      </w:r>
      <w:r>
        <w:t>28</w:t>
      </w:r>
      <w:r>
        <w:fldChar w:fldCharType="end"/>
      </w:r>
      <w:r>
        <w:rPr>
          <w:rFonts w:hint="eastAsia"/>
          <w:lang w:eastAsia="zh-CN"/>
        </w:rPr>
        <w:t xml:space="preserve"> 课程表界面</w:t>
      </w:r>
    </w:p>
    <w:p w14:paraId="6B247C79">
      <w:pPr>
        <w:keepNext w:val="0"/>
        <w:keepLines w:val="0"/>
        <w:overflowPunct/>
        <w:topLinePunct w:val="0"/>
        <w:bidi w:val="0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功能说明 ：该页面用于查询和展示课程表。</w:t>
      </w:r>
    </w:p>
    <w:p w14:paraId="754A8314">
      <w:pPr>
        <w:keepNext w:val="0"/>
        <w:keepLines w:val="0"/>
        <w:overflowPunct/>
        <w:topLinePunct w:val="0"/>
        <w:bidi w:val="0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操作说明 ：</w:t>
      </w:r>
    </w:p>
    <w:p w14:paraId="52DF2611">
      <w:pPr>
        <w:keepNext w:val="0"/>
        <w:keepLines w:val="0"/>
        <w:overflowPunct/>
        <w:topLinePunct w:val="0"/>
        <w:bidi w:val="0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班级选择下拉框 ：点击弹出班级列表，选择所在班级</w:t>
      </w:r>
    </w:p>
    <w:p w14:paraId="3F86AB91">
      <w:pPr>
        <w:keepNext w:val="0"/>
        <w:keepLines w:val="0"/>
        <w:overflowPunct/>
        <w:topLinePunct w:val="0"/>
        <w:bidi w:val="0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学期选择下拉框 ：点击弹出学期列表，选择要查询的学期</w:t>
      </w:r>
    </w:p>
    <w:p w14:paraId="252E86DB">
      <w:pPr>
        <w:keepNext w:val="0"/>
        <w:keepLines w:val="0"/>
        <w:overflowPunct/>
        <w:topLinePunct w:val="0"/>
        <w:bidi w:val="0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课程表网格 ：选择后自动展示课程安排</w:t>
      </w:r>
    </w:p>
    <w:p w14:paraId="66AC661D">
      <w:pPr>
        <w:keepNext w:val="0"/>
        <w:keepLines w:val="0"/>
        <w:overflowPunct/>
        <w:topLinePunct w:val="0"/>
        <w:bidi w:val="0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课程信息 ：查看课程名称、时间、教室、教师</w:t>
      </w:r>
    </w:p>
    <w:p w14:paraId="6FDC67BA">
      <w:pPr>
        <w:pStyle w:val="4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firstLine="0" w:firstLineChars="0"/>
        <w:textAlignment w:val="baseline"/>
        <w:rPr>
          <w:rFonts w:hint="eastAsia"/>
          <w:lang w:val="en-US" w:eastAsia="zh-CN"/>
        </w:rPr>
      </w:pPr>
      <w:bookmarkStart w:id="55" w:name="_Toc7454"/>
      <w:r>
        <w:rPr>
          <w:rFonts w:hint="eastAsia"/>
          <w:lang w:val="en-US" w:eastAsia="zh-CN"/>
        </w:rPr>
        <w:t>3.5.6 成绩查询界面</w:t>
      </w:r>
      <w:bookmarkEnd w:id="55"/>
    </w:p>
    <w:p w14:paraId="571E4A1F">
      <w:pPr>
        <w:keepNext w:val="0"/>
        <w:keepLines w:val="0"/>
        <w:overflowPunct/>
        <w:topLinePunct w:val="0"/>
        <w:bidi w:val="0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功能说明 ：该页面用于查询学生各门课程的成绩。</w:t>
      </w:r>
    </w:p>
    <w:p w14:paraId="081CEDCE">
      <w:pPr>
        <w:keepNext w:val="0"/>
        <w:keepLines w:val="0"/>
        <w:overflowPunct/>
        <w:topLinePunct w:val="0"/>
        <w:bidi w:val="0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操作说明 ：</w:t>
      </w:r>
    </w:p>
    <w:p w14:paraId="18A108E7">
      <w:pPr>
        <w:keepNext w:val="0"/>
        <w:keepLines w:val="0"/>
        <w:overflowPunct/>
        <w:topLinePunct w:val="0"/>
        <w:bidi w:val="0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学期选择下拉框 ：点击弹出学期列表，选择要查询的学期</w:t>
      </w:r>
    </w:p>
    <w:p w14:paraId="079AF4BB">
      <w:pPr>
        <w:keepNext w:val="0"/>
        <w:keepLines w:val="0"/>
        <w:overflowPunct/>
        <w:topLinePunct w:val="0"/>
        <w:bidi w:val="0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统计栏 ：查看总课程数、已通过数、未通过数</w:t>
      </w:r>
    </w:p>
    <w:p w14:paraId="3BB32805">
      <w:pPr>
        <w:keepNext w:val="0"/>
        <w:keepLines w:val="0"/>
        <w:overflowPunct/>
        <w:topLinePunct w:val="0"/>
        <w:bidi w:val="0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成绩列表 ：查看每门课程的名称、成绩、学分、绩点</w:t>
      </w:r>
    </w:p>
    <w:p w14:paraId="619FB5E3">
      <w:pPr>
        <w:keepNext w:val="0"/>
        <w:keepLines w:val="0"/>
        <w:overflowPunct/>
        <w:topLinePunct w:val="0"/>
        <w:bidi w:val="0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成绩颜色 ：60分及以上显示绿色，60分以下显示红色</w:t>
      </w:r>
    </w:p>
    <w:p w14:paraId="51991D3B">
      <w:pPr>
        <w:keepNext w:val="0"/>
        <w:keepLines w:val="0"/>
        <w:overflowPunct/>
        <w:topLinePunct w:val="0"/>
        <w:bidi w:val="0"/>
        <w:spacing w:line="240" w:lineRule="auto"/>
        <w:ind w:left="0" w:leftChars="0" w:firstLine="480" w:firstLineChars="200"/>
        <w:jc w:val="center"/>
      </w:pPr>
      <w:r>
        <w:drawing>
          <wp:inline distT="0" distB="0" distL="114300" distR="114300">
            <wp:extent cx="1390015" cy="2879725"/>
            <wp:effectExtent l="0" t="0" r="12065" b="635"/>
            <wp:docPr id="4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8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390015" cy="287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3C054">
      <w:pPr>
        <w:pStyle w:val="5"/>
        <w:keepNext w:val="0"/>
        <w:keepLines w:val="0"/>
        <w:overflowPunct/>
        <w:topLinePunct w:val="0"/>
        <w:bidi w:val="0"/>
        <w:spacing w:line="240" w:lineRule="auto"/>
        <w:ind w:left="0" w:leftChars="0" w:firstLine="400" w:firstLineChars="200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STYLEREF 1 \s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eastAsia="zh-CN"/>
        </w:rPr>
        <w:t>-</w:t>
      </w:r>
      <w:r>
        <w:fldChar w:fldCharType="begin"/>
      </w:r>
      <w:r>
        <w:instrText xml:space="preserve"> SEQ 图 \* ARABIC \s 1 </w:instrText>
      </w:r>
      <w:r>
        <w:fldChar w:fldCharType="separate"/>
      </w:r>
      <w:r>
        <w:t>29</w:t>
      </w:r>
      <w:r>
        <w:fldChar w:fldCharType="end"/>
      </w:r>
      <w:r>
        <w:rPr>
          <w:rFonts w:hint="eastAsia"/>
          <w:lang w:eastAsia="zh-CN"/>
        </w:rPr>
        <w:t xml:space="preserve"> 成绩查询界面</w:t>
      </w:r>
    </w:p>
    <w:p w14:paraId="15901C51">
      <w:pPr>
        <w:pStyle w:val="4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firstLine="0" w:firstLineChars="0"/>
        <w:textAlignment w:val="baseline"/>
        <w:rPr>
          <w:rFonts w:hint="eastAsia"/>
          <w:lang w:val="en-US" w:eastAsia="zh-CN"/>
        </w:rPr>
      </w:pPr>
      <w:bookmarkStart w:id="56" w:name="_Toc18660"/>
      <w:r>
        <w:rPr>
          <w:rFonts w:hint="eastAsia"/>
          <w:lang w:val="en-US" w:eastAsia="zh-CN"/>
        </w:rPr>
        <w:t>3.5.7 GPA计算器界面</w:t>
      </w:r>
      <w:bookmarkEnd w:id="56"/>
    </w:p>
    <w:p w14:paraId="45286AB9">
      <w:pPr>
        <w:keepNext w:val="0"/>
        <w:keepLines w:val="0"/>
        <w:overflowPunct/>
        <w:topLinePunct w:val="0"/>
        <w:bidi w:val="0"/>
        <w:spacing w:line="240" w:lineRule="auto"/>
        <w:ind w:left="0" w:leftChars="0" w:firstLine="480" w:firstLineChars="200"/>
        <w:jc w:val="center"/>
      </w:pPr>
      <w:r>
        <w:drawing>
          <wp:inline distT="0" distB="0" distL="114300" distR="114300">
            <wp:extent cx="1387475" cy="2879725"/>
            <wp:effectExtent l="0" t="0" r="14605" b="635"/>
            <wp:docPr id="4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9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387475" cy="287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55D90">
      <w:pPr>
        <w:pStyle w:val="5"/>
        <w:keepNext w:val="0"/>
        <w:keepLines w:val="0"/>
        <w:overflowPunct/>
        <w:topLinePunct w:val="0"/>
        <w:bidi w:val="0"/>
        <w:spacing w:line="240" w:lineRule="auto"/>
        <w:ind w:left="0" w:leftChars="0" w:firstLine="400" w:firstLineChars="200"/>
        <w:jc w:val="center"/>
        <w:rPr>
          <w:rFonts w:hint="eastAsia" w:eastAsia="宋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STYLEREF 1 \s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eastAsia="zh-CN"/>
        </w:rPr>
        <w:t>-</w:t>
      </w:r>
      <w:r>
        <w:fldChar w:fldCharType="begin"/>
      </w:r>
      <w:r>
        <w:instrText xml:space="preserve"> SEQ 图 \* ARABIC \s 1 </w:instrText>
      </w:r>
      <w:r>
        <w:fldChar w:fldCharType="separate"/>
      </w:r>
      <w:r>
        <w:t>30</w:t>
      </w:r>
      <w:r>
        <w:fldChar w:fldCharType="end"/>
      </w:r>
      <w:r>
        <w:rPr>
          <w:rFonts w:hint="eastAsia"/>
          <w:lang w:eastAsia="zh-CN"/>
        </w:rPr>
        <w:t xml:space="preserve"> GPA计算器界面</w:t>
      </w:r>
    </w:p>
    <w:p w14:paraId="12CEC689">
      <w:pPr>
        <w:keepNext w:val="0"/>
        <w:keepLines w:val="0"/>
        <w:overflowPunct/>
        <w:topLinePunct w:val="0"/>
        <w:bidi w:val="0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功能说明 ：该页面用于计算GPA。</w:t>
      </w:r>
    </w:p>
    <w:p w14:paraId="79AB1F3C">
      <w:pPr>
        <w:keepNext w:val="0"/>
        <w:keepLines w:val="0"/>
        <w:overflowPunct/>
        <w:topLinePunct w:val="0"/>
        <w:bidi w:val="0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操作说明 ：</w:t>
      </w:r>
    </w:p>
    <w:p w14:paraId="605B339D">
      <w:pPr>
        <w:keepNext w:val="0"/>
        <w:keepLines w:val="0"/>
        <w:overflowPunct/>
        <w:topLinePunct w:val="0"/>
        <w:bidi w:val="0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添加课程按钮 ：点击添加一门课程</w:t>
      </w:r>
    </w:p>
    <w:p w14:paraId="7985EAFE">
      <w:pPr>
        <w:keepNext w:val="0"/>
        <w:keepLines w:val="0"/>
        <w:overflowPunct/>
        <w:topLinePunct w:val="0"/>
        <w:bidi w:val="0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学分输入框 ：输入课程的学分</w:t>
      </w:r>
    </w:p>
    <w:p w14:paraId="0DB87B8C">
      <w:pPr>
        <w:keepNext w:val="0"/>
        <w:keepLines w:val="0"/>
        <w:overflowPunct/>
        <w:topLinePunct w:val="0"/>
        <w:bidi w:val="0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成绩输入框 ：输入课程的成绩</w:t>
      </w:r>
    </w:p>
    <w:p w14:paraId="534598DD">
      <w:pPr>
        <w:keepNext w:val="0"/>
        <w:keepLines w:val="0"/>
        <w:overflowPunct/>
        <w:topLinePunct w:val="0"/>
        <w:bidi w:val="0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删除按钮 ：点击移除该课程</w:t>
      </w:r>
    </w:p>
    <w:p w14:paraId="7B2E8C42">
      <w:pPr>
        <w:keepNext w:val="0"/>
        <w:keepLines w:val="0"/>
        <w:overflowPunct/>
        <w:topLinePunct w:val="0"/>
        <w:bidi w:val="0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计算按钮 ：点击计算GPA值</w:t>
      </w:r>
    </w:p>
    <w:p w14:paraId="512CC34E">
      <w:pPr>
        <w:pStyle w:val="4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firstLine="0" w:firstLineChars="0"/>
        <w:textAlignment w:val="baseline"/>
        <w:rPr>
          <w:rFonts w:hint="eastAsia"/>
          <w:lang w:val="en-US" w:eastAsia="zh-CN"/>
        </w:rPr>
      </w:pPr>
      <w:bookmarkStart w:id="57" w:name="_Toc28036"/>
      <w:r>
        <w:rPr>
          <w:rFonts w:hint="eastAsia"/>
          <w:lang w:val="en-US" w:eastAsia="zh-CN"/>
        </w:rPr>
        <w:t>3.5.8 请假申请界面</w:t>
      </w:r>
      <w:bookmarkEnd w:id="57"/>
    </w:p>
    <w:p w14:paraId="3B887B4A">
      <w:pPr>
        <w:keepNext w:val="0"/>
        <w:keepLines w:val="0"/>
        <w:overflowPunct/>
        <w:topLinePunct w:val="0"/>
        <w:bidi w:val="0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功能说明 ：该页面用于提交和管理请假申请。</w:t>
      </w:r>
    </w:p>
    <w:p w14:paraId="080D7435">
      <w:pPr>
        <w:keepNext w:val="0"/>
        <w:keepLines w:val="0"/>
        <w:overflowPunct/>
        <w:topLinePunct w:val="0"/>
        <w:bidi w:val="0"/>
        <w:ind w:firstLine="480" w:firstLineChars="200"/>
        <w:rPr>
          <w:rFonts w:hint="eastAsia"/>
          <w:lang w:val="en-US" w:eastAsia="zh-CN"/>
        </w:rPr>
      </w:pPr>
    </w:p>
    <w:p w14:paraId="2CB89045">
      <w:pPr>
        <w:keepNext w:val="0"/>
        <w:keepLines w:val="0"/>
        <w:overflowPunct/>
        <w:topLinePunct w:val="0"/>
        <w:bidi w:val="0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操作说明 ：</w:t>
      </w:r>
    </w:p>
    <w:p w14:paraId="6643F1CC">
      <w:pPr>
        <w:keepNext w:val="0"/>
        <w:keepLines w:val="0"/>
        <w:overflowPunct/>
        <w:topLinePunct w:val="0"/>
        <w:bidi w:val="0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请假申请按钮 ：点击弹出请假申请对话框</w:t>
      </w:r>
    </w:p>
    <w:p w14:paraId="53234A85">
      <w:pPr>
        <w:keepNext w:val="0"/>
        <w:keepLines w:val="0"/>
        <w:overflowPunct/>
        <w:topLinePunct w:val="0"/>
        <w:bidi w:val="0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请假类型选择 ：在对话框中选择病假或事假</w:t>
      </w:r>
    </w:p>
    <w:p w14:paraId="37928FAA">
      <w:pPr>
        <w:keepNext w:val="0"/>
        <w:keepLines w:val="0"/>
        <w:overflowPunct/>
        <w:topLinePunct w:val="0"/>
        <w:bidi w:val="0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原因输入 ：在对话框中填写请假原因</w:t>
      </w:r>
    </w:p>
    <w:p w14:paraId="33029D62">
      <w:pPr>
        <w:keepNext w:val="0"/>
        <w:keepLines w:val="0"/>
        <w:overflowPunct/>
        <w:topLinePunct w:val="0"/>
        <w:bidi w:val="0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时间选择 ：在对话框中选择开始和结束时间</w:t>
      </w:r>
    </w:p>
    <w:p w14:paraId="2211496F">
      <w:pPr>
        <w:keepNext w:val="0"/>
        <w:keepLines w:val="0"/>
        <w:overflowPunct/>
        <w:topLinePunct w:val="0"/>
        <w:bidi w:val="0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提交按钮 ：在对话框中点击提交请假申请</w:t>
      </w:r>
    </w:p>
    <w:p w14:paraId="4C39F1C5">
      <w:pPr>
        <w:keepNext w:val="0"/>
        <w:keepLines w:val="0"/>
        <w:overflowPunct/>
        <w:topLinePunct w:val="0"/>
        <w:bidi w:val="0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删除按钮 ：点击删除待审核的请假记录</w:t>
      </w:r>
    </w:p>
    <w:p w14:paraId="601B24A5">
      <w:pPr>
        <w:keepNext w:val="0"/>
        <w:keepLines w:val="0"/>
        <w:overflowPunct/>
        <w:topLinePunct w:val="0"/>
        <w:bidi w:val="0"/>
        <w:spacing w:line="240" w:lineRule="auto"/>
        <w:ind w:left="0" w:leftChars="0" w:firstLine="480" w:firstLineChars="200"/>
        <w:jc w:val="center"/>
      </w:pPr>
      <w:r>
        <w:drawing>
          <wp:inline distT="0" distB="0" distL="114300" distR="114300">
            <wp:extent cx="1378585" cy="2879725"/>
            <wp:effectExtent l="0" t="0" r="8255" b="635"/>
            <wp:docPr id="4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10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378585" cy="287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668DA">
      <w:pPr>
        <w:pStyle w:val="5"/>
        <w:keepNext w:val="0"/>
        <w:keepLines w:val="0"/>
        <w:overflowPunct/>
        <w:topLinePunct w:val="0"/>
        <w:bidi w:val="0"/>
        <w:spacing w:line="240" w:lineRule="auto"/>
        <w:ind w:left="0" w:leftChars="0" w:firstLine="400" w:firstLineChars="200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STYLEREF 1 \s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eastAsia="zh-CN"/>
        </w:rPr>
        <w:t>-</w:t>
      </w:r>
      <w:r>
        <w:fldChar w:fldCharType="begin"/>
      </w:r>
      <w:r>
        <w:instrText xml:space="preserve"> SEQ 图 \* ARABIC \s 1 </w:instrText>
      </w:r>
      <w:r>
        <w:fldChar w:fldCharType="separate"/>
      </w:r>
      <w:r>
        <w:t>31</w:t>
      </w:r>
      <w:r>
        <w:fldChar w:fldCharType="end"/>
      </w:r>
      <w:r>
        <w:rPr>
          <w:rFonts w:hint="eastAsia"/>
          <w:lang w:eastAsia="zh-CN"/>
        </w:rPr>
        <w:t xml:space="preserve"> 请假申请界面</w:t>
      </w:r>
    </w:p>
    <w:p w14:paraId="2832F8F7">
      <w:pPr>
        <w:pStyle w:val="4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firstLine="0" w:firstLineChars="0"/>
        <w:textAlignment w:val="baseline"/>
        <w:rPr>
          <w:rFonts w:hint="eastAsia"/>
          <w:lang w:val="en-US" w:eastAsia="zh-CN"/>
        </w:rPr>
      </w:pPr>
      <w:bookmarkStart w:id="58" w:name="_Toc19072"/>
      <w:r>
        <w:rPr>
          <w:rFonts w:hint="eastAsia"/>
          <w:lang w:val="en-US" w:eastAsia="zh-CN"/>
        </w:rPr>
        <w:t>3.5.9 校园公告界面</w:t>
      </w:r>
      <w:bookmarkEnd w:id="58"/>
    </w:p>
    <w:p w14:paraId="5F7A5267">
      <w:pPr>
        <w:keepNext w:val="0"/>
        <w:keepLines w:val="0"/>
        <w:overflowPunct/>
        <w:topLinePunct w:val="0"/>
        <w:bidi w:val="0"/>
        <w:spacing w:line="240" w:lineRule="auto"/>
        <w:ind w:left="0" w:leftChars="0" w:firstLine="480" w:firstLineChars="200"/>
        <w:jc w:val="center"/>
      </w:pPr>
      <w:r>
        <w:drawing>
          <wp:inline distT="0" distB="0" distL="114300" distR="114300">
            <wp:extent cx="1380490" cy="2879725"/>
            <wp:effectExtent l="0" t="0" r="6350" b="635"/>
            <wp:docPr id="4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1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380490" cy="287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97DAE">
      <w:pPr>
        <w:pStyle w:val="5"/>
        <w:keepNext w:val="0"/>
        <w:keepLines w:val="0"/>
        <w:overflowPunct/>
        <w:topLinePunct w:val="0"/>
        <w:bidi w:val="0"/>
        <w:spacing w:line="240" w:lineRule="auto"/>
        <w:ind w:left="0" w:leftChars="0" w:firstLine="400" w:firstLineChars="200"/>
        <w:jc w:val="center"/>
        <w:rPr>
          <w:rFonts w:hint="eastAsia" w:eastAsia="宋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STYLEREF 1 \s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eastAsia="zh-CN"/>
        </w:rPr>
        <w:t>-</w:t>
      </w:r>
      <w:r>
        <w:fldChar w:fldCharType="begin"/>
      </w:r>
      <w:r>
        <w:instrText xml:space="preserve"> SEQ 图 \* ARABIC \s 1 </w:instrText>
      </w:r>
      <w:r>
        <w:fldChar w:fldCharType="separate"/>
      </w:r>
      <w:r>
        <w:t>32</w:t>
      </w:r>
      <w:r>
        <w:fldChar w:fldCharType="end"/>
      </w:r>
      <w:r>
        <w:rPr>
          <w:rFonts w:hint="eastAsia"/>
          <w:lang w:eastAsia="zh-CN"/>
        </w:rPr>
        <w:t xml:space="preserve"> 校园公告界面</w:t>
      </w:r>
    </w:p>
    <w:p w14:paraId="12EAB194">
      <w:pPr>
        <w:keepNext w:val="0"/>
        <w:keepLines w:val="0"/>
        <w:overflowPunct/>
        <w:topLinePunct w:val="0"/>
        <w:bidi w:val="0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功能说明 ：该页面展示学校发布的所有通知公告。</w:t>
      </w:r>
    </w:p>
    <w:p w14:paraId="69997742">
      <w:pPr>
        <w:keepNext w:val="0"/>
        <w:keepLines w:val="0"/>
        <w:overflowPunct/>
        <w:topLinePunct w:val="0"/>
        <w:bidi w:val="0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操作说明 ：</w:t>
      </w:r>
    </w:p>
    <w:p w14:paraId="15CE6724">
      <w:pPr>
        <w:keepNext w:val="0"/>
        <w:keepLines w:val="0"/>
        <w:overflowPunct/>
        <w:topLinePunct w:val="0"/>
        <w:bidi w:val="0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公告列表 ：浏览所有公告的标题和日期</w:t>
      </w:r>
    </w:p>
    <w:p w14:paraId="1D8C121C">
      <w:pPr>
        <w:pStyle w:val="4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firstLine="0" w:firstLineChars="0"/>
        <w:textAlignment w:val="baseline"/>
        <w:rPr>
          <w:rFonts w:hint="eastAsia"/>
          <w:lang w:val="en-US" w:eastAsia="zh-CN"/>
        </w:rPr>
      </w:pPr>
      <w:bookmarkStart w:id="59" w:name="_Toc19171"/>
      <w:r>
        <w:rPr>
          <w:rFonts w:hint="eastAsia"/>
          <w:lang w:val="en-US" w:eastAsia="zh-CN"/>
        </w:rPr>
        <w:t>3.5.10 学校要闻界面</w:t>
      </w:r>
      <w:bookmarkEnd w:id="59"/>
    </w:p>
    <w:p w14:paraId="23F3F11D">
      <w:pPr>
        <w:keepNext w:val="0"/>
        <w:keepLines w:val="0"/>
        <w:overflowPunct/>
        <w:topLinePunct w:val="0"/>
        <w:bidi w:val="0"/>
        <w:spacing w:line="240" w:lineRule="auto"/>
        <w:ind w:left="0" w:leftChars="0" w:firstLine="480" w:firstLineChars="200"/>
        <w:jc w:val="center"/>
      </w:pPr>
      <w:r>
        <w:drawing>
          <wp:inline distT="0" distB="0" distL="114300" distR="114300">
            <wp:extent cx="1384935" cy="2879725"/>
            <wp:effectExtent l="0" t="0" r="1905" b="635"/>
            <wp:docPr id="49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12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384935" cy="287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200F3">
      <w:pPr>
        <w:pStyle w:val="5"/>
        <w:keepNext w:val="0"/>
        <w:keepLines w:val="0"/>
        <w:overflowPunct/>
        <w:topLinePunct w:val="0"/>
        <w:bidi w:val="0"/>
        <w:spacing w:line="240" w:lineRule="auto"/>
        <w:ind w:left="0" w:leftChars="0" w:firstLine="400" w:firstLineChars="200"/>
        <w:jc w:val="center"/>
        <w:rPr>
          <w:rFonts w:hint="eastAsia" w:eastAsia="宋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STYLEREF 1 \s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eastAsia="zh-CN"/>
        </w:rPr>
        <w:t>-</w:t>
      </w:r>
      <w:r>
        <w:fldChar w:fldCharType="begin"/>
      </w:r>
      <w:r>
        <w:instrText xml:space="preserve"> SEQ 图 \* ARABIC \s 1 </w:instrText>
      </w:r>
      <w:r>
        <w:fldChar w:fldCharType="separate"/>
      </w:r>
      <w:r>
        <w:t>33</w:t>
      </w:r>
      <w:r>
        <w:fldChar w:fldCharType="end"/>
      </w:r>
      <w:r>
        <w:rPr>
          <w:rFonts w:hint="eastAsia"/>
          <w:lang w:eastAsia="zh-CN"/>
        </w:rPr>
        <w:t xml:space="preserve"> 学校要闻界面</w:t>
      </w:r>
    </w:p>
    <w:p w14:paraId="36E4A85E">
      <w:pPr>
        <w:keepNext w:val="0"/>
        <w:keepLines w:val="0"/>
        <w:overflowPunct/>
        <w:topLinePunct w:val="0"/>
        <w:bidi w:val="0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功能说明 ：该页面展示校园新闻动态。</w:t>
      </w:r>
    </w:p>
    <w:p w14:paraId="5EF39ED7">
      <w:pPr>
        <w:keepNext w:val="0"/>
        <w:keepLines w:val="0"/>
        <w:overflowPunct/>
        <w:topLinePunct w:val="0"/>
        <w:bidi w:val="0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操作说明 ：</w:t>
      </w:r>
    </w:p>
    <w:p w14:paraId="26818716">
      <w:pPr>
        <w:keepNext w:val="0"/>
        <w:keepLines w:val="0"/>
        <w:overflowPunct/>
        <w:topLinePunct w:val="0"/>
        <w:bidi w:val="0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新闻列表 ：浏览所有新闻的标题、配图和日期,点击上一条/下一条切换</w:t>
      </w:r>
    </w:p>
    <w:p w14:paraId="36DFEFEB">
      <w:pPr>
        <w:pStyle w:val="4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firstLine="0" w:firstLineChars="0"/>
        <w:textAlignment w:val="baseline"/>
        <w:rPr>
          <w:rFonts w:hint="default"/>
          <w:lang w:val="en-US" w:eastAsia="zh-CN"/>
        </w:rPr>
      </w:pPr>
      <w:bookmarkStart w:id="60" w:name="_Toc23522"/>
      <w:r>
        <w:rPr>
          <w:rFonts w:hint="default"/>
          <w:lang w:val="en-US" w:eastAsia="zh-CN"/>
        </w:rPr>
        <w:t>3.5.11 学校简介界面</w:t>
      </w:r>
      <w:bookmarkEnd w:id="60"/>
    </w:p>
    <w:p w14:paraId="235CC90B">
      <w:pPr>
        <w:keepNext w:val="0"/>
        <w:keepLines w:val="0"/>
        <w:overflowPunct/>
        <w:topLinePunct w:val="0"/>
        <w:bidi w:val="0"/>
        <w:spacing w:line="240" w:lineRule="auto"/>
        <w:ind w:left="0" w:leftChars="0" w:firstLine="480" w:firstLineChars="200"/>
        <w:jc w:val="center"/>
      </w:pPr>
      <w:r>
        <w:drawing>
          <wp:inline distT="0" distB="0" distL="114300" distR="114300">
            <wp:extent cx="1367155" cy="2879725"/>
            <wp:effectExtent l="0" t="0" r="4445" b="635"/>
            <wp:docPr id="51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13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367155" cy="287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21798">
      <w:pPr>
        <w:pStyle w:val="5"/>
        <w:keepNext w:val="0"/>
        <w:keepLines w:val="0"/>
        <w:overflowPunct/>
        <w:topLinePunct w:val="0"/>
        <w:bidi w:val="0"/>
        <w:spacing w:line="240" w:lineRule="auto"/>
        <w:ind w:left="0" w:leftChars="0" w:firstLine="400" w:firstLineChars="200"/>
        <w:jc w:val="center"/>
        <w:rPr>
          <w:rFonts w:hint="eastAsia" w:eastAsia="宋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STYLEREF 1 \s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eastAsia="zh-CN"/>
        </w:rPr>
        <w:t>-</w:t>
      </w:r>
      <w:r>
        <w:fldChar w:fldCharType="begin"/>
      </w:r>
      <w:r>
        <w:instrText xml:space="preserve"> SEQ 图 \* ARABIC \s 1 </w:instrText>
      </w:r>
      <w:r>
        <w:fldChar w:fldCharType="separate"/>
      </w:r>
      <w:r>
        <w:t>34</w:t>
      </w:r>
      <w:r>
        <w:fldChar w:fldCharType="end"/>
      </w:r>
      <w:r>
        <w:rPr>
          <w:rFonts w:hint="eastAsia"/>
          <w:lang w:eastAsia="zh-CN"/>
        </w:rPr>
        <w:t xml:space="preserve"> 学校简介界面</w:t>
      </w:r>
    </w:p>
    <w:p w14:paraId="1541C792">
      <w:pPr>
        <w:keepNext w:val="0"/>
        <w:keepLines w:val="0"/>
        <w:overflowPunct/>
        <w:topLinePunct w:val="0"/>
        <w:bidi w:val="0"/>
        <w:ind w:firstLine="48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操作说明 ：</w:t>
      </w:r>
    </w:p>
    <w:p w14:paraId="0089BE4E">
      <w:pPr>
        <w:keepNext w:val="0"/>
        <w:keepLines w:val="0"/>
        <w:overflowPunct/>
        <w:topLinePunct w:val="0"/>
        <w:bidi w:val="0"/>
        <w:ind w:firstLine="48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内容模块 ：浏览学校概况、历史沿革等介绍内容</w:t>
      </w:r>
    </w:p>
    <w:p w14:paraId="738451B9">
      <w:pPr>
        <w:keepNext w:val="0"/>
        <w:keepLines w:val="0"/>
        <w:overflowPunct/>
        <w:topLinePunct w:val="0"/>
        <w:bidi w:val="0"/>
        <w:ind w:firstLine="48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上下滑动 ：查看更多模块内</w:t>
      </w:r>
      <w:r>
        <w:rPr>
          <w:rFonts w:hint="eastAsia"/>
          <w:lang w:val="en-US" w:eastAsia="zh-CN"/>
        </w:rPr>
        <w:t>容</w:t>
      </w:r>
    </w:p>
    <w:p w14:paraId="70C49307">
      <w:pPr>
        <w:pStyle w:val="4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firstLine="0" w:firstLineChars="0"/>
        <w:textAlignment w:val="baseline"/>
        <w:rPr>
          <w:rFonts w:hint="default"/>
          <w:lang w:val="en-US" w:eastAsia="zh-CN"/>
        </w:rPr>
      </w:pPr>
      <w:bookmarkStart w:id="61" w:name="_Toc10720"/>
      <w:r>
        <w:rPr>
          <w:rFonts w:hint="default"/>
          <w:lang w:val="en-US" w:eastAsia="zh-CN"/>
        </w:rPr>
        <w:t>3.5.12 校园风光界面</w:t>
      </w:r>
      <w:bookmarkEnd w:id="61"/>
    </w:p>
    <w:p w14:paraId="41BB2EA4">
      <w:pPr>
        <w:keepNext w:val="0"/>
        <w:keepLines w:val="0"/>
        <w:overflowPunct/>
        <w:topLinePunct w:val="0"/>
        <w:bidi w:val="0"/>
        <w:spacing w:line="240" w:lineRule="auto"/>
        <w:ind w:left="0" w:leftChars="0" w:firstLine="480" w:firstLineChars="200"/>
        <w:jc w:val="center"/>
      </w:pPr>
      <w:r>
        <w:drawing>
          <wp:inline distT="0" distB="0" distL="114300" distR="114300">
            <wp:extent cx="1393825" cy="2879725"/>
            <wp:effectExtent l="0" t="0" r="8255" b="635"/>
            <wp:docPr id="5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14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393825" cy="287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1D779">
      <w:pPr>
        <w:pStyle w:val="5"/>
        <w:keepNext w:val="0"/>
        <w:keepLines w:val="0"/>
        <w:overflowPunct/>
        <w:topLinePunct w:val="0"/>
        <w:bidi w:val="0"/>
        <w:spacing w:line="240" w:lineRule="auto"/>
        <w:ind w:left="0" w:leftChars="0" w:firstLine="400" w:firstLineChars="200"/>
        <w:jc w:val="center"/>
        <w:rPr>
          <w:rFonts w:hint="eastAsia" w:eastAsia="宋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STYLEREF 1 \s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eastAsia="zh-CN"/>
        </w:rPr>
        <w:t>-</w:t>
      </w:r>
      <w:r>
        <w:fldChar w:fldCharType="begin"/>
      </w:r>
      <w:r>
        <w:instrText xml:space="preserve"> SEQ 图 \* ARABIC \s 1 </w:instrText>
      </w:r>
      <w:r>
        <w:fldChar w:fldCharType="separate"/>
      </w:r>
      <w:r>
        <w:t>35</w:t>
      </w:r>
      <w:r>
        <w:fldChar w:fldCharType="end"/>
      </w:r>
      <w:r>
        <w:rPr>
          <w:rFonts w:hint="eastAsia"/>
          <w:lang w:eastAsia="zh-CN"/>
        </w:rPr>
        <w:t xml:space="preserve"> 校园风光界面</w:t>
      </w:r>
    </w:p>
    <w:p w14:paraId="06E15AEB">
      <w:pPr>
        <w:keepNext w:val="0"/>
        <w:keepLines w:val="0"/>
        <w:overflowPunct/>
        <w:topLinePunct w:val="0"/>
        <w:bidi w:val="0"/>
        <w:ind w:firstLine="48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功能说明 ：该页面展示校园景点和风光图片。</w:t>
      </w:r>
    </w:p>
    <w:p w14:paraId="17976273">
      <w:pPr>
        <w:keepNext w:val="0"/>
        <w:keepLines w:val="0"/>
        <w:overflowPunct/>
        <w:topLinePunct w:val="0"/>
        <w:bidi w:val="0"/>
        <w:ind w:firstLine="48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操作说明 ：</w:t>
      </w:r>
    </w:p>
    <w:p w14:paraId="3C5BA528">
      <w:pPr>
        <w:keepNext w:val="0"/>
        <w:keepLines w:val="0"/>
        <w:overflowPunct/>
        <w:topLinePunct w:val="0"/>
        <w:bidi w:val="0"/>
        <w:ind w:firstLine="48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景点列表 ：浏览所有景点的名称、图片和评分</w:t>
      </w:r>
    </w:p>
    <w:p w14:paraId="2395F862">
      <w:pPr>
        <w:pStyle w:val="4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firstLine="0" w:firstLineChars="0"/>
        <w:textAlignment w:val="baseline"/>
        <w:rPr>
          <w:rFonts w:hint="default"/>
          <w:lang w:val="en-US" w:eastAsia="zh-CN"/>
        </w:rPr>
      </w:pPr>
      <w:bookmarkStart w:id="62" w:name="_Toc22181"/>
      <w:r>
        <w:rPr>
          <w:rFonts w:hint="default"/>
          <w:lang w:val="en-US" w:eastAsia="zh-CN"/>
        </w:rPr>
        <w:t>3.5.13 个人中心界面</w:t>
      </w:r>
      <w:bookmarkEnd w:id="62"/>
    </w:p>
    <w:p w14:paraId="2F923672">
      <w:pPr>
        <w:keepNext w:val="0"/>
        <w:keepLines w:val="0"/>
        <w:overflowPunct/>
        <w:topLinePunct w:val="0"/>
        <w:bidi w:val="0"/>
        <w:spacing w:line="240" w:lineRule="auto"/>
        <w:ind w:left="0" w:leftChars="0" w:firstLine="480" w:firstLineChars="200"/>
        <w:jc w:val="center"/>
      </w:pPr>
      <w:r>
        <w:drawing>
          <wp:inline distT="0" distB="0" distL="114300" distR="114300">
            <wp:extent cx="1369695" cy="2879725"/>
            <wp:effectExtent l="0" t="0" r="1905" b="635"/>
            <wp:docPr id="5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15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369695" cy="287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8562E">
      <w:pPr>
        <w:pStyle w:val="5"/>
        <w:keepNext w:val="0"/>
        <w:keepLines w:val="0"/>
        <w:overflowPunct/>
        <w:topLinePunct w:val="0"/>
        <w:bidi w:val="0"/>
        <w:spacing w:line="240" w:lineRule="auto"/>
        <w:ind w:left="0" w:leftChars="0" w:firstLine="400" w:firstLineChars="200"/>
        <w:jc w:val="center"/>
        <w:rPr>
          <w:rFonts w:hint="eastAsia" w:eastAsia="宋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STYLEREF 1 \s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eastAsia="zh-CN"/>
        </w:rPr>
        <w:t>-</w:t>
      </w:r>
      <w:r>
        <w:fldChar w:fldCharType="begin"/>
      </w:r>
      <w:r>
        <w:instrText xml:space="preserve"> SEQ 图 \* ARABIC \s 1 </w:instrText>
      </w:r>
      <w:r>
        <w:fldChar w:fldCharType="separate"/>
      </w:r>
      <w:r>
        <w:t>36</w:t>
      </w:r>
      <w:r>
        <w:fldChar w:fldCharType="end"/>
      </w:r>
      <w:r>
        <w:rPr>
          <w:rFonts w:hint="eastAsia"/>
          <w:lang w:eastAsia="zh-CN"/>
        </w:rPr>
        <w:t xml:space="preserve"> 个人中心界面</w:t>
      </w:r>
    </w:p>
    <w:p w14:paraId="287D9A3D">
      <w:pPr>
        <w:keepNext w:val="0"/>
        <w:keepLines w:val="0"/>
        <w:overflowPunct/>
        <w:topLinePunct w:val="0"/>
        <w:bidi w:val="0"/>
        <w:ind w:firstLine="48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功能说明 ：该页面展示用户个人信息和管理功能。</w:t>
      </w:r>
    </w:p>
    <w:p w14:paraId="28C591E4">
      <w:pPr>
        <w:keepNext w:val="0"/>
        <w:keepLines w:val="0"/>
        <w:overflowPunct/>
        <w:topLinePunct w:val="0"/>
        <w:bidi w:val="0"/>
        <w:ind w:firstLine="48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操作说明 ：</w:t>
      </w:r>
    </w:p>
    <w:p w14:paraId="6261C574">
      <w:pPr>
        <w:keepNext w:val="0"/>
        <w:keepLines w:val="0"/>
        <w:overflowPunct/>
        <w:topLinePunct w:val="0"/>
        <w:bidi w:val="0"/>
        <w:ind w:firstLine="48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头像和姓名 ：查看本人基本信息</w:t>
      </w:r>
    </w:p>
    <w:p w14:paraId="032CE248">
      <w:pPr>
        <w:keepNext w:val="0"/>
        <w:keepLines w:val="0"/>
        <w:overflowPunct/>
        <w:topLinePunct w:val="0"/>
        <w:bidi w:val="0"/>
        <w:ind w:firstLine="48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学号班级 ：查看学号、学院、专业、班级信息</w:t>
      </w:r>
    </w:p>
    <w:p w14:paraId="577902C9">
      <w:pPr>
        <w:keepNext w:val="0"/>
        <w:keepLines w:val="0"/>
        <w:overflowPunct/>
        <w:topLinePunct w:val="0"/>
        <w:bidi w:val="0"/>
        <w:ind w:firstLine="48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二维码入口 ：点击进入二维码展示页面</w:t>
      </w:r>
    </w:p>
    <w:p w14:paraId="420BA2C2">
      <w:pPr>
        <w:keepNext w:val="0"/>
        <w:keepLines w:val="0"/>
        <w:overflowPunct/>
        <w:topLinePunct w:val="0"/>
        <w:bidi w:val="0"/>
        <w:ind w:firstLine="48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设置入口 ：点击弹出设置对话框</w:t>
      </w:r>
    </w:p>
    <w:p w14:paraId="52D7C38B">
      <w:pPr>
        <w:keepNext w:val="0"/>
        <w:keepLines w:val="0"/>
        <w:overflowPunct/>
        <w:topLinePunct w:val="0"/>
        <w:bidi w:val="0"/>
        <w:ind w:firstLine="48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关于入口 ：点击弹出关于对话框</w:t>
      </w:r>
    </w:p>
    <w:p w14:paraId="0FB19E38">
      <w:pPr>
        <w:keepNext w:val="0"/>
        <w:keepLines w:val="0"/>
        <w:overflowPunct/>
        <w:topLinePunct w:val="0"/>
        <w:bidi w:val="0"/>
        <w:ind w:firstLine="48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退出登录按钮 ：点击退出当前账号 </w:t>
      </w:r>
    </w:p>
    <w:p w14:paraId="4921EE6C">
      <w:pPr>
        <w:pStyle w:val="4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firstLine="0" w:firstLineChars="0"/>
        <w:textAlignment w:val="baseline"/>
        <w:rPr>
          <w:rFonts w:hint="default"/>
          <w:lang w:val="en-US" w:eastAsia="zh-CN"/>
        </w:rPr>
      </w:pPr>
      <w:bookmarkStart w:id="63" w:name="_Toc32518"/>
      <w:r>
        <w:rPr>
          <w:rFonts w:hint="default"/>
          <w:lang w:val="en-US" w:eastAsia="zh-CN"/>
        </w:rPr>
        <w:t>3.5.14 二维码界面</w:t>
      </w:r>
      <w:bookmarkEnd w:id="63"/>
    </w:p>
    <w:p w14:paraId="7B7C4788">
      <w:pPr>
        <w:keepNext w:val="0"/>
        <w:keepLines w:val="0"/>
        <w:overflowPunct/>
        <w:topLinePunct w:val="0"/>
        <w:bidi w:val="0"/>
        <w:spacing w:line="240" w:lineRule="auto"/>
        <w:ind w:left="0" w:leftChars="0" w:firstLine="480" w:firstLineChars="200"/>
        <w:jc w:val="center"/>
      </w:pPr>
      <w:r>
        <w:drawing>
          <wp:inline distT="0" distB="0" distL="114300" distR="114300">
            <wp:extent cx="1369695" cy="2879725"/>
            <wp:effectExtent l="0" t="0" r="1905" b="635"/>
            <wp:docPr id="5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16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369695" cy="287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2F387">
      <w:pPr>
        <w:pStyle w:val="5"/>
        <w:keepNext w:val="0"/>
        <w:keepLines w:val="0"/>
        <w:overflowPunct/>
        <w:topLinePunct w:val="0"/>
        <w:bidi w:val="0"/>
        <w:spacing w:line="240" w:lineRule="auto"/>
        <w:ind w:left="0" w:leftChars="0" w:firstLine="400" w:firstLineChars="200"/>
        <w:jc w:val="center"/>
        <w:rPr>
          <w:rFonts w:hint="eastAsia" w:eastAsia="宋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STYLEREF 1 \s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eastAsia="zh-CN"/>
        </w:rPr>
        <w:t>-</w:t>
      </w:r>
      <w:r>
        <w:fldChar w:fldCharType="begin"/>
      </w:r>
      <w:r>
        <w:instrText xml:space="preserve"> SEQ 图 \* ARABIC \s 1 </w:instrText>
      </w:r>
      <w:r>
        <w:fldChar w:fldCharType="separate"/>
      </w:r>
      <w:r>
        <w:t>37</w:t>
      </w:r>
      <w:r>
        <w:fldChar w:fldCharType="end"/>
      </w:r>
      <w:r>
        <w:rPr>
          <w:rFonts w:hint="eastAsia"/>
          <w:lang w:eastAsia="zh-CN"/>
        </w:rPr>
        <w:t xml:space="preserve"> 二维码界面</w:t>
      </w:r>
    </w:p>
    <w:p w14:paraId="667F46C9">
      <w:pPr>
        <w:keepNext w:val="0"/>
        <w:keepLines w:val="0"/>
        <w:overflowPunct/>
        <w:topLinePunct w:val="0"/>
        <w:bidi w:val="0"/>
        <w:ind w:firstLine="48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功能说明 ：该页面生成并展示包含用户个人信息的二维码。</w:t>
      </w:r>
    </w:p>
    <w:p w14:paraId="6088E74E">
      <w:pPr>
        <w:keepNext w:val="0"/>
        <w:keepLines w:val="0"/>
        <w:overflowPunct/>
        <w:topLinePunct w:val="0"/>
        <w:bidi w:val="0"/>
        <w:ind w:firstLine="48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操作说明 ：</w:t>
      </w:r>
    </w:p>
    <w:p w14:paraId="44AA728B">
      <w:pPr>
        <w:keepNext w:val="0"/>
        <w:keepLines w:val="0"/>
        <w:overflowPunct/>
        <w:topLinePunct w:val="0"/>
        <w:bidi w:val="0"/>
        <w:ind w:firstLine="48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二维码展示 ：查看生成的本人信息二维码</w:t>
      </w:r>
    </w:p>
    <w:p w14:paraId="133AC3DC">
      <w:pPr>
        <w:pStyle w:val="2"/>
        <w:keepNext w:val="0"/>
        <w:keepLines w:val="0"/>
        <w:overflowPunct/>
        <w:topLinePunct w:val="0"/>
        <w:bidi w:val="0"/>
        <w:ind w:firstLine="764" w:firstLineChars="200"/>
      </w:pPr>
      <w:bookmarkStart w:id="64" w:name="_Toc24835"/>
      <w:r>
        <w:t>系统实现</w:t>
      </w:r>
      <w:bookmarkEnd w:id="64"/>
    </w:p>
    <w:p w14:paraId="06928DE8">
      <w:pPr>
        <w:pStyle w:val="3"/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firstLine="0" w:firstLineChars="0"/>
        <w:jc w:val="left"/>
        <w:textAlignment w:val="baseline"/>
      </w:pPr>
      <w:bookmarkStart w:id="65" w:name="_Toc13342"/>
      <w:r>
        <w:t>4.1 实现工具</w:t>
      </w:r>
      <w:bookmarkEnd w:id="65"/>
    </w:p>
    <w:p w14:paraId="1854FABF">
      <w:pPr>
        <w:keepNext w:val="0"/>
        <w:keepLines w:val="0"/>
        <w:widowControl/>
        <w:suppressLineNumbers w:val="0"/>
        <w:overflowPunct/>
        <w:topLinePunct w:val="0"/>
        <w:bidi w:val="0"/>
        <w:ind w:firstLine="480" w:firstLineChars="200"/>
        <w:jc w:val="left"/>
      </w:pP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本系统采用华为HarmonyOS生态的开发工具链进行开发与实现，搭配专属开发语言与UI框架，保障应用高效开发与稳定运行，核心实现工具如下。</w:t>
      </w:r>
    </w:p>
    <w:p w14:paraId="5802815E">
      <w:pPr>
        <w:keepNext w:val="0"/>
        <w:keepLines w:val="0"/>
        <w:widowControl/>
        <w:suppressLineNumbers w:val="0"/>
        <w:overflowPunct/>
        <w:topLinePunct w:val="0"/>
        <w:bidi w:val="0"/>
        <w:ind w:firstLine="482" w:firstLineChars="200"/>
        <w:jc w:val="left"/>
      </w:pPr>
      <w:r>
        <w:rPr>
          <w:rStyle w:val="14"/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（1）DevEco Studio</w:t>
      </w:r>
    </w:p>
    <w:p w14:paraId="061C6C0A">
      <w:pPr>
        <w:keepNext w:val="0"/>
        <w:keepLines w:val="0"/>
        <w:widowControl/>
        <w:suppressLineNumbers w:val="0"/>
        <w:overflowPunct/>
        <w:topLinePunct w:val="0"/>
        <w:bidi w:val="0"/>
        <w:ind w:firstLine="480" w:firstLineChars="200"/>
        <w:jc w:val="left"/>
      </w:pP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功能定位：HarmonyOS官方集成开发环境（IDE）</w:t>
      </w:r>
    </w:p>
    <w:p w14:paraId="6B45109C">
      <w:pPr>
        <w:keepNext w:val="0"/>
        <w:keepLines w:val="0"/>
        <w:widowControl/>
        <w:suppressLineNumbers w:val="0"/>
        <w:overflowPunct/>
        <w:topLinePunct w:val="0"/>
        <w:bidi w:val="0"/>
        <w:ind w:firstLine="480" w:firstLineChars="200"/>
        <w:jc w:val="left"/>
      </w:pP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主要特性：支持ArkTS语言开发、可视化UI设计、代码实时调试、设备模拟运行、项目编译打包等全流程开发功能</w:t>
      </w:r>
    </w:p>
    <w:p w14:paraId="1D89DE8A">
      <w:pPr>
        <w:keepNext w:val="0"/>
        <w:keepLines w:val="0"/>
        <w:widowControl/>
        <w:suppressLineNumbers w:val="0"/>
        <w:overflowPunct/>
        <w:topLinePunct w:val="0"/>
        <w:bidi w:val="0"/>
        <w:ind w:firstLine="480" w:firstLineChars="200"/>
        <w:jc w:val="left"/>
      </w:pP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版本：DevEco Studio 5.0.0</w:t>
      </w:r>
    </w:p>
    <w:p w14:paraId="7FCC0509">
      <w:pPr>
        <w:keepNext w:val="0"/>
        <w:keepLines w:val="0"/>
        <w:widowControl/>
        <w:suppressLineNumbers w:val="0"/>
        <w:overflowPunct/>
        <w:topLinePunct w:val="0"/>
        <w:bidi w:val="0"/>
        <w:ind w:firstLine="482" w:firstLineChars="200"/>
        <w:jc w:val="left"/>
      </w:pPr>
      <w:r>
        <w:rPr>
          <w:rStyle w:val="14"/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（2）HarmonyOS SDK</w:t>
      </w:r>
    </w:p>
    <w:p w14:paraId="4B837806">
      <w:pPr>
        <w:keepNext w:val="0"/>
        <w:keepLines w:val="0"/>
        <w:widowControl/>
        <w:suppressLineNumbers w:val="0"/>
        <w:overflowPunct/>
        <w:topLinePunct w:val="0"/>
        <w:bidi w:val="0"/>
        <w:ind w:firstLine="480" w:firstLineChars="200"/>
        <w:jc w:val="left"/>
      </w:pP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功能定位：HarmonyOS应用开发工具包</w:t>
      </w:r>
    </w:p>
    <w:p w14:paraId="294C7BA2">
      <w:pPr>
        <w:keepNext w:val="0"/>
        <w:keepLines w:val="0"/>
        <w:widowControl/>
        <w:suppressLineNumbers w:val="0"/>
        <w:overflowPunct/>
        <w:topLinePunct w:val="0"/>
        <w:bidi w:val="0"/>
        <w:ind w:firstLine="480" w:firstLineChars="200"/>
        <w:jc w:val="left"/>
      </w:pP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主要特性：提供完整ArkUI组件库、系统原生API、设备适配工具、权限管理接口，支撑应用功能与界面开发</w:t>
      </w:r>
    </w:p>
    <w:p w14:paraId="3251174D">
      <w:pPr>
        <w:keepNext w:val="0"/>
        <w:keepLines w:val="0"/>
        <w:widowControl/>
        <w:suppressLineNumbers w:val="0"/>
        <w:overflowPunct/>
        <w:topLinePunct w:val="0"/>
        <w:bidi w:val="0"/>
        <w:ind w:firstLine="480" w:firstLineChars="200"/>
        <w:jc w:val="left"/>
      </w:pP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版本：API Level 12</w:t>
      </w:r>
    </w:p>
    <w:p w14:paraId="52C30C85">
      <w:pPr>
        <w:keepNext w:val="0"/>
        <w:keepLines w:val="0"/>
        <w:widowControl/>
        <w:suppressLineNumbers w:val="0"/>
        <w:overflowPunct/>
        <w:topLinePunct w:val="0"/>
        <w:bidi w:val="0"/>
        <w:ind w:firstLine="482" w:firstLineChars="200"/>
        <w:jc w:val="left"/>
      </w:pPr>
      <w:r>
        <w:rPr>
          <w:rStyle w:val="14"/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（3）ArkTS语言</w:t>
      </w:r>
    </w:p>
    <w:p w14:paraId="5A74AAA8">
      <w:pPr>
        <w:keepNext w:val="0"/>
        <w:keepLines w:val="0"/>
        <w:widowControl/>
        <w:suppressLineNumbers w:val="0"/>
        <w:overflowPunct/>
        <w:topLinePunct w:val="0"/>
        <w:bidi w:val="0"/>
        <w:ind w:firstLine="480" w:firstLineChars="200"/>
        <w:jc w:val="left"/>
      </w:pP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功能定位：HarmonyOS应用开发的主要编程语言</w:t>
      </w:r>
    </w:p>
    <w:p w14:paraId="518D1209">
      <w:pPr>
        <w:keepNext w:val="0"/>
        <w:keepLines w:val="0"/>
        <w:widowControl/>
        <w:suppressLineNumbers w:val="0"/>
        <w:overflowPunct/>
        <w:topLinePunct w:val="0"/>
        <w:bidi w:val="0"/>
        <w:ind w:firstLine="480" w:firstLineChars="200"/>
        <w:jc w:val="left"/>
      </w:pP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主要特性：基于TypeScript的超集语言，兼容前端语法，支持声明式UI编写、响应式状态管理、异步编程、数据类型约束等特性，适配鸿蒙应用开发规范</w:t>
      </w:r>
    </w:p>
    <w:p w14:paraId="153C6868">
      <w:pPr>
        <w:keepNext w:val="0"/>
        <w:keepLines w:val="0"/>
        <w:widowControl/>
        <w:suppressLineNumbers w:val="0"/>
        <w:overflowPunct/>
        <w:topLinePunct w:val="0"/>
        <w:bidi w:val="0"/>
        <w:ind w:firstLine="482" w:firstLineChars="200"/>
        <w:jc w:val="left"/>
      </w:pPr>
      <w:r>
        <w:rPr>
          <w:rStyle w:val="14"/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（4）ArkUI框架</w:t>
      </w:r>
    </w:p>
    <w:p w14:paraId="446DC936">
      <w:pPr>
        <w:keepNext w:val="0"/>
        <w:keepLines w:val="0"/>
        <w:widowControl/>
        <w:suppressLineNumbers w:val="0"/>
        <w:overflowPunct/>
        <w:topLinePunct w:val="0"/>
        <w:bidi w:val="0"/>
        <w:ind w:firstLine="480" w:firstLineChars="200"/>
        <w:jc w:val="left"/>
      </w:pP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功能定位：HarmonyOS声明式UI框架</w:t>
      </w:r>
    </w:p>
    <w:p w14:paraId="2AD7E958">
      <w:pPr>
        <w:keepNext w:val="0"/>
        <w:keepLines w:val="0"/>
        <w:widowControl/>
        <w:suppressLineNumbers w:val="0"/>
        <w:overflowPunct/>
        <w:topLinePunct w:val="0"/>
        <w:bidi w:val="0"/>
        <w:ind w:firstLine="480" w:firstLineChars="200"/>
        <w:jc w:val="left"/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主要特性：提供丰富的原生UI组件、多类型布局容器、动画效果、弹窗组件，支持页面快速搭建与多设备适配</w:t>
      </w:r>
    </w:p>
    <w:p w14:paraId="71FBA1F1">
      <w:pPr>
        <w:pStyle w:val="3"/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firstLine="0" w:firstLineChars="0"/>
        <w:jc w:val="left"/>
        <w:textAlignment w:val="baseline"/>
      </w:pPr>
      <w:bookmarkStart w:id="66" w:name="_Toc28746"/>
      <w:r>
        <w:t>4.2 开发平台</w:t>
      </w:r>
      <w:bookmarkEnd w:id="66"/>
    </w:p>
    <w:p w14:paraId="58BDC8A2">
      <w:pPr>
        <w:keepNext w:val="0"/>
        <w:keepLines w:val="0"/>
        <w:widowControl/>
        <w:suppressLineNumbers w:val="0"/>
        <w:overflowPunct/>
        <w:topLinePunct w:val="0"/>
        <w:bidi w:val="0"/>
        <w:ind w:firstLine="480" w:firstLineChars="200"/>
        <w:jc w:val="left"/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本系统基于HarmonyOS平台开发，搭配适配的硬件与软件环境，保障项目正常开发、调试与运行，具体开发环境配置如下表所示。</w:t>
      </w:r>
    </w:p>
    <w:p w14:paraId="47C33B15">
      <w:pPr>
        <w:pStyle w:val="5"/>
        <w:keepNext w:val="0"/>
        <w:keepLines w:val="0"/>
        <w:overflowPunct/>
        <w:topLinePunct w:val="0"/>
        <w:bidi w:val="0"/>
        <w:ind w:left="0" w:leftChars="0" w:firstLine="0" w:firstLineChars="0"/>
        <w:jc w:val="center"/>
        <w:rPr>
          <w:rFonts w:hint="eastAsia" w:eastAsia="宋体"/>
          <w:lang w:eastAsia="zh-CN"/>
        </w:rPr>
      </w:pPr>
      <w:bookmarkStart w:id="67" w:name="_Ref7860"/>
      <w:r>
        <w:t xml:space="preserve">表 </w:t>
      </w:r>
      <w:r>
        <w:fldChar w:fldCharType="begin"/>
      </w:r>
      <w:r>
        <w:instrText xml:space="preserve"> STYLEREF 1 \s \* ARABIC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  <w:lang w:eastAsia="zh-CN"/>
        </w:rPr>
        <w:t>-</w:t>
      </w:r>
      <w:r>
        <w:fldChar w:fldCharType="begin"/>
      </w:r>
      <w:r>
        <w:instrText xml:space="preserve"> SEQ 表 \* ARABIC \s 1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eastAsia="zh-CN"/>
        </w:rPr>
        <w:t xml:space="preserve"> 系统开发环境配置表</w:t>
      </w:r>
      <w:bookmarkEnd w:id="67"/>
    </w:p>
    <w:tbl>
      <w:tblPr>
        <w:tblStyle w:val="12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04"/>
        <w:gridCol w:w="6391"/>
      </w:tblGrid>
      <w:tr w14:paraId="7F4DAB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1238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5D0085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配置项</w:t>
            </w:r>
          </w:p>
        </w:tc>
        <w:tc>
          <w:tcPr>
            <w:tcW w:w="3761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9AC72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说明</w:t>
            </w:r>
          </w:p>
        </w:tc>
      </w:tr>
      <w:tr w14:paraId="1461B1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1238" w:type="pct"/>
            <w:tcBorders>
              <w:top w:val="single" w:color="000000" w:sz="4" w:space="0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C21A16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操作系统</w:t>
            </w:r>
          </w:p>
        </w:tc>
        <w:tc>
          <w:tcPr>
            <w:tcW w:w="3761" w:type="pct"/>
            <w:tcBorders>
              <w:top w:val="single" w:color="000000" w:sz="4" w:space="0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B9E9B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Windows 11</w:t>
            </w:r>
          </w:p>
        </w:tc>
      </w:tr>
    </w:tbl>
    <w:p w14:paraId="22F202B9">
      <w:pPr>
        <w:keepNext w:val="0"/>
        <w:keepLines w:val="0"/>
        <w:widowControl/>
        <w:suppressLineNumbers w:val="0"/>
        <w:overflowPunct/>
        <w:topLinePunct w:val="0"/>
        <w:bidi w:val="0"/>
        <w:ind w:left="0" w:leftChars="0" w:firstLine="480" w:firstLineChars="200"/>
        <w:jc w:val="left"/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</w:pPr>
    </w:p>
    <w:p w14:paraId="6EA14630">
      <w:pPr>
        <w:keepNext w:val="0"/>
        <w:keepLines w:val="0"/>
        <w:widowControl/>
        <w:suppressLineNumbers w:val="0"/>
        <w:overflowPunct/>
        <w:topLinePunct w:val="0"/>
        <w:bidi w:val="0"/>
        <w:ind w:left="0" w:leftChars="0" w:firstLine="0" w:firstLineChars="0"/>
        <w:jc w:val="center"/>
        <w:rPr>
          <w:rFonts w:hint="default" w:ascii="Arial" w:hAnsi="Arial" w:eastAsia="黑体" w:cs="宋体"/>
          <w:snapToGrid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Arial" w:hAnsi="Arial" w:eastAsia="黑体" w:cs="宋体"/>
          <w:snapToGrid/>
          <w:color w:val="000000"/>
          <w:kern w:val="0"/>
          <w:sz w:val="20"/>
          <w:szCs w:val="20"/>
          <w:lang w:val="en-US" w:eastAsia="zh-CN" w:bidi="ar"/>
        </w:rPr>
        <w:t>续</w:t>
      </w:r>
      <w:r>
        <w:rPr>
          <w:rFonts w:hint="eastAsia" w:ascii="Arial" w:hAnsi="Arial" w:eastAsia="黑体" w:cs="宋体"/>
          <w:snapToGrid/>
          <w:color w:val="000000"/>
          <w:kern w:val="0"/>
          <w:sz w:val="20"/>
          <w:szCs w:val="20"/>
          <w:lang w:val="en-US" w:eastAsia="zh-CN" w:bidi="ar"/>
        </w:rPr>
        <w:fldChar w:fldCharType="begin"/>
      </w:r>
      <w:r>
        <w:instrText xml:space="preserve"> REF _Ref7860 \h  \* MERGEFORMAT</w:instrText>
      </w:r>
      <w:r>
        <w:rPr>
          <w:rFonts w:hint="eastAsia" w:ascii="Arial" w:hAnsi="Arial" w:eastAsia="黑体" w:cs="宋体"/>
          <w:snapToGrid/>
          <w:color w:val="000000"/>
          <w:kern w:val="0"/>
          <w:sz w:val="20"/>
          <w:szCs w:val="20"/>
          <w:lang w:val="en-US" w:eastAsia="zh-CN" w:bidi="ar"/>
        </w:rPr>
        <w:fldChar w:fldCharType="separate"/>
      </w:r>
      <w:r>
        <w:rPr>
          <w:rFonts w:hint="default" w:ascii="Arial" w:hAnsi="Arial" w:eastAsia="黑体" w:cs="宋体"/>
          <w:snapToGrid/>
          <w:color w:val="000000"/>
          <w:kern w:val="0"/>
          <w:sz w:val="20"/>
          <w:szCs w:val="20"/>
          <w:lang w:val="en-US" w:eastAsia="zh-CN" w:bidi="ar"/>
        </w:rPr>
        <w:t xml:space="preserve">表 </w:t>
      </w:r>
      <w:r>
        <w:rPr>
          <w:rFonts w:hint="default" w:ascii="Arial" w:hAnsi="Arial" w:eastAsia="黑体" w:cs="宋体"/>
          <w:snapToGrid/>
          <w:color w:val="000000"/>
          <w:kern w:val="0"/>
          <w:sz w:val="20"/>
          <w:szCs w:val="20"/>
          <w:lang w:val="en-US" w:eastAsia="zh-CN" w:bidi="ar"/>
        </w:rPr>
        <w:fldChar w:fldCharType="begin"/>
      </w:r>
      <w:r>
        <w:rPr>
          <w:rFonts w:hint="default" w:ascii="Arial" w:hAnsi="Arial" w:eastAsia="黑体" w:cs="宋体"/>
          <w:snapToGrid/>
          <w:color w:val="000000"/>
          <w:kern w:val="0"/>
          <w:sz w:val="20"/>
          <w:szCs w:val="20"/>
          <w:lang w:val="en-US" w:eastAsia="zh-CN" w:bidi="ar"/>
        </w:rPr>
        <w:instrText xml:space="preserve"> STYLEREF 1 \s \* ARABIC </w:instrText>
      </w:r>
      <w:r>
        <w:rPr>
          <w:rFonts w:hint="default" w:ascii="Arial" w:hAnsi="Arial" w:eastAsia="黑体" w:cs="宋体"/>
          <w:snapToGrid/>
          <w:color w:val="000000"/>
          <w:kern w:val="0"/>
          <w:sz w:val="20"/>
          <w:szCs w:val="20"/>
          <w:lang w:val="en-US" w:eastAsia="zh-CN" w:bidi="ar"/>
        </w:rPr>
        <w:fldChar w:fldCharType="separate"/>
      </w:r>
      <w:r>
        <w:rPr>
          <w:rFonts w:hint="default" w:ascii="Arial" w:hAnsi="Arial" w:eastAsia="黑体" w:cs="宋体"/>
          <w:snapToGrid/>
          <w:color w:val="000000"/>
          <w:kern w:val="0"/>
          <w:sz w:val="20"/>
          <w:szCs w:val="20"/>
          <w:lang w:val="en-US" w:eastAsia="zh-CN" w:bidi="ar"/>
        </w:rPr>
        <w:t>4</w:t>
      </w:r>
      <w:r>
        <w:rPr>
          <w:rFonts w:hint="default" w:ascii="Arial" w:hAnsi="Arial" w:eastAsia="黑体" w:cs="宋体"/>
          <w:snapToGrid/>
          <w:color w:val="000000"/>
          <w:kern w:val="0"/>
          <w:sz w:val="20"/>
          <w:szCs w:val="20"/>
          <w:lang w:val="en-US" w:eastAsia="zh-CN" w:bidi="ar"/>
        </w:rPr>
        <w:fldChar w:fldCharType="end"/>
      </w:r>
      <w:r>
        <w:rPr>
          <w:rFonts w:hint="eastAsia" w:ascii="Arial" w:hAnsi="Arial" w:eastAsia="黑体" w:cs="宋体"/>
          <w:snapToGrid/>
          <w:color w:val="000000"/>
          <w:kern w:val="0"/>
          <w:sz w:val="20"/>
          <w:szCs w:val="20"/>
          <w:lang w:val="en-US" w:eastAsia="zh-CN" w:bidi="ar"/>
        </w:rPr>
        <w:t>-</w:t>
      </w:r>
      <w:r>
        <w:rPr>
          <w:rFonts w:hint="default" w:ascii="Arial" w:hAnsi="Arial" w:eastAsia="黑体" w:cs="宋体"/>
          <w:snapToGrid/>
          <w:color w:val="000000"/>
          <w:kern w:val="0"/>
          <w:sz w:val="20"/>
          <w:szCs w:val="20"/>
          <w:lang w:val="en-US" w:eastAsia="zh-CN" w:bidi="ar"/>
        </w:rPr>
        <w:t>1</w:t>
      </w:r>
      <w:r>
        <w:rPr>
          <w:rFonts w:hint="eastAsia" w:ascii="Arial" w:hAnsi="Arial" w:eastAsia="黑体" w:cs="宋体"/>
          <w:snapToGrid/>
          <w:color w:val="000000"/>
          <w:kern w:val="0"/>
          <w:sz w:val="20"/>
          <w:szCs w:val="20"/>
          <w:lang w:val="en-US" w:eastAsia="zh-CN" w:bidi="ar"/>
        </w:rPr>
        <w:t xml:space="preserve"> 系统开发环境配置表</w:t>
      </w:r>
      <w:r>
        <w:rPr>
          <w:rFonts w:hint="eastAsia" w:ascii="Arial" w:hAnsi="Arial" w:eastAsia="黑体" w:cs="宋体"/>
          <w:snapToGrid/>
          <w:color w:val="000000"/>
          <w:kern w:val="0"/>
          <w:sz w:val="20"/>
          <w:szCs w:val="20"/>
          <w:lang w:val="en-US" w:eastAsia="zh-CN" w:bidi="ar"/>
        </w:rPr>
        <w:fldChar w:fldCharType="end"/>
      </w:r>
    </w:p>
    <w:tbl>
      <w:tblPr>
        <w:tblStyle w:val="12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04"/>
        <w:gridCol w:w="6392"/>
      </w:tblGrid>
      <w:tr w14:paraId="351395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2104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73139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配置项</w:t>
            </w:r>
          </w:p>
        </w:tc>
        <w:tc>
          <w:tcPr>
            <w:tcW w:w="6392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A74A54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说明</w:t>
            </w:r>
          </w:p>
        </w:tc>
      </w:tr>
      <w:tr w14:paraId="78BC01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1238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97E868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开发工具</w:t>
            </w:r>
          </w:p>
        </w:tc>
        <w:tc>
          <w:tcPr>
            <w:tcW w:w="3761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84B2DB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DevEco Studio </w:t>
            </w:r>
            <w:r>
              <w:rPr>
                <w:rFonts w:hint="eastAsia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6.0.2</w:t>
            </w:r>
          </w:p>
        </w:tc>
      </w:tr>
      <w:tr w14:paraId="2EE296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123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1E105E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SDK版本</w:t>
            </w:r>
          </w:p>
        </w:tc>
        <w:tc>
          <w:tcPr>
            <w:tcW w:w="376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AB90F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HarmonyOS SDK 5.0.0.100 (API Level 12)</w:t>
            </w:r>
          </w:p>
        </w:tc>
      </w:tr>
      <w:tr w14:paraId="421AB0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123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900712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编程语言</w:t>
            </w:r>
          </w:p>
        </w:tc>
        <w:tc>
          <w:tcPr>
            <w:tcW w:w="376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D9EDA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ArkTS</w:t>
            </w:r>
          </w:p>
        </w:tc>
      </w:tr>
      <w:tr w14:paraId="06F250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123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0CE0F1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UI框架</w:t>
            </w:r>
          </w:p>
        </w:tc>
        <w:tc>
          <w:tcPr>
            <w:tcW w:w="376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3EC1A7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ArkUI</w:t>
            </w:r>
          </w:p>
        </w:tc>
      </w:tr>
      <w:tr w14:paraId="690A60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1238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9F7AC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数据存储</w:t>
            </w:r>
          </w:p>
        </w:tc>
        <w:tc>
          <w:tcPr>
            <w:tcW w:w="3761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8EB5EB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本地模拟数据（数组存储）</w:t>
            </w:r>
          </w:p>
        </w:tc>
      </w:tr>
    </w:tbl>
    <w:p w14:paraId="49730EB5">
      <w:pPr>
        <w:pStyle w:val="3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firstLine="0" w:firstLineChars="0"/>
        <w:textAlignment w:val="baseline"/>
      </w:pPr>
      <w:bookmarkStart w:id="68" w:name="_Toc31033"/>
      <w:r>
        <w:t>4.3 系统架构与核心结构</w:t>
      </w:r>
      <w:bookmarkEnd w:id="68"/>
    </w:p>
    <w:p w14:paraId="47B8C1CF">
      <w:pPr>
        <w:pStyle w:val="4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firstLine="0" w:firstLineChars="0"/>
        <w:textAlignment w:val="baseline"/>
      </w:pPr>
      <w:bookmarkStart w:id="69" w:name="_Toc19521"/>
      <w:r>
        <w:t>4.3.1 系统流程图</w:t>
      </w:r>
      <w:bookmarkEnd w:id="69"/>
    </w:p>
    <w:p w14:paraId="29FFAAB3">
      <w:pPr>
        <w:keepNext w:val="0"/>
        <w:keepLines w:val="0"/>
        <w:widowControl/>
        <w:suppressLineNumbers w:val="0"/>
        <w:overflowPunct/>
        <w:topLinePunct w:val="0"/>
        <w:bidi w:val="0"/>
        <w:ind w:firstLine="480" w:firstLineChars="200"/>
        <w:jc w:val="left"/>
      </w:pP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本系统整体运行流程清晰，用户从启动应用开始，经过账号校验、页面跳转、功能操作，完成全流程业务交互，系统整体运行流程如下。</w:t>
      </w:r>
    </w:p>
    <w:p w14:paraId="487230C1">
      <w:pPr>
        <w:keepNext w:val="0"/>
        <w:keepLines w:val="0"/>
        <w:widowControl/>
        <w:suppressLineNumbers w:val="0"/>
        <w:overflowPunct/>
        <w:topLinePunct w:val="0"/>
        <w:bidi w:val="0"/>
        <w:spacing w:line="240" w:lineRule="auto"/>
        <w:ind w:left="0" w:leftChars="0" w:firstLine="0" w:firstLineChars="0"/>
        <w:jc w:val="center"/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044440" cy="2385060"/>
            <wp:effectExtent l="0" t="0" r="0" b="7620"/>
            <wp:docPr id="6" name="图片 6" descr="6099ba21-d8de-4849-a07c-8c70a7de6d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6099ba21-d8de-4849-a07c-8c70a7de6dc2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4444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D6CBA">
      <w:pPr>
        <w:pStyle w:val="5"/>
        <w:keepNext w:val="0"/>
        <w:keepLines w:val="0"/>
        <w:widowControl/>
        <w:suppressLineNumbers w:val="0"/>
        <w:overflowPunct/>
        <w:topLinePunct w:val="0"/>
        <w:bidi w:val="0"/>
        <w:spacing w:line="240" w:lineRule="auto"/>
        <w:ind w:left="0" w:leftChars="0" w:firstLine="400" w:firstLineChars="200"/>
        <w:jc w:val="center"/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</w:pPr>
      <w:r>
        <w:t xml:space="preserve">图 </w:t>
      </w:r>
      <w:r>
        <w:fldChar w:fldCharType="begin"/>
      </w:r>
      <w:r>
        <w:instrText xml:space="preserve"> STYLEREF 1 \s \* ARABIC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  <w:lang w:eastAsia="zh-CN"/>
        </w:rPr>
        <w:t>-</w:t>
      </w:r>
      <w:r>
        <w:fldChar w:fldCharType="begin"/>
      </w:r>
      <w:r>
        <w:instrText xml:space="preserve"> SEQ 图 \* ARABIC \s 1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eastAsia="zh-CN"/>
        </w:rPr>
        <w:t xml:space="preserve"> 系统整体运行流程图</w:t>
      </w:r>
    </w:p>
    <w:p w14:paraId="56ED44B0">
      <w:pPr>
        <w:pStyle w:val="4"/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firstLine="0" w:firstLineChars="0"/>
        <w:jc w:val="left"/>
        <w:textAlignment w:val="baseline"/>
      </w:pPr>
      <w:bookmarkStart w:id="70" w:name="_Toc22299"/>
      <w:r>
        <w:t>4.3.2 核心结构讲解</w:t>
      </w:r>
      <w:bookmarkEnd w:id="70"/>
    </w:p>
    <w:p w14:paraId="6D83D175">
      <w:pPr>
        <w:keepNext w:val="0"/>
        <w:keepLines w:val="0"/>
        <w:widowControl/>
        <w:suppressLineNumbers w:val="0"/>
        <w:overflowPunct/>
        <w:topLinePunct w:val="0"/>
        <w:bidi w:val="0"/>
        <w:ind w:firstLine="480" w:firstLineChars="200"/>
        <w:jc w:val="left"/>
        <w:rPr>
          <w:lang w:val="en-US" w:eastAsia="zh-CN"/>
        </w:rPr>
      </w:pPr>
      <w:r>
        <w:rPr>
          <w:lang w:val="en-US" w:eastAsia="zh-CN"/>
        </w:rPr>
        <w:t>本系统采用经典三层架构模式进行整体设计，分别为数据层、业务层与状态管理层，三层结构分工明确、解耦性强</w:t>
      </w:r>
      <w:r>
        <w:rPr>
          <w:rFonts w:hint="eastAsia"/>
          <w:lang w:val="en-US" w:eastAsia="zh-CN"/>
        </w:rPr>
        <w:t>；</w:t>
      </w: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互不干扰、逻辑清晰</w:t>
      </w:r>
      <w:r>
        <w:rPr>
          <w:rFonts w:hint="eastAsia" w:cs="宋体"/>
          <w:snapToGrid w:val="0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lang w:val="en-US" w:eastAsia="zh-CN"/>
        </w:rPr>
        <w:t>便于代码维护与功能迭代。</w:t>
      </w:r>
    </w:p>
    <w:p w14:paraId="540FE9D7">
      <w:pPr>
        <w:keepNext w:val="0"/>
        <w:keepLines w:val="0"/>
        <w:widowControl/>
        <w:suppressLineNumbers w:val="0"/>
        <w:overflowPunct/>
        <w:topLinePunct w:val="0"/>
        <w:bidi w:val="0"/>
        <w:ind w:firstLine="480" w:firstLineChars="200"/>
        <w:jc w:val="left"/>
        <w:rPr>
          <w:lang w:val="en-US" w:eastAsia="zh-CN"/>
        </w:rPr>
      </w:pP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该分层设计能够有效隔离数据操作、业务逻辑与页面视图，极大降低代码耦合度，提升项目的可读性、可维护性与可扩展性，同时方便开发调试与功能迭代优化。</w:t>
      </w:r>
    </w:p>
    <w:p w14:paraId="32041311">
      <w:pPr>
        <w:keepNext w:val="0"/>
        <w:keepLines w:val="0"/>
        <w:overflowPunct/>
        <w:topLinePunct w:val="0"/>
        <w:bidi w:val="0"/>
        <w:ind w:firstLine="480" w:firstLineChars="200"/>
      </w:pPr>
      <w:r>
        <w:rPr>
          <w:lang w:val="en-US" w:eastAsia="zh-CN"/>
        </w:rPr>
        <w:t>各层级的职责、文件路径与核心内容整理如下表所示。</w:t>
      </w:r>
    </w:p>
    <w:p w14:paraId="7609634A">
      <w:pPr>
        <w:pStyle w:val="5"/>
        <w:keepNext w:val="0"/>
        <w:keepLines w:val="0"/>
        <w:overflowPunct/>
        <w:topLinePunct w:val="0"/>
        <w:bidi w:val="0"/>
        <w:ind w:left="0" w:leftChars="0" w:firstLine="0" w:firstLineChars="0"/>
        <w:jc w:val="center"/>
        <w:rPr>
          <w:rFonts w:hint="eastAsia" w:eastAsia="宋体"/>
          <w:lang w:eastAsia="zh-CN"/>
        </w:rPr>
      </w:pPr>
      <w:r>
        <w:t xml:space="preserve">表 </w:t>
      </w:r>
      <w:r>
        <w:fldChar w:fldCharType="begin"/>
      </w:r>
      <w:r>
        <w:instrText xml:space="preserve"> STYLEREF 1 \s \* ARABIC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  <w:lang w:eastAsia="zh-CN"/>
        </w:rPr>
        <w:t>-</w:t>
      </w:r>
      <w:r>
        <w:fldChar w:fldCharType="begin"/>
      </w:r>
      <w:r>
        <w:instrText xml:space="preserve"> SEQ 表 \* ARABIC \s 1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lang w:eastAsia="zh-CN"/>
        </w:rPr>
        <w:t xml:space="preserve"> 系统三层架构核心结构表</w:t>
      </w:r>
    </w:p>
    <w:tbl>
      <w:tblPr>
        <w:tblStyle w:val="1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15"/>
        <w:gridCol w:w="2827"/>
        <w:gridCol w:w="1800"/>
        <w:gridCol w:w="2256"/>
      </w:tblGrid>
      <w:tr w14:paraId="41A3B2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950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996689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架构层级</w:t>
            </w:r>
          </w:p>
        </w:tc>
        <w:tc>
          <w:tcPr>
            <w:tcW w:w="1663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9C7A4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核心职责</w:t>
            </w:r>
          </w:p>
        </w:tc>
        <w:tc>
          <w:tcPr>
            <w:tcW w:w="1059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0A71AD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文件位置</w:t>
            </w:r>
          </w:p>
        </w:tc>
        <w:tc>
          <w:tcPr>
            <w:tcW w:w="1327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5877BA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核心内容</w:t>
            </w:r>
          </w:p>
        </w:tc>
      </w:tr>
      <w:tr w14:paraId="16AA3B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950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40609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数据层（Model）</w:t>
            </w:r>
          </w:p>
        </w:tc>
        <w:tc>
          <w:tcPr>
            <w:tcW w:w="1663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EE6AB8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管理数据模型、模拟数据源与数据访问逻辑</w:t>
            </w:r>
          </w:p>
        </w:tc>
        <w:tc>
          <w:tcPr>
            <w:tcW w:w="1059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EB0DE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entry/src/main/ets/model/</w:t>
            </w:r>
          </w:p>
        </w:tc>
        <w:tc>
          <w:tcPr>
            <w:tcW w:w="1327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59C276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各类业务数据模型文件与数据操作方法</w:t>
            </w:r>
          </w:p>
        </w:tc>
      </w:tr>
      <w:tr w14:paraId="499134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9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A3C50A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业务层（Page/Component）</w:t>
            </w:r>
          </w:p>
        </w:tc>
        <w:tc>
          <w:tcPr>
            <w:tcW w:w="166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FA0EBD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实现UI渲染、用户交互与业务逻辑处理</w:t>
            </w:r>
          </w:p>
        </w:tc>
        <w:tc>
          <w:tcPr>
            <w:tcW w:w="105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6FFA9D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entry/src/main/ets/pages/</w:t>
            </w:r>
          </w:p>
        </w:tc>
        <w:tc>
          <w:tcPr>
            <w:tcW w:w="132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2E1CD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系统所有功能页面与组件业务代码</w:t>
            </w:r>
          </w:p>
        </w:tc>
      </w:tr>
      <w:tr w14:paraId="27645B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950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F0ABE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状态管理层</w:t>
            </w:r>
          </w:p>
        </w:tc>
        <w:tc>
          <w:tcPr>
            <w:tcW w:w="1663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B34F0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管理全局状态，实现多页面数据共享</w:t>
            </w:r>
          </w:p>
        </w:tc>
        <w:tc>
          <w:tcPr>
            <w:tcW w:w="1059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D0946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entry/src/main/ets/model/userState.ets</w:t>
            </w:r>
          </w:p>
        </w:tc>
        <w:tc>
          <w:tcPr>
            <w:tcW w:w="1327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D99DFB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全局用户登录状态与信息共享管理</w:t>
            </w:r>
          </w:p>
        </w:tc>
      </w:tr>
    </w:tbl>
    <w:p w14:paraId="7149E084">
      <w:pPr>
        <w:keepNext w:val="0"/>
        <w:keepLines w:val="0"/>
        <w:pageBreakBefore w:val="0"/>
        <w:widowControl/>
        <w:kinsoku w:val="0"/>
        <w:wordWrap w:val="0"/>
        <w:overflowPunct/>
        <w:topLinePunct w:val="0"/>
        <w:autoSpaceDE w:val="0"/>
        <w:autoSpaceDN w:val="0"/>
        <w:bidi w:val="0"/>
        <w:adjustRightInd w:val="0"/>
        <w:snapToGrid w:val="0"/>
        <w:ind w:firstLine="480" w:firstLineChars="200"/>
        <w:textAlignment w:val="baseline"/>
      </w:pPr>
      <w:r>
        <w:rPr>
          <w:lang w:val="en-US" w:eastAsia="zh-CN"/>
        </w:rPr>
        <w:t>（1）数据层（Model）详细说明</w:t>
      </w:r>
    </w:p>
    <w:p w14:paraId="050AF05B">
      <w:pPr>
        <w:keepNext w:val="0"/>
        <w:keepLines w:val="0"/>
        <w:pageBreakBefore w:val="0"/>
        <w:widowControl/>
        <w:kinsoku w:val="0"/>
        <w:wordWrap w:val="0"/>
        <w:overflowPunct/>
        <w:topLinePunct w:val="0"/>
        <w:autoSpaceDE w:val="0"/>
        <w:autoSpaceDN w:val="0"/>
        <w:bidi w:val="0"/>
        <w:adjustRightInd w:val="0"/>
        <w:snapToGrid w:val="0"/>
        <w:ind w:firstLine="480" w:firstLineChars="200"/>
        <w:textAlignment w:val="baseline"/>
      </w:pPr>
      <w:r>
        <w:rPr>
          <w:lang w:val="en-US" w:eastAsia="zh-CN"/>
        </w:rPr>
        <w:t>数据层主要负责统一管理系统所有数据模型、模拟数据源与数据访问逻辑，为上层业务提供稳定的数据支撑。该层级包含八大核心数据文件：UserModel.ets用于定义用户数据模型与账号相关操作方法；CourseModel.ets负责课程数据模型管理与课程数据查询；ScoreModel.ets用于存储和查询学生成绩数据；LeaveModel.ets实现学生请假数据的新增与查询；NewsModel.ets、NoticeModel.ets分别管理校园新闻与公告数据；SchoolIntroModel.ets、SchoolScenicModel.ets负责校园文化、校园风光相关数据模型管理。</w:t>
      </w:r>
    </w:p>
    <w:p w14:paraId="02432B73">
      <w:pPr>
        <w:keepNext w:val="0"/>
        <w:keepLines w:val="0"/>
        <w:pageBreakBefore w:val="0"/>
        <w:widowControl/>
        <w:kinsoku w:val="0"/>
        <w:wordWrap w:val="0"/>
        <w:overflowPunct/>
        <w:topLinePunct w:val="0"/>
        <w:autoSpaceDE w:val="0"/>
        <w:autoSpaceDN w:val="0"/>
        <w:bidi w:val="0"/>
        <w:adjustRightInd w:val="0"/>
        <w:snapToGrid w:val="0"/>
        <w:ind w:firstLine="480" w:firstLineChars="200"/>
        <w:textAlignment w:val="baseline"/>
      </w:pPr>
      <w:r>
        <w:rPr>
          <w:lang w:val="en-US" w:eastAsia="zh-CN"/>
        </w:rPr>
        <w:t>（2）业务层（Page/Component）详细说明</w:t>
      </w:r>
    </w:p>
    <w:p w14:paraId="21E55830">
      <w:pPr>
        <w:keepNext w:val="0"/>
        <w:keepLines w:val="0"/>
        <w:pageBreakBefore w:val="0"/>
        <w:widowControl/>
        <w:kinsoku w:val="0"/>
        <w:wordWrap w:val="0"/>
        <w:overflowPunct/>
        <w:topLinePunct w:val="0"/>
        <w:autoSpaceDE w:val="0"/>
        <w:autoSpaceDN w:val="0"/>
        <w:bidi w:val="0"/>
        <w:adjustRightInd w:val="0"/>
        <w:snapToGrid w:val="0"/>
        <w:ind w:firstLine="480" w:firstLineChars="200"/>
        <w:textAlignment w:val="baseline"/>
      </w:pPr>
      <w:r>
        <w:rPr>
          <w:lang w:val="en-US" w:eastAsia="zh-CN"/>
        </w:rPr>
        <w:t>业务层是系统交互核心层级，主要实现页面UI渲染、用户交互事件处理与核心业务逻辑编写，通过调用数据层接口完成数据交互。包含六大核心业务页面：Login.ets为用户登录交互页面；Activation.ets实现账号激活业务功能；Index.ets为全局主容器页面，通过Tabs容器实现底部导航切换；Home.ets为系统首页，展示资讯与快捷功能；Service.ets聚合所有校园服务功能入口；MyInfo.ets为个人中心页面，实现用户信息查看与系统设置操作。</w:t>
      </w:r>
    </w:p>
    <w:p w14:paraId="2FFBBF68">
      <w:pPr>
        <w:keepNext w:val="0"/>
        <w:keepLines w:val="0"/>
        <w:pageBreakBefore w:val="0"/>
        <w:widowControl/>
        <w:kinsoku w:val="0"/>
        <w:wordWrap w:val="0"/>
        <w:overflowPunct/>
        <w:topLinePunct w:val="0"/>
        <w:autoSpaceDE w:val="0"/>
        <w:autoSpaceDN w:val="0"/>
        <w:bidi w:val="0"/>
        <w:adjustRightInd w:val="0"/>
        <w:snapToGrid w:val="0"/>
        <w:ind w:firstLine="480" w:firstLineChars="200"/>
        <w:textAlignment w:val="baseline"/>
      </w:pPr>
      <w:r>
        <w:rPr>
          <w:lang w:val="en-US" w:eastAsia="zh-CN"/>
        </w:rPr>
        <w:t>（3）状态管理层详细说明</w:t>
      </w:r>
    </w:p>
    <w:p w14:paraId="4B246040">
      <w:pPr>
        <w:keepNext w:val="0"/>
        <w:keepLines w:val="0"/>
        <w:pageBreakBefore w:val="0"/>
        <w:widowControl/>
        <w:kinsoku w:val="0"/>
        <w:wordWrap w:val="0"/>
        <w:overflowPunct/>
        <w:topLinePunct w:val="0"/>
        <w:autoSpaceDE w:val="0"/>
        <w:autoSpaceDN w:val="0"/>
        <w:bidi w:val="0"/>
        <w:adjustRightInd w:val="0"/>
        <w:snapToGrid w:val="0"/>
        <w:ind w:firstLine="480" w:firstLineChars="200"/>
        <w:textAlignment w:val="baseline"/>
      </w:pPr>
      <w:r>
        <w:rPr>
          <w:lang w:val="en-US" w:eastAsia="zh-CN"/>
        </w:rPr>
        <w:t>状态管理层为系统全局数据核心，主要职责是统一管理应用全局状态数据，实现多页面数据共享。单一文件集中管理全局数据，能够实时存储当前登录用户的个人信息与登录状态，无需重复请求数据，可被系统所有页面调用，有效提升页面数据渲染效率，保障全应用状态数据统一。</w:t>
      </w:r>
    </w:p>
    <w:p w14:paraId="130623AC">
      <w:pPr>
        <w:pStyle w:val="4"/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firstLine="0" w:firstLineChars="0"/>
        <w:jc w:val="left"/>
        <w:textAlignment w:val="baseline"/>
      </w:pPr>
      <w:bookmarkStart w:id="71" w:name="_Toc615"/>
      <w:r>
        <w:t>4.3.3 关键模块结构工作机制</w:t>
      </w:r>
      <w:bookmarkEnd w:id="71"/>
    </w:p>
    <w:p w14:paraId="09F58822">
      <w:pPr>
        <w:keepNext w:val="0"/>
        <w:keepLines w:val="0"/>
        <w:widowControl/>
        <w:suppressLineNumbers w:val="0"/>
        <w:overflowPunct/>
        <w:topLinePunct w:val="0"/>
        <w:bidi w:val="0"/>
        <w:ind w:firstLine="480" w:firstLineChars="200"/>
        <w:jc w:val="left"/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本系统所有业务功能均基于前文三层架构开发，采用“页面视图层接收用户操作、业务逻辑层处理交互、数据层提供数据支撑”的标准化运行机制。</w:t>
      </w:r>
    </w:p>
    <w:p w14:paraId="0E1EB8A7">
      <w:pPr>
        <w:keepNext w:val="0"/>
        <w:keepLines w:val="0"/>
        <w:widowControl/>
        <w:suppressLineNumbers w:val="0"/>
        <w:overflowPunct/>
        <w:topLinePunct w:val="0"/>
        <w:bidi w:val="0"/>
        <w:ind w:firstLine="480" w:firstLineChars="200"/>
        <w:jc w:val="left"/>
      </w:pP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各功能模块高度独立，通过封装好的接口方法实现数据交互，保证代码复用率高、业务逻辑清晰。系统核心业务模块整体功能架构如下表所示。</w:t>
      </w:r>
    </w:p>
    <w:p w14:paraId="7988E73E">
      <w:pPr>
        <w:pStyle w:val="5"/>
        <w:keepNext w:val="0"/>
        <w:keepLines w:val="0"/>
        <w:overflowPunct/>
        <w:topLinePunct w:val="0"/>
        <w:bidi w:val="0"/>
        <w:ind w:left="0" w:leftChars="0" w:firstLine="0" w:firstLineChars="0"/>
        <w:jc w:val="center"/>
        <w:rPr>
          <w:rFonts w:hint="eastAsia" w:eastAsia="宋体"/>
          <w:lang w:eastAsia="zh-CN"/>
        </w:rPr>
      </w:pPr>
      <w:r>
        <w:t xml:space="preserve">表 </w:t>
      </w:r>
      <w:r>
        <w:fldChar w:fldCharType="begin"/>
      </w:r>
      <w:r>
        <w:instrText xml:space="preserve"> STYLEREF 1 \s \* ARABIC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  <w:lang w:eastAsia="zh-CN"/>
        </w:rPr>
        <w:t>-</w:t>
      </w:r>
      <w:r>
        <w:fldChar w:fldCharType="begin"/>
      </w:r>
      <w:r>
        <w:instrText xml:space="preserve"> SEQ 表 \* ARABIC \s 1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eastAsia="zh-CN"/>
        </w:rPr>
        <w:t xml:space="preserve"> 系统核心业务模块功能汇总表</w:t>
      </w:r>
    </w:p>
    <w:tbl>
      <w:tblPr>
        <w:tblStyle w:val="1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02"/>
        <w:gridCol w:w="2360"/>
        <w:gridCol w:w="2760"/>
        <w:gridCol w:w="1976"/>
      </w:tblGrid>
      <w:tr w14:paraId="71B2B1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824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E176B9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核心模块</w:t>
            </w:r>
          </w:p>
        </w:tc>
        <w:tc>
          <w:tcPr>
            <w:tcW w:w="1388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E4A38A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包含功能</w:t>
            </w:r>
          </w:p>
        </w:tc>
        <w:tc>
          <w:tcPr>
            <w:tcW w:w="1623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6AB587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调用核心接口</w:t>
            </w:r>
          </w:p>
        </w:tc>
        <w:tc>
          <w:tcPr>
            <w:tcW w:w="1162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B7A22F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模块作用</w:t>
            </w:r>
          </w:p>
        </w:tc>
      </w:tr>
      <w:tr w14:paraId="63A1B8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824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C7B14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用户认证模块</w:t>
            </w:r>
          </w:p>
        </w:tc>
        <w:tc>
          <w:tcPr>
            <w:tcW w:w="1388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50ADD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用户登录、账号激活、密码修改</w:t>
            </w:r>
          </w:p>
        </w:tc>
        <w:tc>
          <w:tcPr>
            <w:tcW w:w="1623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396F29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login()、activate()、updatePassword()</w:t>
            </w:r>
          </w:p>
        </w:tc>
        <w:tc>
          <w:tcPr>
            <w:tcW w:w="1162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09968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实现系统账号安全校验与用户身份认证</w:t>
            </w:r>
          </w:p>
        </w:tc>
      </w:tr>
      <w:tr w14:paraId="7D863D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82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6FFFF9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学业服务模块</w:t>
            </w:r>
          </w:p>
        </w:tc>
        <w:tc>
          <w:tcPr>
            <w:tcW w:w="138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023AFF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课程查询、成绩查询、GPA计算、请假申请</w:t>
            </w:r>
          </w:p>
        </w:tc>
        <w:tc>
          <w:tcPr>
            <w:tcW w:w="162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B64BCE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getCoursesByClassAndSemester()、getScoresByStudentAndSemester()、addLeave()</w:t>
            </w:r>
          </w:p>
        </w:tc>
        <w:tc>
          <w:tcPr>
            <w:tcW w:w="116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A0DEE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支撑学生日常学业查询与校园业务办理</w:t>
            </w:r>
          </w:p>
        </w:tc>
      </w:tr>
      <w:tr w14:paraId="20B874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824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3B9E0A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校园资讯模块</w:t>
            </w:r>
          </w:p>
        </w:tc>
        <w:tc>
          <w:tcPr>
            <w:tcW w:w="1388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A2A56F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公告查询、校园新闻查询</w:t>
            </w:r>
          </w:p>
        </w:tc>
        <w:tc>
          <w:tcPr>
            <w:tcW w:w="1623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E855E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公告获取方法、新闻获取方法</w:t>
            </w:r>
          </w:p>
        </w:tc>
        <w:tc>
          <w:tcPr>
            <w:tcW w:w="1162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0C1A9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实现校园动态与官方资讯的展示浏览</w:t>
            </w:r>
          </w:p>
        </w:tc>
      </w:tr>
    </w:tbl>
    <w:p w14:paraId="6DEFAA97">
      <w:pPr>
        <w:keepNext w:val="0"/>
        <w:keepLines w:val="0"/>
        <w:overflowPunct/>
        <w:topLinePunct w:val="0"/>
        <w:bidi w:val="0"/>
        <w:ind w:firstLine="480" w:firstLineChars="200"/>
      </w:pPr>
      <w:r>
        <w:rPr>
          <w:lang w:val="en-US" w:eastAsia="zh-CN"/>
        </w:rPr>
        <w:t>（1）用户认证模块工作机制</w:t>
      </w:r>
    </w:p>
    <w:p w14:paraId="24B683C0">
      <w:pPr>
        <w:keepNext w:val="0"/>
        <w:keepLines w:val="0"/>
        <w:overflowPunct/>
        <w:topLinePunct w:val="0"/>
        <w:bidi w:val="0"/>
        <w:ind w:firstLine="480" w:firstLineChars="200"/>
      </w:pPr>
      <w:r>
        <w:rPr>
          <w:lang w:val="en-US" w:eastAsia="zh-CN"/>
        </w:rPr>
        <w:t>用户认证模块是系统安全交互的基础核心模块，主要实现账号激活、账号登录与密码修改功能。模块通过调用UserModel数据层封装的专属接口，完成数据校验与状态存储，全程采用本地静态数据匹配的验证方式，保障轻量高效的交互体验。具体执行流程如下：</w:t>
      </w:r>
    </w:p>
    <w:p w14:paraId="1DBD6049">
      <w:pPr>
        <w:keepNext w:val="0"/>
        <w:keepLines w:val="0"/>
        <w:overflowPunct/>
        <w:topLinePunct w:val="0"/>
        <w:bidi w:val="0"/>
        <w:ind w:firstLine="480" w:firstLineChars="200"/>
      </w:pPr>
      <w:r>
        <w:rPr>
          <w:lang w:val="en-US" w:eastAsia="zh-CN"/>
        </w:rPr>
        <w:t>登录流程：用户输入学号密码→调用login()方法验证→验证成功后存储用户状态→跳转到首页</w:t>
      </w:r>
    </w:p>
    <w:p w14:paraId="569348AD">
      <w:pPr>
        <w:keepNext w:val="0"/>
        <w:keepLines w:val="0"/>
        <w:overflowPunct/>
        <w:topLinePunct w:val="0"/>
        <w:bidi w:val="0"/>
        <w:ind w:firstLine="480" w:firstLineChars="200"/>
      </w:pPr>
      <w:r>
        <w:rPr>
          <w:lang w:val="en-US" w:eastAsia="zh-CN"/>
        </w:rPr>
        <w:t>激活流程：用户输入学号、身份证号、密码→调用activate()方法验证→验证成功后跳转到登录页</w:t>
      </w:r>
    </w:p>
    <w:p w14:paraId="66AA1A1C">
      <w:pPr>
        <w:keepNext w:val="0"/>
        <w:keepLines w:val="0"/>
        <w:overflowPunct/>
        <w:topLinePunct w:val="0"/>
        <w:bidi w:val="0"/>
        <w:ind w:firstLine="480" w:firstLineChars="200"/>
        <w:rPr>
          <w:lang w:val="en-US" w:eastAsia="zh-CN"/>
        </w:rPr>
      </w:pPr>
      <w:r>
        <w:rPr>
          <w:lang w:val="en-US" w:eastAsia="zh-CN"/>
        </w:rPr>
        <w:t>密码修改：用户输入学号、旧密码、新密码→调用updatePassword()方法验证→修改成功提示</w:t>
      </w:r>
    </w:p>
    <w:p w14:paraId="1F2A8C94">
      <w:pPr>
        <w:keepNext w:val="0"/>
        <w:keepLines w:val="0"/>
        <w:overflowPunct/>
        <w:topLinePunct w:val="0"/>
        <w:bidi w:val="0"/>
        <w:ind w:firstLine="480" w:firstLineChars="200"/>
      </w:pPr>
      <w:r>
        <w:rPr>
          <w:lang w:val="en-US" w:eastAsia="zh-CN"/>
        </w:rPr>
        <w:t>（2）学业服务模块工作机制</w:t>
      </w:r>
    </w:p>
    <w:p w14:paraId="5E61290C">
      <w:pPr>
        <w:keepNext w:val="0"/>
        <w:keepLines w:val="0"/>
        <w:overflowPunct/>
        <w:topLinePunct w:val="0"/>
        <w:bidi w:val="0"/>
        <w:ind w:firstLine="480" w:firstLineChars="200"/>
      </w:pPr>
      <w:r>
        <w:rPr>
          <w:lang w:val="en-US" w:eastAsia="zh-CN"/>
        </w:rPr>
        <w:t>学业服务模块涵盖课程查询、成绩查询、GPA计算、线上请假四大核心学业功能，通过业务层调用对应数据层接口，实现数据获取、运算渲染与业务提交，具体执行流程如下：</w:t>
      </w:r>
    </w:p>
    <w:p w14:paraId="217A7E15">
      <w:pPr>
        <w:keepNext w:val="0"/>
        <w:keepLines w:val="0"/>
        <w:overflowPunct/>
        <w:topLinePunct w:val="0"/>
        <w:bidi w:val="0"/>
        <w:ind w:firstLine="480" w:firstLineChars="200"/>
      </w:pPr>
      <w:r>
        <w:rPr>
          <w:lang w:val="en-US" w:eastAsia="zh-CN"/>
        </w:rPr>
        <w:t>课程表查询：选择班级和学期→调用getCoursesByClassAndSemester()方法→返回课程列表→网格展示</w:t>
      </w:r>
    </w:p>
    <w:p w14:paraId="6EA5E530">
      <w:pPr>
        <w:keepNext w:val="0"/>
        <w:keepLines w:val="0"/>
        <w:overflowPunct/>
        <w:topLinePunct w:val="0"/>
        <w:bidi w:val="0"/>
        <w:ind w:firstLine="480" w:firstLineChars="200"/>
      </w:pPr>
      <w:r>
        <w:rPr>
          <w:lang w:val="en-US" w:eastAsia="zh-CN"/>
        </w:rPr>
        <w:t>成绩查询：选择学期→调用getScoresByStudentAndSemester()方法→返回成绩列表→列表展示</w:t>
      </w:r>
    </w:p>
    <w:p w14:paraId="01FC4E3D">
      <w:pPr>
        <w:keepNext w:val="0"/>
        <w:keepLines w:val="0"/>
        <w:overflowPunct/>
        <w:topLinePunct w:val="0"/>
        <w:bidi w:val="0"/>
        <w:ind w:firstLine="480" w:firstLineChars="200"/>
      </w:pPr>
      <w:r>
        <w:rPr>
          <w:lang w:val="en-US" w:eastAsia="zh-CN"/>
        </w:rPr>
        <w:t>GPA计算：输入课程学分和成绩→调用GPA计算方法→展示计算结果</w:t>
      </w:r>
    </w:p>
    <w:p w14:paraId="7D4900BE">
      <w:pPr>
        <w:keepNext w:val="0"/>
        <w:keepLines w:val="0"/>
        <w:overflowPunct/>
        <w:topLinePunct w:val="0"/>
        <w:bidi w:val="0"/>
        <w:ind w:firstLine="480" w:firstLineChars="200"/>
        <w:rPr>
          <w:lang w:val="en-US" w:eastAsia="zh-CN"/>
        </w:rPr>
      </w:pPr>
      <w:r>
        <w:rPr>
          <w:lang w:val="en-US" w:eastAsia="zh-CN"/>
        </w:rPr>
        <w:t>请假申请：填写请假信息→调用addLeave()方法→添加请假记录→提示成功</w:t>
      </w:r>
    </w:p>
    <w:p w14:paraId="3EF19447">
      <w:pPr>
        <w:keepNext w:val="0"/>
        <w:keepLines w:val="0"/>
        <w:overflowPunct/>
        <w:topLinePunct w:val="0"/>
        <w:bidi w:val="0"/>
        <w:ind w:firstLine="480" w:firstLineChars="200"/>
      </w:pPr>
      <w:r>
        <w:rPr>
          <w:lang w:val="en-US" w:eastAsia="zh-CN"/>
        </w:rPr>
        <w:t>（3）校园资讯模块工作机制</w:t>
      </w:r>
    </w:p>
    <w:p w14:paraId="1CF2F682">
      <w:pPr>
        <w:keepNext w:val="0"/>
        <w:keepLines w:val="0"/>
        <w:overflowPunct/>
        <w:topLinePunct w:val="0"/>
        <w:bidi w:val="0"/>
        <w:ind w:firstLine="480" w:firstLineChars="200"/>
      </w:pPr>
      <w:r>
        <w:rPr>
          <w:lang w:val="en-US" w:eastAsia="zh-CN"/>
        </w:rPr>
        <w:t>校园资讯模块主要实现校园公告与新闻的浏览展示，页面初始化后自动调用数据接口加载本地资讯数据并完成页面渲染，为用户提供校园动态查询服务，具体执行流程如下：</w:t>
      </w:r>
    </w:p>
    <w:p w14:paraId="77F1834C">
      <w:pPr>
        <w:keepNext w:val="0"/>
        <w:keepLines w:val="0"/>
        <w:overflowPunct/>
        <w:topLinePunct w:val="0"/>
        <w:bidi w:val="0"/>
        <w:ind w:firstLine="480" w:firstLineChars="200"/>
      </w:pPr>
      <w:r>
        <w:rPr>
          <w:lang w:val="en-US" w:eastAsia="zh-CN"/>
        </w:rPr>
        <w:t>公告查询：进入公告页面→调用获取公告方法→返回公告列表→列表展示</w:t>
      </w:r>
    </w:p>
    <w:p w14:paraId="648742F3">
      <w:pPr>
        <w:keepNext w:val="0"/>
        <w:keepLines w:val="0"/>
        <w:overflowPunct/>
        <w:topLinePunct w:val="0"/>
        <w:bidi w:val="0"/>
        <w:ind w:firstLine="480" w:firstLineChars="200"/>
      </w:pPr>
      <w:r>
        <w:rPr>
          <w:lang w:val="en-US" w:eastAsia="zh-CN"/>
        </w:rPr>
        <w:t>新闻查询：进入新闻页面→调用获取新闻方法→返回新闻列表→列表展示</w:t>
      </w:r>
    </w:p>
    <w:p w14:paraId="766A2340">
      <w:pPr>
        <w:pStyle w:val="4"/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firstLine="0" w:firstLineChars="0"/>
        <w:jc w:val="left"/>
        <w:textAlignment w:val="baseline"/>
      </w:pPr>
      <w:bookmarkStart w:id="72" w:name="_Toc21991"/>
      <w:r>
        <w:t xml:space="preserve">4.3.4 </w:t>
      </w:r>
      <w:r>
        <w:rPr>
          <w:rFonts w:hint="eastAsia"/>
          <w:lang w:val="en-US" w:eastAsia="zh-CN"/>
        </w:rPr>
        <w:t>模拟</w:t>
      </w:r>
      <w:r>
        <w:t>数据库核心工作结构</w:t>
      </w:r>
      <w:bookmarkEnd w:id="72"/>
    </w:p>
    <w:p w14:paraId="0D16F7E5">
      <w:pPr>
        <w:keepNext w:val="0"/>
        <w:keepLines w:val="0"/>
        <w:widowControl/>
        <w:suppressLineNumbers w:val="0"/>
        <w:overflowPunct/>
        <w:topLinePunct w:val="0"/>
        <w:bidi w:val="0"/>
        <w:ind w:firstLine="480" w:firstLineChars="200"/>
        <w:jc w:val="left"/>
      </w:pP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本系统采用本地模拟数据方式开发，未接入远程真实数据库，所有业务数据均通过内存数组存储，满足功能演示与交互需求，核心数据结构设计如下。</w:t>
      </w:r>
    </w:p>
    <w:p w14:paraId="27CC9C13">
      <w:pPr>
        <w:keepNext w:val="0"/>
        <w:keepLines w:val="0"/>
        <w:overflowPunct/>
        <w:topLinePunct w:val="0"/>
        <w:bidi w:val="0"/>
        <w:ind w:firstLine="480" w:firstLineChars="200"/>
      </w:pPr>
      <w:r>
        <w:rPr>
          <w:lang w:val="en-US" w:eastAsia="zh-CN"/>
        </w:rPr>
        <w:t>（1）数据存储方式</w:t>
      </w:r>
    </w:p>
    <w:p w14:paraId="57707C63">
      <w:pPr>
        <w:keepNext w:val="0"/>
        <w:keepLines w:val="0"/>
        <w:overflowPunct/>
        <w:topLinePunct w:val="0"/>
        <w:bidi w:val="0"/>
        <w:ind w:firstLine="480" w:firstLineChars="200"/>
      </w:pPr>
      <w:r>
        <w:rPr>
          <w:lang w:val="en-US" w:eastAsia="zh-CN"/>
        </w:rPr>
        <w:t>存储位置：各Model文件中的静态数组</w:t>
      </w:r>
    </w:p>
    <w:p w14:paraId="101558EF">
      <w:pPr>
        <w:keepNext w:val="0"/>
        <w:keepLines w:val="0"/>
        <w:overflowPunct/>
        <w:topLinePunct w:val="0"/>
        <w:bidi w:val="0"/>
        <w:ind w:firstLine="480" w:firstLineChars="200"/>
      </w:pPr>
      <w:r>
        <w:rPr>
          <w:lang w:val="en-US" w:eastAsia="zh-CN"/>
        </w:rPr>
        <w:t>存储类型：TypeScript类实例数组</w:t>
      </w:r>
    </w:p>
    <w:p w14:paraId="75C71E7B">
      <w:pPr>
        <w:keepNext w:val="0"/>
        <w:keepLines w:val="0"/>
        <w:overflowPunct/>
        <w:topLinePunct w:val="0"/>
        <w:bidi w:val="0"/>
        <w:ind w:firstLine="480" w:firstLineChars="200"/>
      </w:pPr>
      <w:r>
        <w:rPr>
          <w:lang w:val="en-US" w:eastAsia="zh-CN"/>
        </w:rPr>
        <w:t>数据生命周期：应用运行期间有效，重启后恢复默认数据</w:t>
      </w:r>
    </w:p>
    <w:p w14:paraId="4831B83A">
      <w:pPr>
        <w:keepNext w:val="0"/>
        <w:keepLines w:val="0"/>
        <w:overflowPunct/>
        <w:topLinePunct w:val="0"/>
        <w:bidi w:val="0"/>
        <w:ind w:firstLine="480" w:firstLineChars="200"/>
        <w:rPr>
          <w:lang w:val="en-US" w:eastAsia="zh-CN"/>
        </w:rPr>
      </w:pPr>
      <w:r>
        <w:rPr>
          <w:lang w:val="en-US" w:eastAsia="zh-CN"/>
        </w:rPr>
        <w:t>（2）核心数据模型</w:t>
      </w:r>
    </w:p>
    <w:p w14:paraId="1619F7AA">
      <w:pPr>
        <w:pStyle w:val="5"/>
        <w:keepNext w:val="0"/>
        <w:keepLines w:val="0"/>
        <w:overflowPunct/>
        <w:topLinePunct w:val="0"/>
        <w:bidi w:val="0"/>
        <w:ind w:left="0" w:leftChars="0" w:firstLine="400" w:firstLineChars="200"/>
        <w:jc w:val="center"/>
        <w:rPr>
          <w:rFonts w:hint="eastAsia" w:eastAsia="宋体"/>
          <w:lang w:eastAsia="zh-CN"/>
        </w:rPr>
      </w:pPr>
      <w:bookmarkStart w:id="73" w:name="_Ref12732"/>
      <w:r>
        <w:t xml:space="preserve">表 </w:t>
      </w:r>
      <w:r>
        <w:fldChar w:fldCharType="begin"/>
      </w:r>
      <w:r>
        <w:instrText xml:space="preserve"> STYLEREF 1 \s \* ARABIC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  <w:lang w:eastAsia="zh-CN"/>
        </w:rPr>
        <w:t>-</w:t>
      </w:r>
      <w:r>
        <w:fldChar w:fldCharType="begin"/>
      </w:r>
      <w:r>
        <w:instrText xml:space="preserve"> SEQ 表 \* ARABIC \s 1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  <w:lang w:eastAsia="zh-CN"/>
        </w:rPr>
        <w:t xml:space="preserve"> 系统核心数据模型表</w:t>
      </w:r>
      <w:bookmarkEnd w:id="73"/>
    </w:p>
    <w:tbl>
      <w:tblPr>
        <w:tblStyle w:val="1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62"/>
        <w:gridCol w:w="2347"/>
        <w:gridCol w:w="4389"/>
      </w:tblGrid>
      <w:tr w14:paraId="784129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1036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C0C13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模型类</w:t>
            </w:r>
          </w:p>
        </w:tc>
        <w:tc>
          <w:tcPr>
            <w:tcW w:w="1380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8EA64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对应数据文件</w:t>
            </w:r>
          </w:p>
        </w:tc>
        <w:tc>
          <w:tcPr>
            <w:tcW w:w="2582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AE7C09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功能描述</w:t>
            </w:r>
          </w:p>
        </w:tc>
      </w:tr>
      <w:tr w14:paraId="4EA8D4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1036" w:type="pct"/>
            <w:tcBorders>
              <w:top w:val="single" w:color="000000" w:sz="4" w:space="0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895F73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StudentClass</w:t>
            </w:r>
          </w:p>
        </w:tc>
        <w:tc>
          <w:tcPr>
            <w:tcW w:w="1380" w:type="pct"/>
            <w:tcBorders>
              <w:top w:val="single" w:color="000000" w:sz="4" w:space="0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FDC126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UserModel.ets</w:t>
            </w:r>
          </w:p>
        </w:tc>
        <w:tc>
          <w:tcPr>
            <w:tcW w:w="2582" w:type="pct"/>
            <w:tcBorders>
              <w:top w:val="single" w:color="000000" w:sz="4" w:space="0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33EDEF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存储学生账号、姓名、班级、密码等用户信息</w:t>
            </w:r>
          </w:p>
        </w:tc>
      </w:tr>
    </w:tbl>
    <w:p w14:paraId="73AE8FFA">
      <w:pPr>
        <w:keepNext w:val="0"/>
        <w:keepLines w:val="0"/>
        <w:widowControl/>
        <w:suppressLineNumbers w:val="0"/>
        <w:overflowPunct/>
        <w:topLinePunct w:val="0"/>
        <w:bidi w:val="0"/>
        <w:ind w:left="0" w:leftChars="0" w:firstLine="0" w:firstLineChars="0"/>
        <w:jc w:val="center"/>
        <w:rPr>
          <w:rFonts w:hint="default" w:ascii="Arial" w:hAnsi="Arial" w:eastAsia="黑体" w:cs="宋体"/>
          <w:snapToGrid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Arial" w:hAnsi="Arial" w:eastAsia="黑体" w:cs="宋体"/>
          <w:snapToGrid/>
          <w:color w:val="000000"/>
          <w:kern w:val="0"/>
          <w:sz w:val="20"/>
          <w:szCs w:val="20"/>
          <w:lang w:val="en-US" w:eastAsia="zh-CN" w:bidi="ar"/>
        </w:rPr>
        <w:t>续</w:t>
      </w:r>
      <w:r>
        <w:rPr>
          <w:rFonts w:hint="eastAsia" w:ascii="Arial" w:hAnsi="Arial" w:eastAsia="黑体" w:cs="宋体"/>
          <w:snapToGrid/>
          <w:color w:val="000000"/>
          <w:kern w:val="0"/>
          <w:sz w:val="20"/>
          <w:szCs w:val="20"/>
          <w:lang w:val="en-US" w:eastAsia="zh-CN" w:bidi="ar"/>
        </w:rPr>
        <w:fldChar w:fldCharType="begin"/>
      </w:r>
      <w:r>
        <w:instrText xml:space="preserve"> REF _Ref12732 \h  \* MERGEFORMAT</w:instrText>
      </w:r>
      <w:r>
        <w:rPr>
          <w:rFonts w:hint="eastAsia" w:ascii="Arial" w:hAnsi="Arial" w:eastAsia="黑体" w:cs="宋体"/>
          <w:snapToGrid/>
          <w:color w:val="000000"/>
          <w:kern w:val="0"/>
          <w:sz w:val="20"/>
          <w:szCs w:val="20"/>
          <w:lang w:val="en-US" w:eastAsia="zh-CN" w:bidi="ar"/>
        </w:rPr>
        <w:fldChar w:fldCharType="separate"/>
      </w:r>
      <w:r>
        <w:rPr>
          <w:rFonts w:hint="eastAsia" w:ascii="Arial" w:hAnsi="Arial" w:eastAsia="黑体" w:cs="宋体"/>
          <w:snapToGrid/>
          <w:color w:val="000000"/>
          <w:kern w:val="0"/>
          <w:sz w:val="20"/>
          <w:szCs w:val="20"/>
          <w:lang w:val="en-US" w:eastAsia="zh-CN" w:bidi="ar"/>
        </w:rPr>
        <w:t xml:space="preserve">表 </w:t>
      </w:r>
      <w:r>
        <w:rPr>
          <w:rFonts w:hint="eastAsia" w:ascii="Arial" w:hAnsi="Arial" w:eastAsia="黑体" w:cs="宋体"/>
          <w:snapToGrid/>
          <w:color w:val="000000"/>
          <w:kern w:val="0"/>
          <w:sz w:val="20"/>
          <w:szCs w:val="20"/>
          <w:lang w:val="en-US" w:eastAsia="zh-CN" w:bidi="ar"/>
        </w:rPr>
        <w:fldChar w:fldCharType="begin"/>
      </w:r>
      <w:r>
        <w:rPr>
          <w:rFonts w:hint="eastAsia" w:ascii="Arial" w:hAnsi="Arial" w:eastAsia="黑体" w:cs="宋体"/>
          <w:snapToGrid/>
          <w:color w:val="000000"/>
          <w:kern w:val="0"/>
          <w:sz w:val="20"/>
          <w:szCs w:val="20"/>
          <w:lang w:val="en-US" w:eastAsia="zh-CN" w:bidi="ar"/>
        </w:rPr>
        <w:instrText xml:space="preserve"> STYLEREF 1 \s \* ARABIC </w:instrText>
      </w:r>
      <w:r>
        <w:rPr>
          <w:rFonts w:hint="eastAsia" w:ascii="Arial" w:hAnsi="Arial" w:eastAsia="黑体" w:cs="宋体"/>
          <w:snapToGrid/>
          <w:color w:val="000000"/>
          <w:kern w:val="0"/>
          <w:sz w:val="20"/>
          <w:szCs w:val="20"/>
          <w:lang w:val="en-US" w:eastAsia="zh-CN" w:bidi="ar"/>
        </w:rPr>
        <w:fldChar w:fldCharType="separate"/>
      </w:r>
      <w:r>
        <w:rPr>
          <w:rFonts w:hint="eastAsia" w:ascii="Arial" w:hAnsi="Arial" w:eastAsia="黑体" w:cs="宋体"/>
          <w:snapToGrid/>
          <w:color w:val="000000"/>
          <w:kern w:val="0"/>
          <w:sz w:val="20"/>
          <w:szCs w:val="20"/>
          <w:lang w:val="en-US" w:eastAsia="zh-CN" w:bidi="ar"/>
        </w:rPr>
        <w:t>4</w:t>
      </w:r>
      <w:r>
        <w:rPr>
          <w:rFonts w:hint="eastAsia" w:ascii="Arial" w:hAnsi="Arial" w:eastAsia="黑体" w:cs="宋体"/>
          <w:snapToGrid/>
          <w:color w:val="000000"/>
          <w:kern w:val="0"/>
          <w:sz w:val="20"/>
          <w:szCs w:val="20"/>
          <w:lang w:val="en-US" w:eastAsia="zh-CN" w:bidi="ar"/>
        </w:rPr>
        <w:fldChar w:fldCharType="end"/>
      </w:r>
      <w:r>
        <w:rPr>
          <w:rFonts w:hint="eastAsia" w:ascii="Arial" w:hAnsi="Arial" w:eastAsia="黑体" w:cs="宋体"/>
          <w:snapToGrid/>
          <w:color w:val="000000"/>
          <w:kern w:val="0"/>
          <w:sz w:val="20"/>
          <w:szCs w:val="20"/>
          <w:lang w:val="en-US" w:eastAsia="zh-CN" w:bidi="ar"/>
        </w:rPr>
        <w:t>-4 系统核心数据模型表</w:t>
      </w:r>
      <w:r>
        <w:rPr>
          <w:rFonts w:hint="eastAsia" w:ascii="Arial" w:hAnsi="Arial" w:eastAsia="黑体" w:cs="宋体"/>
          <w:snapToGrid/>
          <w:color w:val="000000"/>
          <w:kern w:val="0"/>
          <w:sz w:val="20"/>
          <w:szCs w:val="20"/>
          <w:lang w:val="en-US" w:eastAsia="zh-CN" w:bidi="ar"/>
        </w:rPr>
        <w:fldChar w:fldCharType="end"/>
      </w:r>
    </w:p>
    <w:tbl>
      <w:tblPr>
        <w:tblStyle w:val="1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62"/>
        <w:gridCol w:w="2347"/>
        <w:gridCol w:w="4389"/>
      </w:tblGrid>
      <w:tr w14:paraId="29C98C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1762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C892C8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模型类</w:t>
            </w:r>
          </w:p>
        </w:tc>
        <w:tc>
          <w:tcPr>
            <w:tcW w:w="2347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EDBED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对应数据文件</w:t>
            </w:r>
          </w:p>
        </w:tc>
        <w:tc>
          <w:tcPr>
            <w:tcW w:w="4389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EC25F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功能描述</w:t>
            </w:r>
          </w:p>
        </w:tc>
      </w:tr>
      <w:tr w14:paraId="1A1D8B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1762" w:type="dxa"/>
            <w:tcBorders>
              <w:top w:val="single" w:color="000000" w:sz="4" w:space="0"/>
              <w:left w:val="nil"/>
              <w:bottom w:val="nil"/>
              <w:right w:val="nil"/>
              <w:tl2br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45EB35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CourseClass</w:t>
            </w:r>
          </w:p>
        </w:tc>
        <w:tc>
          <w:tcPr>
            <w:tcW w:w="2347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080E51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CourseModel.ets</w:t>
            </w:r>
          </w:p>
        </w:tc>
        <w:tc>
          <w:tcPr>
            <w:tcW w:w="4389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EA86F0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存储课程名称、授课时间、班级、学期等信息</w:t>
            </w:r>
          </w:p>
        </w:tc>
      </w:tr>
      <w:tr w14:paraId="43A4C3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103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F5E248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ScoreClass</w:t>
            </w:r>
          </w:p>
        </w:tc>
        <w:tc>
          <w:tcPr>
            <w:tcW w:w="138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29FCF3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ScoreModel.ets</w:t>
            </w:r>
          </w:p>
        </w:tc>
        <w:tc>
          <w:tcPr>
            <w:tcW w:w="258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6A10E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存储学生各科成绩、学分、对应学期等成绩信息</w:t>
            </w:r>
          </w:p>
        </w:tc>
      </w:tr>
      <w:tr w14:paraId="4F020B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103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BE39A9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LeaveClass</w:t>
            </w:r>
          </w:p>
        </w:tc>
        <w:tc>
          <w:tcPr>
            <w:tcW w:w="138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EF16A5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LeaveModel.ets</w:t>
            </w:r>
          </w:p>
        </w:tc>
        <w:tc>
          <w:tcPr>
            <w:tcW w:w="258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75E0D5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存储学生请假类型、原因、时间等请假记录信息</w:t>
            </w:r>
          </w:p>
        </w:tc>
      </w:tr>
      <w:tr w14:paraId="41B2C0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103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006E79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NewsClass</w:t>
            </w:r>
          </w:p>
        </w:tc>
        <w:tc>
          <w:tcPr>
            <w:tcW w:w="138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483A2A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NewsModel.ets</w:t>
            </w:r>
          </w:p>
        </w:tc>
        <w:tc>
          <w:tcPr>
            <w:tcW w:w="258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5CB7EA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存储校园新闻标题、配图、时间、详情内容</w:t>
            </w:r>
          </w:p>
        </w:tc>
      </w:tr>
      <w:tr w14:paraId="5BDCD1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103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200A65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NoticeClass</w:t>
            </w:r>
          </w:p>
        </w:tc>
        <w:tc>
          <w:tcPr>
            <w:tcW w:w="138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46E641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NoticeModel.ets</w:t>
            </w:r>
          </w:p>
        </w:tc>
        <w:tc>
          <w:tcPr>
            <w:tcW w:w="258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16938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存储校园官方公告标题、发布时间、公告详情</w:t>
            </w:r>
          </w:p>
        </w:tc>
      </w:tr>
      <w:tr w14:paraId="140EB0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2" w:hRule="atLeast"/>
        </w:trPr>
        <w:tc>
          <w:tcPr>
            <w:tcW w:w="103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D40A6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SchoolIntroModule</w:t>
            </w:r>
          </w:p>
        </w:tc>
        <w:tc>
          <w:tcPr>
            <w:tcW w:w="138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58FE8F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SchoolIntroModel.ets</w:t>
            </w:r>
          </w:p>
        </w:tc>
        <w:tc>
          <w:tcPr>
            <w:tcW w:w="258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1BF96D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存储学校简介相关图文介绍信息</w:t>
            </w:r>
          </w:p>
        </w:tc>
      </w:tr>
      <w:tr w14:paraId="548D20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1036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5BF1F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SchoolScenicClass</w:t>
            </w:r>
          </w:p>
        </w:tc>
        <w:tc>
          <w:tcPr>
            <w:tcW w:w="1380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A8D341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SchoolScenicModel.ets</w:t>
            </w:r>
          </w:p>
        </w:tc>
        <w:tc>
          <w:tcPr>
            <w:tcW w:w="2582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19ADDA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存储校园景点名称、图片、评分、位置等风光信息</w:t>
            </w:r>
          </w:p>
        </w:tc>
      </w:tr>
    </w:tbl>
    <w:p w14:paraId="0F8A5146">
      <w:pPr>
        <w:keepNext w:val="0"/>
        <w:keepLines w:val="0"/>
        <w:overflowPunct/>
        <w:topLinePunct w:val="0"/>
        <w:bidi w:val="0"/>
        <w:ind w:firstLine="480" w:firstLineChars="200"/>
        <w:rPr>
          <w:lang w:val="en-US" w:eastAsia="zh-CN"/>
        </w:rPr>
      </w:pPr>
      <w:r>
        <w:rPr>
          <w:lang w:val="en-US" w:eastAsia="zh-CN"/>
        </w:rPr>
        <w:t>（3）数据访问接口</w:t>
      </w:r>
    </w:p>
    <w:p w14:paraId="03356962">
      <w:pPr>
        <w:pStyle w:val="5"/>
        <w:keepNext w:val="0"/>
        <w:keepLines w:val="0"/>
        <w:overflowPunct/>
        <w:topLinePunct w:val="0"/>
        <w:bidi w:val="0"/>
        <w:ind w:left="0" w:leftChars="0" w:firstLine="400" w:firstLineChars="200"/>
        <w:jc w:val="center"/>
        <w:rPr>
          <w:rFonts w:hint="eastAsia" w:eastAsia="宋体"/>
          <w:lang w:eastAsia="zh-CN"/>
        </w:rPr>
      </w:pPr>
      <w:r>
        <w:t xml:space="preserve">表 </w:t>
      </w:r>
      <w:r>
        <w:fldChar w:fldCharType="begin"/>
      </w:r>
      <w:r>
        <w:instrText xml:space="preserve"> STYLEREF 1 \s \* ARABIC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  <w:lang w:eastAsia="zh-CN"/>
        </w:rPr>
        <w:t>-</w:t>
      </w:r>
      <w:r>
        <w:fldChar w:fldCharType="begin"/>
      </w:r>
      <w:r>
        <w:instrText xml:space="preserve"> SEQ 表 \* ARABIC \s 1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  <w:lang w:eastAsia="zh-CN"/>
        </w:rPr>
        <w:t xml:space="preserve"> 系统核心数据接口表</w:t>
      </w:r>
    </w:p>
    <w:tbl>
      <w:tblPr>
        <w:tblStyle w:val="12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421"/>
        <w:gridCol w:w="1757"/>
        <w:gridCol w:w="3317"/>
      </w:tblGrid>
      <w:tr w14:paraId="5DDEBD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2013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FE2959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接口方法</w:t>
            </w:r>
          </w:p>
        </w:tc>
        <w:tc>
          <w:tcPr>
            <w:tcW w:w="1034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88D1D4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所属文件</w:t>
            </w:r>
          </w:p>
        </w:tc>
        <w:tc>
          <w:tcPr>
            <w:tcW w:w="1952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777CD5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功能说明</w:t>
            </w:r>
          </w:p>
        </w:tc>
      </w:tr>
      <w:tr w14:paraId="7BAF88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2013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A4E2B4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login()</w:t>
            </w:r>
          </w:p>
        </w:tc>
        <w:tc>
          <w:tcPr>
            <w:tcW w:w="1034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899EEC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UserModel.ets</w:t>
            </w:r>
          </w:p>
        </w:tc>
        <w:tc>
          <w:tcPr>
            <w:tcW w:w="1952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4F441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实现用户账号密码登录校验</w:t>
            </w:r>
          </w:p>
        </w:tc>
      </w:tr>
      <w:tr w14:paraId="3EE044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201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F64097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activate()</w:t>
            </w:r>
          </w:p>
        </w:tc>
        <w:tc>
          <w:tcPr>
            <w:tcW w:w="103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4430A9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UserModel.ets</w:t>
            </w:r>
          </w:p>
        </w:tc>
        <w:tc>
          <w:tcPr>
            <w:tcW w:w="195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69F294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完成学生账号激活与信息核验</w:t>
            </w:r>
          </w:p>
        </w:tc>
      </w:tr>
      <w:tr w14:paraId="7EA8EA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201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59208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getStudentByStuNo()</w:t>
            </w:r>
          </w:p>
        </w:tc>
        <w:tc>
          <w:tcPr>
            <w:tcW w:w="103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2C477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UserModel.ets</w:t>
            </w:r>
          </w:p>
        </w:tc>
        <w:tc>
          <w:tcPr>
            <w:tcW w:w="195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CEFA3B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根据学号查询对应学生信息</w:t>
            </w:r>
          </w:p>
        </w:tc>
      </w:tr>
      <w:tr w14:paraId="082DC6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201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5564ED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updatePassword()</w:t>
            </w:r>
          </w:p>
        </w:tc>
        <w:tc>
          <w:tcPr>
            <w:tcW w:w="103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69AF79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UserModel.ets</w:t>
            </w:r>
          </w:p>
        </w:tc>
        <w:tc>
          <w:tcPr>
            <w:tcW w:w="195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7BAEA1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实现用户账号密码修改功能</w:t>
            </w:r>
          </w:p>
        </w:tc>
      </w:tr>
      <w:tr w14:paraId="00E91D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201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8C63FD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getCoursesByClassAndSemester()</w:t>
            </w:r>
          </w:p>
        </w:tc>
        <w:tc>
          <w:tcPr>
            <w:tcW w:w="103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1038E2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CourseModel.ets</w:t>
            </w:r>
          </w:p>
        </w:tc>
        <w:tc>
          <w:tcPr>
            <w:tcW w:w="195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B63150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根据班级与学期筛选对应课程数据</w:t>
            </w:r>
          </w:p>
        </w:tc>
      </w:tr>
      <w:tr w14:paraId="4B283C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201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CF1E67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getScoresByStudentAndSemester()</w:t>
            </w:r>
          </w:p>
        </w:tc>
        <w:tc>
          <w:tcPr>
            <w:tcW w:w="103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B80237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ScoreModel.ets</w:t>
            </w:r>
          </w:p>
        </w:tc>
        <w:tc>
          <w:tcPr>
            <w:tcW w:w="195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FA4974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根据学号与学期查询学生成绩数据</w:t>
            </w:r>
          </w:p>
        </w:tc>
      </w:tr>
      <w:tr w14:paraId="4A2CE9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201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9D2FCC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getLeavesByStuNo()</w:t>
            </w:r>
          </w:p>
        </w:tc>
        <w:tc>
          <w:tcPr>
            <w:tcW w:w="103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A09C4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LeaveModel.ets</w:t>
            </w:r>
          </w:p>
        </w:tc>
        <w:tc>
          <w:tcPr>
            <w:tcW w:w="195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C19AA1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根据学号查询学生历史请假记录</w:t>
            </w:r>
          </w:p>
        </w:tc>
      </w:tr>
      <w:tr w14:paraId="04443D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2013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6E2E68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addLeave()</w:t>
            </w:r>
          </w:p>
        </w:tc>
        <w:tc>
          <w:tcPr>
            <w:tcW w:w="1034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8A8FD7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LeaveModel.ets</w:t>
            </w:r>
          </w:p>
        </w:tc>
        <w:tc>
          <w:tcPr>
            <w:tcW w:w="1952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687CE3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verflowPunct/>
              <w:topLinePunct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新增学生线上请假申请记录</w:t>
            </w:r>
          </w:p>
        </w:tc>
      </w:tr>
    </w:tbl>
    <w:p w14:paraId="49B28DD7">
      <w:pPr>
        <w:pStyle w:val="3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firstLine="0" w:firstLineChars="0"/>
        <w:textAlignment w:val="baseline"/>
        <w:rPr>
          <w:rFonts w:hint="eastAsia"/>
          <w:lang w:val="en-US" w:eastAsia="zh-CN"/>
        </w:rPr>
      </w:pPr>
      <w:bookmarkStart w:id="74" w:name="_Toc28782"/>
      <w:r>
        <w:rPr>
          <w:rFonts w:hint="eastAsia"/>
          <w:lang w:val="en-US" w:eastAsia="zh-CN"/>
        </w:rPr>
        <w:t>4.4 主要功能模块编程代码</w:t>
      </w:r>
      <w:bookmarkEnd w:id="74"/>
      <w:r>
        <w:rPr>
          <w:rFonts w:hint="eastAsia"/>
          <w:lang w:val="en-US" w:eastAsia="zh-CN"/>
        </w:rPr>
        <w:t xml:space="preserve"> </w:t>
      </w:r>
    </w:p>
    <w:p w14:paraId="61243C53">
      <w:pPr>
        <w:pStyle w:val="4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firstLine="0" w:firstLineChars="0"/>
        <w:textAlignment w:val="baseline"/>
        <w:rPr>
          <w:rFonts w:hint="eastAsia"/>
          <w:lang w:val="en-US" w:eastAsia="zh-CN"/>
        </w:rPr>
      </w:pPr>
      <w:bookmarkStart w:id="75" w:name="_Toc25144"/>
      <w:r>
        <w:rPr>
          <w:rFonts w:hint="eastAsia"/>
          <w:lang w:val="en-US" w:eastAsia="zh-CN"/>
        </w:rPr>
        <w:t>4.4.1 用户认证模块</w:t>
      </w:r>
      <w:bookmarkEnd w:id="75"/>
    </w:p>
    <w:p w14:paraId="4E29E1C2">
      <w:pPr>
        <w:keepNext w:val="0"/>
        <w:keepLines w:val="0"/>
        <w:overflowPunct/>
        <w:topLinePunct w:val="0"/>
        <w:bidi w:val="0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（1）登录页面核心代码（ pages/Login.ets ）：</w:t>
      </w:r>
    </w:p>
    <w:p w14:paraId="5B9510E6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eastAsia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eastAsia" w:ascii="Times New Roman" w:hAnsi="Times New Roman" w:eastAsia="宋体" w:cs="Times New Roman"/>
          <w:snapToGrid/>
          <w:kern w:val="2"/>
          <w:lang w:val="en-US" w:eastAsia="zh-CN"/>
        </w:rPr>
        <w:t>@Entry</w:t>
      </w:r>
    </w:p>
    <w:p w14:paraId="5E3E8C26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eastAsia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eastAsia" w:ascii="Times New Roman" w:hAnsi="Times New Roman" w:eastAsia="宋体" w:cs="Times New Roman"/>
          <w:snapToGrid/>
          <w:kern w:val="2"/>
          <w:lang w:val="en-US" w:eastAsia="zh-CN"/>
        </w:rPr>
        <w:t>@Component</w:t>
      </w:r>
    </w:p>
    <w:p w14:paraId="4338ECAB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eastAsia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eastAsia" w:ascii="Times New Roman" w:hAnsi="Times New Roman" w:eastAsia="宋体" w:cs="Times New Roman"/>
          <w:snapToGrid/>
          <w:kern w:val="2"/>
          <w:lang w:val="en-US" w:eastAsia="zh-CN"/>
        </w:rPr>
        <w:t>struct Login {</w:t>
      </w:r>
    </w:p>
    <w:p w14:paraId="7E7C7DCE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eastAsia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eastAsia" w:ascii="Times New Roman" w:hAnsi="Times New Roman" w:eastAsia="宋体" w:cs="Times New Roman"/>
          <w:snapToGrid/>
          <w:kern w:val="2"/>
          <w:lang w:val="en-US" w:eastAsia="zh-CN"/>
        </w:rPr>
        <w:t xml:space="preserve">  @State username: string = ''</w:t>
      </w:r>
    </w:p>
    <w:p w14:paraId="073EC132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eastAsia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eastAsia" w:ascii="Times New Roman" w:hAnsi="Times New Roman" w:eastAsia="宋体" w:cs="Times New Roman"/>
          <w:snapToGrid/>
          <w:kern w:val="2"/>
          <w:lang w:val="en-US" w:eastAsia="zh-CN"/>
        </w:rPr>
        <w:t xml:space="preserve">  @State password: string = ''</w:t>
      </w:r>
    </w:p>
    <w:p w14:paraId="30EDEB21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eastAsia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eastAsia" w:ascii="Times New Roman" w:hAnsi="Times New Roman" w:eastAsia="宋体" w:cs="Times New Roman"/>
          <w:snapToGrid/>
          <w:kern w:val="2"/>
          <w:lang w:val="en-US" w:eastAsia="zh-CN"/>
        </w:rPr>
        <w:t xml:space="preserve">  @State errorMessage: string = ''</w:t>
      </w:r>
    </w:p>
    <w:p w14:paraId="4013A924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eastAsia" w:ascii="Times New Roman" w:hAnsi="Times New Roman" w:eastAsia="宋体" w:cs="Times New Roman"/>
          <w:snapToGrid/>
          <w:kern w:val="2"/>
          <w:lang w:val="en-US" w:eastAsia="zh-CN"/>
        </w:rPr>
      </w:pPr>
    </w:p>
    <w:p w14:paraId="05EC3D85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eastAsia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eastAsia" w:ascii="Times New Roman" w:hAnsi="Times New Roman" w:eastAsia="宋体" w:cs="Times New Roman"/>
          <w:snapToGrid/>
          <w:kern w:val="2"/>
          <w:lang w:val="en-US" w:eastAsia="zh-CN"/>
        </w:rPr>
        <w:t xml:space="preserve">  build() {</w:t>
      </w:r>
    </w:p>
    <w:p w14:paraId="4FF8B8E7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eastAsia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eastAsia" w:ascii="Times New Roman" w:hAnsi="Times New Roman" w:eastAsia="宋体" w:cs="Times New Roman"/>
          <w:snapToGrid/>
          <w:kern w:val="2"/>
          <w:lang w:val="en-US" w:eastAsia="zh-CN"/>
        </w:rPr>
        <w:t xml:space="preserve">    Column() {</w:t>
      </w:r>
    </w:p>
    <w:p w14:paraId="4810ECD3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eastAsia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eastAsia" w:ascii="Times New Roman" w:hAnsi="Times New Roman" w:eastAsia="宋体" w:cs="Times New Roman"/>
          <w:snapToGrid/>
          <w:kern w:val="2"/>
          <w:lang w:val="en-US" w:eastAsia="zh-CN"/>
        </w:rPr>
        <w:t xml:space="preserve">      // 登录表单</w:t>
      </w:r>
    </w:p>
    <w:p w14:paraId="7CA064AD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eastAsia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eastAsia" w:ascii="Times New Roman" w:hAnsi="Times New Roman" w:eastAsia="宋体" w:cs="Times New Roman"/>
          <w:snapToGrid/>
          <w:kern w:val="2"/>
          <w:lang w:val="en-US" w:eastAsia="zh-CN"/>
        </w:rPr>
        <w:t xml:space="preserve">      Column() {</w:t>
      </w:r>
    </w:p>
    <w:p w14:paraId="24CF1088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eastAsia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eastAsia" w:ascii="Times New Roman" w:hAnsi="Times New Roman" w:eastAsia="宋体" w:cs="Times New Roman"/>
          <w:snapToGrid/>
          <w:kern w:val="2"/>
          <w:lang w:val="en-US" w:eastAsia="zh-CN"/>
        </w:rPr>
        <w:t xml:space="preserve">        TextInput({ placeholder: '请输入学号', text: this.username })</w:t>
      </w:r>
    </w:p>
    <w:p w14:paraId="7DB9BC57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eastAsia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eastAsia" w:ascii="Times New Roman" w:hAnsi="Times New Roman" w:eastAsia="宋体" w:cs="Times New Roman"/>
          <w:snapToGrid/>
          <w:kern w:val="2"/>
          <w:lang w:val="en-US" w:eastAsia="zh-CN"/>
        </w:rPr>
        <w:t xml:space="preserve">          .width('95%')</w:t>
      </w:r>
    </w:p>
    <w:p w14:paraId="0CE0F73B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eastAsia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eastAsia" w:ascii="Times New Roman" w:hAnsi="Times New Roman" w:eastAsia="宋体" w:cs="Times New Roman"/>
          <w:snapToGrid/>
          <w:kern w:val="2"/>
          <w:lang w:val="en-US" w:eastAsia="zh-CN"/>
        </w:rPr>
        <w:t xml:space="preserve">          .height(50)</w:t>
      </w:r>
    </w:p>
    <w:p w14:paraId="60A23EB2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eastAsia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eastAsia" w:ascii="Times New Roman" w:hAnsi="Times New Roman" w:eastAsia="宋体" w:cs="Times New Roman"/>
          <w:snapToGrid/>
          <w:kern w:val="2"/>
          <w:lang w:val="en-US" w:eastAsia="zh-CN"/>
        </w:rPr>
        <w:t xml:space="preserve">          .backgroundColor('#f5f5f5')</w:t>
      </w:r>
    </w:p>
    <w:p w14:paraId="06677381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eastAsia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eastAsia" w:ascii="Times New Roman" w:hAnsi="Times New Roman" w:eastAsia="宋体" w:cs="Times New Roman"/>
          <w:snapToGrid/>
          <w:kern w:val="2"/>
          <w:lang w:val="en-US" w:eastAsia="zh-CN"/>
        </w:rPr>
        <w:t xml:space="preserve">          .borderRadius(25)</w:t>
      </w:r>
    </w:p>
    <w:p w14:paraId="52E09EF8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eastAsia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eastAsia" w:ascii="Times New Roman" w:hAnsi="Times New Roman" w:eastAsia="宋体" w:cs="Times New Roman"/>
          <w:snapToGrid/>
          <w:kern w:val="2"/>
          <w:lang w:val="en-US" w:eastAsia="zh-CN"/>
        </w:rPr>
        <w:t xml:space="preserve">          .onChange((v) =&gt; this.username = v)</w:t>
      </w:r>
    </w:p>
    <w:p w14:paraId="08DD8CEB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eastAsia" w:ascii="Times New Roman" w:hAnsi="Times New Roman" w:eastAsia="宋体" w:cs="Times New Roman"/>
          <w:snapToGrid/>
          <w:kern w:val="2"/>
          <w:lang w:val="en-US" w:eastAsia="zh-CN"/>
        </w:rPr>
      </w:pPr>
    </w:p>
    <w:p w14:paraId="29CEE8D9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eastAsia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eastAsia" w:ascii="Times New Roman" w:hAnsi="Times New Roman" w:eastAsia="宋体" w:cs="Times New Roman"/>
          <w:snapToGrid/>
          <w:kern w:val="2"/>
          <w:lang w:val="en-US" w:eastAsia="zh-CN"/>
        </w:rPr>
        <w:t xml:space="preserve">        TextInput({ placeholder: '请输入密码', text: this.password })</w:t>
      </w:r>
    </w:p>
    <w:p w14:paraId="68F2AA2E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eastAsia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eastAsia" w:ascii="Times New Roman" w:hAnsi="Times New Roman" w:eastAsia="宋体" w:cs="Times New Roman"/>
          <w:snapToGrid/>
          <w:kern w:val="2"/>
          <w:lang w:val="en-US" w:eastAsia="zh-CN"/>
        </w:rPr>
        <w:t xml:space="preserve">          .width('95%')</w:t>
      </w:r>
    </w:p>
    <w:p w14:paraId="6A273C7A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eastAsia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eastAsia" w:ascii="Times New Roman" w:hAnsi="Times New Roman" w:eastAsia="宋体" w:cs="Times New Roman"/>
          <w:snapToGrid/>
          <w:kern w:val="2"/>
          <w:lang w:val="en-US" w:eastAsia="zh-CN"/>
        </w:rPr>
        <w:t xml:space="preserve">          .height(50)</w:t>
      </w:r>
    </w:p>
    <w:p w14:paraId="1E17869F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eastAsia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eastAsia" w:ascii="Times New Roman" w:hAnsi="Times New Roman" w:eastAsia="宋体" w:cs="Times New Roman"/>
          <w:snapToGrid/>
          <w:kern w:val="2"/>
          <w:lang w:val="en-US" w:eastAsia="zh-CN"/>
        </w:rPr>
        <w:t xml:space="preserve">          .backgroundColor('#f5f5f5')</w:t>
      </w:r>
    </w:p>
    <w:p w14:paraId="558F9633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eastAsia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eastAsia" w:ascii="Times New Roman" w:hAnsi="Times New Roman" w:eastAsia="宋体" w:cs="Times New Roman"/>
          <w:snapToGrid/>
          <w:kern w:val="2"/>
          <w:lang w:val="en-US" w:eastAsia="zh-CN"/>
        </w:rPr>
        <w:t xml:space="preserve">          .borderRadius(25)</w:t>
      </w:r>
    </w:p>
    <w:p w14:paraId="053BCD4D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eastAsia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eastAsia" w:ascii="Times New Roman" w:hAnsi="Times New Roman" w:eastAsia="宋体" w:cs="Times New Roman"/>
          <w:snapToGrid/>
          <w:kern w:val="2"/>
          <w:lang w:val="en-US" w:eastAsia="zh-CN"/>
        </w:rPr>
        <w:t xml:space="preserve">          .type(InputType.Password)</w:t>
      </w:r>
    </w:p>
    <w:p w14:paraId="4052DF3D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eastAsia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eastAsia" w:ascii="Times New Roman" w:hAnsi="Times New Roman" w:eastAsia="宋体" w:cs="Times New Roman"/>
          <w:snapToGrid/>
          <w:kern w:val="2"/>
          <w:lang w:val="en-US" w:eastAsia="zh-CN"/>
        </w:rPr>
        <w:t xml:space="preserve">          .onChange((v) =&gt; this.password = v)</w:t>
      </w:r>
    </w:p>
    <w:p w14:paraId="513F243E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eastAsia" w:ascii="Times New Roman" w:hAnsi="Times New Roman" w:eastAsia="宋体" w:cs="Times New Roman"/>
          <w:snapToGrid/>
          <w:kern w:val="2"/>
          <w:lang w:val="en-US" w:eastAsia="zh-CN"/>
        </w:rPr>
      </w:pPr>
    </w:p>
    <w:p w14:paraId="5B427EE4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eastAsia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eastAsia" w:ascii="Times New Roman" w:hAnsi="Times New Roman" w:eastAsia="宋体" w:cs="Times New Roman"/>
          <w:snapToGrid/>
          <w:kern w:val="2"/>
          <w:lang w:val="en-US" w:eastAsia="zh-CN"/>
        </w:rPr>
        <w:t xml:space="preserve">        Button('登 录')</w:t>
      </w:r>
    </w:p>
    <w:p w14:paraId="596CE752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eastAsia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eastAsia" w:ascii="Times New Roman" w:hAnsi="Times New Roman" w:eastAsia="宋体" w:cs="Times New Roman"/>
          <w:snapToGrid/>
          <w:kern w:val="2"/>
          <w:lang w:val="en-US" w:eastAsia="zh-CN"/>
        </w:rPr>
        <w:t xml:space="preserve">          .width('85%')</w:t>
      </w:r>
    </w:p>
    <w:p w14:paraId="3CDD348F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eastAsia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eastAsia" w:ascii="Times New Roman" w:hAnsi="Times New Roman" w:eastAsia="宋体" w:cs="Times New Roman"/>
          <w:snapToGrid/>
          <w:kern w:val="2"/>
          <w:lang w:val="en-US" w:eastAsia="zh-CN"/>
        </w:rPr>
        <w:t xml:space="preserve">          .height(50)</w:t>
      </w:r>
    </w:p>
    <w:p w14:paraId="0F17F44E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eastAsia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eastAsia" w:ascii="Times New Roman" w:hAnsi="Times New Roman" w:eastAsia="宋体" w:cs="Times New Roman"/>
          <w:snapToGrid/>
          <w:kern w:val="2"/>
          <w:lang w:val="en-US" w:eastAsia="zh-CN"/>
        </w:rPr>
        <w:t xml:space="preserve">          .backgroundColor('#667eea')</w:t>
      </w:r>
    </w:p>
    <w:p w14:paraId="7150BE9A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eastAsia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eastAsia" w:ascii="Times New Roman" w:hAnsi="Times New Roman" w:eastAsia="宋体" w:cs="Times New Roman"/>
          <w:snapToGrid/>
          <w:kern w:val="2"/>
          <w:lang w:val="en-US" w:eastAsia="zh-CN"/>
        </w:rPr>
        <w:t xml:space="preserve">          .borderRadius(25)</w:t>
      </w:r>
    </w:p>
    <w:p w14:paraId="7131A2EA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eastAsia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eastAsia" w:ascii="Times New Roman" w:hAnsi="Times New Roman" w:eastAsia="宋体" w:cs="Times New Roman"/>
          <w:snapToGrid/>
          <w:kern w:val="2"/>
          <w:lang w:val="en-US" w:eastAsia="zh-CN"/>
        </w:rPr>
        <w:t xml:space="preserve">          .onClick(() =&gt; {</w:t>
      </w:r>
    </w:p>
    <w:p w14:paraId="7482FA04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eastAsia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eastAsia" w:ascii="Times New Roman" w:hAnsi="Times New Roman" w:eastAsia="宋体" w:cs="Times New Roman"/>
          <w:snapToGrid/>
          <w:kern w:val="2"/>
          <w:lang w:val="en-US" w:eastAsia="zh-CN"/>
        </w:rPr>
        <w:t xml:space="preserve">            if (this.username &amp;&amp; this.password) {</w:t>
      </w:r>
    </w:p>
    <w:p w14:paraId="358ED12A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eastAsia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eastAsia" w:ascii="Times New Roman" w:hAnsi="Times New Roman" w:eastAsia="宋体" w:cs="Times New Roman"/>
          <w:snapToGrid/>
          <w:kern w:val="2"/>
          <w:lang w:val="en-US" w:eastAsia="zh-CN"/>
        </w:rPr>
        <w:t xml:space="preserve">              const result = login(this.username, this.password);</w:t>
      </w:r>
    </w:p>
    <w:p w14:paraId="6D773150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eastAsia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eastAsia" w:ascii="Times New Roman" w:hAnsi="Times New Roman" w:eastAsia="宋体" w:cs="Times New Roman"/>
          <w:snapToGrid/>
          <w:kern w:val="2"/>
          <w:lang w:val="en-US" w:eastAsia="zh-CN"/>
        </w:rPr>
        <w:t xml:space="preserve">              if (result === 1) {</w:t>
      </w:r>
    </w:p>
    <w:p w14:paraId="710122C4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eastAsia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eastAsia" w:ascii="Times New Roman" w:hAnsi="Times New Roman" w:eastAsia="宋体" w:cs="Times New Roman"/>
          <w:snapToGrid/>
          <w:kern w:val="2"/>
          <w:lang w:val="en-US" w:eastAsia="zh-CN"/>
        </w:rPr>
        <w:t xml:space="preserve">                const student = getStudentByStuNo(this.username);</w:t>
      </w:r>
    </w:p>
    <w:p w14:paraId="239F0EA8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eastAsia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eastAsia" w:ascii="Times New Roman" w:hAnsi="Times New Roman" w:eastAsia="宋体" w:cs="Times New Roman"/>
          <w:snapToGrid/>
          <w:kern w:val="2"/>
          <w:lang w:val="en-US" w:eastAsia="zh-CN"/>
        </w:rPr>
        <w:t xml:space="preserve">                if (student) {</w:t>
      </w:r>
    </w:p>
    <w:p w14:paraId="03BD72C0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eastAsia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eastAsia" w:ascii="Times New Roman" w:hAnsi="Times New Roman" w:eastAsia="宋体" w:cs="Times New Roman"/>
          <w:snapToGrid/>
          <w:kern w:val="2"/>
          <w:lang w:val="en-US" w:eastAsia="zh-CN"/>
        </w:rPr>
        <w:t xml:space="preserve">                  UserState.setCurrentUser(student);</w:t>
      </w:r>
    </w:p>
    <w:p w14:paraId="55B26415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eastAsia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eastAsia" w:ascii="Times New Roman" w:hAnsi="Times New Roman" w:eastAsia="宋体" w:cs="Times New Roman"/>
          <w:snapToGrid/>
          <w:kern w:val="2"/>
          <w:lang w:val="en-US" w:eastAsia="zh-CN"/>
        </w:rPr>
        <w:t xml:space="preserve">                }</w:t>
      </w:r>
    </w:p>
    <w:p w14:paraId="2A5F0E7E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eastAsia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eastAsia" w:ascii="Times New Roman" w:hAnsi="Times New Roman" w:eastAsia="宋体" w:cs="Times New Roman"/>
          <w:snapToGrid/>
          <w:kern w:val="2"/>
          <w:lang w:val="en-US" w:eastAsia="zh-CN"/>
        </w:rPr>
        <w:t xml:space="preserve">                router.pushUrl({ url: 'pages/Index' })</w:t>
      </w:r>
    </w:p>
    <w:p w14:paraId="23402D04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eastAsia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eastAsia" w:ascii="Times New Roman" w:hAnsi="Times New Roman" w:eastAsia="宋体" w:cs="Times New Roman"/>
          <w:snapToGrid/>
          <w:kern w:val="2"/>
          <w:lang w:val="en-US" w:eastAsia="zh-CN"/>
        </w:rPr>
        <w:t xml:space="preserve">              } else if (result === 2) {</w:t>
      </w:r>
    </w:p>
    <w:p w14:paraId="5A61FC0B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eastAsia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eastAsia" w:ascii="Times New Roman" w:hAnsi="Times New Roman" w:eastAsia="宋体" w:cs="Times New Roman"/>
          <w:snapToGrid/>
          <w:kern w:val="2"/>
          <w:lang w:val="en-US" w:eastAsia="zh-CN"/>
        </w:rPr>
        <w:t xml:space="preserve">                this.errorMessage = '账户未激活，请先激活';</w:t>
      </w:r>
    </w:p>
    <w:p w14:paraId="1EE38439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eastAsia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eastAsia" w:ascii="Times New Roman" w:hAnsi="Times New Roman" w:eastAsia="宋体" w:cs="Times New Roman"/>
          <w:snapToGrid/>
          <w:kern w:val="2"/>
          <w:lang w:val="en-US" w:eastAsia="zh-CN"/>
        </w:rPr>
        <w:t xml:space="preserve">              } else {</w:t>
      </w:r>
    </w:p>
    <w:p w14:paraId="2477B5A6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eastAsia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eastAsia" w:ascii="Times New Roman" w:hAnsi="Times New Roman" w:eastAsia="宋体" w:cs="Times New Roman"/>
          <w:snapToGrid/>
          <w:kern w:val="2"/>
          <w:lang w:val="en-US" w:eastAsia="zh-CN"/>
        </w:rPr>
        <w:t xml:space="preserve">                this.errorMessage = '学号或密码错误';</w:t>
      </w:r>
    </w:p>
    <w:p w14:paraId="3725B3C0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eastAsia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eastAsia" w:ascii="Times New Roman" w:hAnsi="Times New Roman" w:eastAsia="宋体" w:cs="Times New Roman"/>
          <w:snapToGrid/>
          <w:kern w:val="2"/>
          <w:lang w:val="en-US" w:eastAsia="zh-CN"/>
        </w:rPr>
        <w:t xml:space="preserve">              }</w:t>
      </w:r>
    </w:p>
    <w:p w14:paraId="1BFD1E0B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eastAsia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eastAsia" w:ascii="Times New Roman" w:hAnsi="Times New Roman" w:eastAsia="宋体" w:cs="Times New Roman"/>
          <w:snapToGrid/>
          <w:kern w:val="2"/>
          <w:lang w:val="en-US" w:eastAsia="zh-CN"/>
        </w:rPr>
        <w:t xml:space="preserve">            }</w:t>
      </w:r>
    </w:p>
    <w:p w14:paraId="70C18730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eastAsia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eastAsia" w:ascii="Times New Roman" w:hAnsi="Times New Roman" w:eastAsia="宋体" w:cs="Times New Roman"/>
          <w:snapToGrid/>
          <w:kern w:val="2"/>
          <w:lang w:val="en-US" w:eastAsia="zh-CN"/>
        </w:rPr>
        <w:t xml:space="preserve">          })</w:t>
      </w:r>
    </w:p>
    <w:p w14:paraId="499D8CC5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eastAsia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eastAsia" w:ascii="Times New Roman" w:hAnsi="Times New Roman" w:eastAsia="宋体" w:cs="Times New Roman"/>
          <w:snapToGrid/>
          <w:kern w:val="2"/>
          <w:lang w:val="en-US" w:eastAsia="zh-CN"/>
        </w:rPr>
        <w:t xml:space="preserve">      }</w:t>
      </w:r>
    </w:p>
    <w:p w14:paraId="00A888B0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eastAsia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eastAsia" w:ascii="Times New Roman" w:hAnsi="Times New Roman" w:eastAsia="宋体" w:cs="Times New Roman"/>
          <w:snapToGrid/>
          <w:kern w:val="2"/>
          <w:lang w:val="en-US" w:eastAsia="zh-CN"/>
        </w:rPr>
        <w:t xml:space="preserve">      .width('85%')</w:t>
      </w:r>
    </w:p>
    <w:p w14:paraId="5C20B23B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eastAsia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eastAsia" w:ascii="Times New Roman" w:hAnsi="Times New Roman" w:eastAsia="宋体" w:cs="Times New Roman"/>
          <w:snapToGrid/>
          <w:kern w:val="2"/>
          <w:lang w:val="en-US" w:eastAsia="zh-CN"/>
        </w:rPr>
        <w:t xml:space="preserve">      .backgroundColor(Color.White)</w:t>
      </w:r>
    </w:p>
    <w:p w14:paraId="0F07582B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eastAsia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eastAsia" w:ascii="Times New Roman" w:hAnsi="Times New Roman" w:eastAsia="宋体" w:cs="Times New Roman"/>
          <w:snapToGrid/>
          <w:kern w:val="2"/>
          <w:lang w:val="en-US" w:eastAsia="zh-CN"/>
        </w:rPr>
        <w:t xml:space="preserve">      .borderRadius(20)</w:t>
      </w:r>
    </w:p>
    <w:p w14:paraId="16404629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eastAsia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eastAsia" w:ascii="Times New Roman" w:hAnsi="Times New Roman" w:eastAsia="宋体" w:cs="Times New Roman"/>
          <w:snapToGrid/>
          <w:kern w:val="2"/>
          <w:lang w:val="en-US" w:eastAsia="zh-CN"/>
        </w:rPr>
        <w:t xml:space="preserve">      .padding(20)</w:t>
      </w:r>
    </w:p>
    <w:p w14:paraId="48AC3D70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eastAsia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eastAsia" w:ascii="Times New Roman" w:hAnsi="Times New Roman" w:eastAsia="宋体" w:cs="Times New Roman"/>
          <w:snapToGrid/>
          <w:kern w:val="2"/>
          <w:lang w:val="en-US" w:eastAsia="zh-CN"/>
        </w:rPr>
        <w:t xml:space="preserve">    }</w:t>
      </w:r>
    </w:p>
    <w:p w14:paraId="375E0884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eastAsia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eastAsia" w:ascii="Times New Roman" w:hAnsi="Times New Roman" w:eastAsia="宋体" w:cs="Times New Roman"/>
          <w:snapToGrid/>
          <w:kern w:val="2"/>
          <w:lang w:val="en-US" w:eastAsia="zh-CN"/>
        </w:rPr>
        <w:t xml:space="preserve">    .width('100%')</w:t>
      </w:r>
    </w:p>
    <w:p w14:paraId="206DE79A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eastAsia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eastAsia" w:ascii="Times New Roman" w:hAnsi="Times New Roman" w:eastAsia="宋体" w:cs="Times New Roman"/>
          <w:snapToGrid/>
          <w:kern w:val="2"/>
          <w:lang w:val="en-US" w:eastAsia="zh-CN"/>
        </w:rPr>
        <w:t xml:space="preserve">    .height('100%')</w:t>
      </w:r>
    </w:p>
    <w:p w14:paraId="7D663B32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eastAsia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eastAsia" w:ascii="Times New Roman" w:hAnsi="Times New Roman" w:eastAsia="宋体" w:cs="Times New Roman"/>
          <w:snapToGrid/>
          <w:kern w:val="2"/>
          <w:lang w:val="en-US" w:eastAsia="zh-CN"/>
        </w:rPr>
        <w:t xml:space="preserve">    .backgroundImage($r('app.media.backgroundImg'))</w:t>
      </w:r>
    </w:p>
    <w:p w14:paraId="4FD8BE52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eastAsia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eastAsia" w:ascii="Times New Roman" w:hAnsi="Times New Roman" w:eastAsia="宋体" w:cs="Times New Roman"/>
          <w:snapToGrid/>
          <w:kern w:val="2"/>
          <w:lang w:val="en-US" w:eastAsia="zh-CN"/>
        </w:rPr>
        <w:t xml:space="preserve">    .alignItems(HorizontalAlign.Center)</w:t>
      </w:r>
    </w:p>
    <w:p w14:paraId="539980EE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eastAsia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eastAsia" w:ascii="Times New Roman" w:hAnsi="Times New Roman" w:eastAsia="宋体" w:cs="Times New Roman"/>
          <w:snapToGrid/>
          <w:kern w:val="2"/>
          <w:lang w:val="en-US" w:eastAsia="zh-CN"/>
        </w:rPr>
        <w:t xml:space="preserve">    .justifyContent(FlexAlign.Center)</w:t>
      </w:r>
    </w:p>
    <w:p w14:paraId="181B5AAB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eastAsia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eastAsia" w:ascii="Times New Roman" w:hAnsi="Times New Roman" w:eastAsia="宋体" w:cs="Times New Roman"/>
          <w:snapToGrid/>
          <w:kern w:val="2"/>
          <w:lang w:val="en-US" w:eastAsia="zh-CN"/>
        </w:rPr>
        <w:t xml:space="preserve">  }</w:t>
      </w:r>
    </w:p>
    <w:p w14:paraId="1A5E0333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eastAsia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eastAsia" w:ascii="Times New Roman" w:hAnsi="Times New Roman" w:eastAsia="宋体" w:cs="Times New Roman"/>
          <w:snapToGrid/>
          <w:kern w:val="2"/>
          <w:lang w:val="en-US" w:eastAsia="zh-CN"/>
        </w:rPr>
        <w:t>}</w:t>
      </w:r>
    </w:p>
    <w:p w14:paraId="147CF658">
      <w:pPr>
        <w:keepNext w:val="0"/>
        <w:keepLines w:val="0"/>
        <w:numPr>
          <w:ilvl w:val="0"/>
          <w:numId w:val="2"/>
        </w:numPr>
        <w:overflowPunct/>
        <w:topLinePunct w:val="0"/>
        <w:bidi w:val="0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用户模型核心代码（ model/UserModel.ets ）：</w:t>
      </w:r>
    </w:p>
    <w:p w14:paraId="033984F1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>export class StudentClass implements StudentInterface {</w:t>
      </w:r>
    </w:p>
    <w:p w14:paraId="2BFD75EB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stuNo: string</w:t>
      </w:r>
    </w:p>
    <w:p w14:paraId="39263583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name: string</w:t>
      </w:r>
    </w:p>
    <w:p w14:paraId="7075863C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password: string | null</w:t>
      </w:r>
    </w:p>
    <w:p w14:paraId="2BEAF14B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idCard: string</w:t>
      </w:r>
    </w:p>
    <w:p w14:paraId="135B850A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gender: string</w:t>
      </w:r>
    </w:p>
    <w:p w14:paraId="1D2A3416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phone: string</w:t>
      </w:r>
    </w:p>
    <w:p w14:paraId="4EB706C3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department: string</w:t>
      </w:r>
    </w:p>
    <w:p w14:paraId="3D64370E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major: string</w:t>
      </w:r>
    </w:p>
    <w:p w14:paraId="59BA04D5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className: string</w:t>
      </w:r>
    </w:p>
    <w:p w14:paraId="3356E50E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avatar: string</w:t>
      </w:r>
    </w:p>
    <w:p w14:paraId="294D4EC2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status: boolean</w:t>
      </w:r>
    </w:p>
    <w:p w14:paraId="0F9DCD01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</w:p>
    <w:p w14:paraId="3BD694F8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constructor(stuNo: string, name: string, password: string | null, </w:t>
      </w:r>
    </w:p>
    <w:p w14:paraId="41EAA250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          idCard: string, gender: string, phone: string, </w:t>
      </w:r>
    </w:p>
    <w:p w14:paraId="18A20581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          department: string, major: string, className: string, </w:t>
      </w:r>
    </w:p>
    <w:p w14:paraId="2BFF9269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          avatar: string, status: boolean) {</w:t>
      </w:r>
    </w:p>
    <w:p w14:paraId="6933208F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this.stuNo = stuNo</w:t>
      </w:r>
    </w:p>
    <w:p w14:paraId="56F23058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this.name = name</w:t>
      </w:r>
    </w:p>
    <w:p w14:paraId="2FE014D5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this.password = password</w:t>
      </w:r>
    </w:p>
    <w:p w14:paraId="6D62EF4F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this.idCard = idCard</w:t>
      </w:r>
    </w:p>
    <w:p w14:paraId="0E451948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this.gender = gender</w:t>
      </w:r>
    </w:p>
    <w:p w14:paraId="375E6B56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this.phone = phone</w:t>
      </w:r>
    </w:p>
    <w:p w14:paraId="62C29674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this.department = department</w:t>
      </w:r>
    </w:p>
    <w:p w14:paraId="602F40CD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this.major = major</w:t>
      </w:r>
    </w:p>
    <w:p w14:paraId="72737A92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this.className = className</w:t>
      </w:r>
    </w:p>
    <w:p w14:paraId="28CAD464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this.avatar = avatar</w:t>
      </w:r>
    </w:p>
    <w:p w14:paraId="14FA01FD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this.status = status</w:t>
      </w:r>
    </w:p>
    <w:p w14:paraId="4A8BE427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}</w:t>
      </w:r>
    </w:p>
    <w:p w14:paraId="7B7075DF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>}</w:t>
      </w:r>
    </w:p>
    <w:p w14:paraId="4D5CA4A9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</w:p>
    <w:p w14:paraId="58EE0765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>export const students: StudentClass[] = [</w:t>
      </w:r>
    </w:p>
    <w:p w14:paraId="133CFADD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new StudentClass('20230801050142', '张三', '123456', '110101200101011234', </w:t>
      </w:r>
    </w:p>
    <w:p w14:paraId="46ED95D4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               '男', '13800138001', '信息工程学院', '软件工程', </w:t>
      </w:r>
    </w:p>
    <w:p w14:paraId="18282D16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               '软件231', '/model/images/user_1.jpg', true),</w:t>
      </w:r>
    </w:p>
    <w:p w14:paraId="1C65BD91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// ... 更多学生数据</w:t>
      </w:r>
    </w:p>
    <w:p w14:paraId="6BA9CAF4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>];</w:t>
      </w:r>
    </w:p>
    <w:p w14:paraId="249DB6EB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</w:p>
    <w:p w14:paraId="13E54257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>export function login(username: string, password: string): number {</w:t>
      </w:r>
    </w:p>
    <w:p w14:paraId="0B2CC881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const student = students.find(s =&gt; s.stuNo === username);</w:t>
      </w:r>
    </w:p>
    <w:p w14:paraId="22821B4A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if (student) {</w:t>
      </w:r>
    </w:p>
    <w:p w14:paraId="002E53F0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if (!student.status) {</w:t>
      </w:r>
    </w:p>
    <w:p w14:paraId="2B36E926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  return 2; // 未激活</w:t>
      </w:r>
    </w:p>
    <w:p w14:paraId="5F321033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}</w:t>
      </w:r>
    </w:p>
    <w:p w14:paraId="10040B93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if (student.password === password) {</w:t>
      </w:r>
    </w:p>
    <w:p w14:paraId="0A04F6E6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  return 1; // 成功</w:t>
      </w:r>
    </w:p>
    <w:p w14:paraId="29660B33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}</w:t>
      </w:r>
    </w:p>
    <w:p w14:paraId="1E6F657E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return 0; // 密码错误</w:t>
      </w:r>
    </w:p>
    <w:p w14:paraId="42645224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}</w:t>
      </w:r>
    </w:p>
    <w:p w14:paraId="6076D0F8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return 0; // 用户不存在</w:t>
      </w:r>
    </w:p>
    <w:p w14:paraId="4CE29BEF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>}</w:t>
      </w:r>
    </w:p>
    <w:p w14:paraId="7EBA03FB">
      <w:pPr>
        <w:pStyle w:val="4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firstLine="0" w:firstLineChars="0"/>
        <w:textAlignment w:val="baseline"/>
        <w:rPr>
          <w:rFonts w:hint="default"/>
          <w:lang w:val="en-US" w:eastAsia="zh-CN"/>
        </w:rPr>
      </w:pPr>
      <w:bookmarkStart w:id="76" w:name="_Toc1897"/>
      <w:r>
        <w:rPr>
          <w:rFonts w:hint="default"/>
          <w:lang w:val="en-US" w:eastAsia="zh-CN"/>
        </w:rPr>
        <w:t>4.4.2 课程表模块</w:t>
      </w:r>
      <w:bookmarkEnd w:id="76"/>
    </w:p>
    <w:p w14:paraId="7888E6F4">
      <w:pPr>
        <w:keepNext w:val="0"/>
        <w:keepLines w:val="0"/>
        <w:overflowPunct/>
        <w:topLinePunct w:val="0"/>
        <w:bidi w:val="0"/>
        <w:ind w:firstLine="48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课程表页面核心代码（ pages/service/CourseTable.ets ）：</w:t>
      </w:r>
    </w:p>
    <w:p w14:paraId="5F7AB2CE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>@Entry</w:t>
      </w:r>
    </w:p>
    <w:p w14:paraId="1C7FF4DF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>@Component</w:t>
      </w:r>
    </w:p>
    <w:p w14:paraId="3BAE673F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>struct CourseTable {</w:t>
      </w:r>
    </w:p>
    <w:p w14:paraId="345B9162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@State selectedClass: string = '软件231'</w:t>
      </w:r>
    </w:p>
    <w:p w14:paraId="16847312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@State selectedSemester: string = '2025-2026-2'</w:t>
      </w:r>
    </w:p>
    <w:p w14:paraId="7739FD21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@State courses: CourseClass[] = []</w:t>
      </w:r>
    </w:p>
    <w:p w14:paraId="6DE33D85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</w:p>
    <w:p w14:paraId="36F31010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aboutToAppear() {</w:t>
      </w:r>
    </w:p>
    <w:p w14:paraId="4FC241DE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this.loadCourses()</w:t>
      </w:r>
    </w:p>
    <w:p w14:paraId="32C6A13B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}</w:t>
      </w:r>
    </w:p>
    <w:p w14:paraId="3EA61E63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</w:p>
    <w:p w14:paraId="4E64C9A3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loadCourses() {</w:t>
      </w:r>
    </w:p>
    <w:p w14:paraId="5273AA94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this.courses = getCoursesByClassAndSemester(this.selectedClass, this.selectedSemester)</w:t>
      </w:r>
    </w:p>
    <w:p w14:paraId="70634210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}</w:t>
      </w:r>
    </w:p>
    <w:p w14:paraId="2C97023B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</w:p>
    <w:p w14:paraId="0BE6BCC2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build() {</w:t>
      </w:r>
    </w:p>
    <w:p w14:paraId="193D4BB3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Column() {</w:t>
      </w:r>
    </w:p>
    <w:p w14:paraId="48A23EBA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  // 筛选栏</w:t>
      </w:r>
    </w:p>
    <w:p w14:paraId="23A88534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  Row() {</w:t>
      </w:r>
    </w:p>
    <w:p w14:paraId="7799445E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    Text('班级：')</w:t>
      </w:r>
    </w:p>
    <w:p w14:paraId="6C5E3F3A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    Dropdown({ options: ['软件231', '软件232', '软件233'] })</w:t>
      </w:r>
    </w:p>
    <w:p w14:paraId="200DEA03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      .value(this.selectedClass)</w:t>
      </w:r>
    </w:p>
    <w:p w14:paraId="734D089F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      .onChange((v) =&gt; {</w:t>
      </w:r>
    </w:p>
    <w:p w14:paraId="109C31FD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        this.selectedClass = v</w:t>
      </w:r>
    </w:p>
    <w:p w14:paraId="0E647231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        this.loadCourses()</w:t>
      </w:r>
    </w:p>
    <w:p w14:paraId="0202096A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      })</w:t>
      </w:r>
    </w:p>
    <w:p w14:paraId="600867C1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    Text('学期：')</w:t>
      </w:r>
    </w:p>
    <w:p w14:paraId="7CE72471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    Dropdown({ options: ['2025-2026-1', '2025-2026-2'] })</w:t>
      </w:r>
    </w:p>
    <w:p w14:paraId="3CAFE641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      .value(this.selectedSemester)</w:t>
      </w:r>
    </w:p>
    <w:p w14:paraId="643212BA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      .onChange((v) =&gt; {</w:t>
      </w:r>
    </w:p>
    <w:p w14:paraId="1B3CEF44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        this.selectedSemester = v</w:t>
      </w:r>
    </w:p>
    <w:p w14:paraId="2A5A37FB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        this.loadCourses()</w:t>
      </w:r>
    </w:p>
    <w:p w14:paraId="72C67A71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      })</w:t>
      </w:r>
    </w:p>
    <w:p w14:paraId="2D8AD51C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  }</w:t>
      </w:r>
    </w:p>
    <w:p w14:paraId="2A6A9C1D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</w:p>
    <w:p w14:paraId="0FC50D61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  // 课程表网格</w:t>
      </w:r>
    </w:p>
    <w:p w14:paraId="385BF960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  Grid() {</w:t>
      </w:r>
    </w:p>
    <w:p w14:paraId="15B26E3A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    // 表头</w:t>
      </w:r>
    </w:p>
    <w:p w14:paraId="38A0366F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    GridItem() { Text('时间') }.width('15%')</w:t>
      </w:r>
    </w:p>
    <w:p w14:paraId="116A1735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    GridItem() { Text('周一') }.width('17%')</w:t>
      </w:r>
    </w:p>
    <w:p w14:paraId="624BFC28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    GridItem() { Text('周二') }.width('17%')</w:t>
      </w:r>
    </w:p>
    <w:p w14:paraId="6F171AA6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    GridItem() { Text('周三') }.width('17%')</w:t>
      </w:r>
    </w:p>
    <w:p w14:paraId="00BDBBDC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    GridItem() { Text('周四') }.width('17%')</w:t>
      </w:r>
    </w:p>
    <w:p w14:paraId="47BD6686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    GridItem() { Text('周五') }.width('17%')</w:t>
      </w:r>
    </w:p>
    <w:p w14:paraId="6B748B72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    </w:t>
      </w:r>
    </w:p>
    <w:p w14:paraId="1AA477CF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    // 课程数据</w:t>
      </w:r>
    </w:p>
    <w:p w14:paraId="7FD75531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    // ... 动态渲染课程</w:t>
      </w:r>
    </w:p>
    <w:p w14:paraId="0D04AECA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  }</w:t>
      </w:r>
    </w:p>
    <w:p w14:paraId="7E15FF4F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  .width('100%')</w:t>
      </w:r>
    </w:p>
    <w:p w14:paraId="23A09B7E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  .columnsTemplate('15% 17% 17% 17% 17% 17%')</w:t>
      </w:r>
    </w:p>
    <w:p w14:paraId="684FA34C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}</w:t>
      </w:r>
    </w:p>
    <w:p w14:paraId="67B69882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.width('100%')</w:t>
      </w:r>
    </w:p>
    <w:p w14:paraId="38DC4232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.height('100%')</w:t>
      </w:r>
    </w:p>
    <w:p w14:paraId="7F505924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.padding(10)</w:t>
      </w:r>
    </w:p>
    <w:p w14:paraId="3B63765E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}</w:t>
      </w:r>
    </w:p>
    <w:p w14:paraId="7C90637C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>}</w:t>
      </w:r>
    </w:p>
    <w:p w14:paraId="31E43CB0">
      <w:pPr>
        <w:pStyle w:val="4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firstLine="0" w:firstLineChars="0"/>
        <w:textAlignment w:val="baseline"/>
        <w:rPr>
          <w:rFonts w:hint="default"/>
          <w:lang w:val="en-US" w:eastAsia="zh-CN"/>
        </w:rPr>
      </w:pPr>
      <w:bookmarkStart w:id="77" w:name="_Toc11287"/>
      <w:r>
        <w:rPr>
          <w:rFonts w:hint="default"/>
          <w:lang w:val="en-US" w:eastAsia="zh-CN"/>
        </w:rPr>
        <w:t>4.4.3 成绩查询模块</w:t>
      </w:r>
      <w:bookmarkEnd w:id="77"/>
    </w:p>
    <w:p w14:paraId="28B344B5">
      <w:pPr>
        <w:keepNext w:val="0"/>
        <w:keepLines w:val="0"/>
        <w:overflowPunct/>
        <w:topLinePunct w:val="0"/>
        <w:bidi w:val="0"/>
        <w:ind w:firstLine="48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成绩页面核心代码（ pages/service/ScoreTable.ets ）：</w:t>
      </w:r>
    </w:p>
    <w:p w14:paraId="1C62975F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>@Entry</w:t>
      </w:r>
    </w:p>
    <w:p w14:paraId="72F8E9BD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>@Component</w:t>
      </w:r>
    </w:p>
    <w:p w14:paraId="1D0DEF83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>struct ScoreTable {</w:t>
      </w:r>
    </w:p>
    <w:p w14:paraId="2B8E00F9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@State selectedSemester: string = '2025-2026-2'</w:t>
      </w:r>
    </w:p>
    <w:p w14:paraId="5354808D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@State scores: ScoreClass[] = []</w:t>
      </w:r>
    </w:p>
    <w:p w14:paraId="2877E5B7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@State passedCount: number = 0</w:t>
      </w:r>
    </w:p>
    <w:p w14:paraId="23F5CD49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@State failedCount: number = 0</w:t>
      </w:r>
    </w:p>
    <w:p w14:paraId="39B9C885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</w:p>
    <w:p w14:paraId="5468E0F0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aboutToAppear() {</w:t>
      </w:r>
    </w:p>
    <w:p w14:paraId="10A770EA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this.loadScores()</w:t>
      </w:r>
    </w:p>
    <w:p w14:paraId="557C4FB9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}</w:t>
      </w:r>
    </w:p>
    <w:p w14:paraId="207BB99E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</w:p>
    <w:p w14:paraId="3AAB52DB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loadScores() {</w:t>
      </w:r>
    </w:p>
    <w:p w14:paraId="7CBAB395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const currentUser = UserState.getCurrentUser()</w:t>
      </w:r>
    </w:p>
    <w:p w14:paraId="3CC17208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if (currentUser) {</w:t>
      </w:r>
    </w:p>
    <w:p w14:paraId="1128F374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  this.scores = getScoresByStudentAndSemester(currentUser.stuNo, this.selectedSemester)</w:t>
      </w:r>
    </w:p>
    <w:p w14:paraId="5FDA34DA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  this.calculateStats()</w:t>
      </w:r>
    </w:p>
    <w:p w14:paraId="084947FB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}</w:t>
      </w:r>
    </w:p>
    <w:p w14:paraId="16319AC6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}</w:t>
      </w:r>
    </w:p>
    <w:p w14:paraId="6E9AAF90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</w:p>
    <w:p w14:paraId="18A4FDEB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calculateStats() {</w:t>
      </w:r>
    </w:p>
    <w:p w14:paraId="7748B1BA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this.passedCount = this.scores.filter(s =&gt; s.score &gt;= 60).length</w:t>
      </w:r>
    </w:p>
    <w:p w14:paraId="228EE14E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this.failedCount = this.scores.filter(s =&gt; s.score &lt; 60).length</w:t>
      </w:r>
    </w:p>
    <w:p w14:paraId="4680AE76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}</w:t>
      </w:r>
    </w:p>
    <w:p w14:paraId="599DAB78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</w:p>
    <w:p w14:paraId="4FFFE39A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build() {</w:t>
      </w:r>
    </w:p>
    <w:p w14:paraId="5EBB1EA9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Column() {</w:t>
      </w:r>
    </w:p>
    <w:p w14:paraId="60BCC2EF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  // 学期选择</w:t>
      </w:r>
    </w:p>
    <w:p w14:paraId="6CC8DDDB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  Dropdown({ options: ['2025-2026-1', '2025-2026-2'] })</w:t>
      </w:r>
    </w:p>
    <w:p w14:paraId="2EFBD331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    .value(this.selectedSemester)</w:t>
      </w:r>
    </w:p>
    <w:p w14:paraId="5D5F85E0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    .onChange((v) =&gt; {</w:t>
      </w:r>
    </w:p>
    <w:p w14:paraId="2730BC30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      this.selectedSemester = v</w:t>
      </w:r>
    </w:p>
    <w:p w14:paraId="2EAF8E09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      this.loadScores()</w:t>
      </w:r>
    </w:p>
    <w:p w14:paraId="5748602D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    })</w:t>
      </w:r>
    </w:p>
    <w:p w14:paraId="173508E5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</w:p>
    <w:p w14:paraId="43970F46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  // 统计信息</w:t>
      </w:r>
    </w:p>
    <w:p w14:paraId="248B0CD6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  Row() {</w:t>
      </w:r>
    </w:p>
    <w:p w14:paraId="6D4332A5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    Text(`已通过: ${this.passedCount}`).fontColor('#34C759')</w:t>
      </w:r>
    </w:p>
    <w:p w14:paraId="103DB2B1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    Text(`未通过: ${this.failedCount}`).fontColor('#FF3B30')</w:t>
      </w:r>
    </w:p>
    <w:p w14:paraId="423E284F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  }</w:t>
      </w:r>
    </w:p>
    <w:p w14:paraId="6201605B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</w:p>
    <w:p w14:paraId="1E303AA4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  // 成绩列表</w:t>
      </w:r>
    </w:p>
    <w:p w14:paraId="4222A9BD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  List() {</w:t>
      </w:r>
    </w:p>
    <w:p w14:paraId="7E330834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    ForEach(this.scores, (item) =&gt; {</w:t>
      </w:r>
    </w:p>
    <w:p w14:paraId="01268B79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      ListItem() {</w:t>
      </w:r>
    </w:p>
    <w:p w14:paraId="141A01AB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        Row() {</w:t>
      </w:r>
    </w:p>
    <w:p w14:paraId="14B9BA41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          Column() {</w:t>
      </w:r>
    </w:p>
    <w:p w14:paraId="067D27F7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            Text(item.courseName).fontWeight(FontWeight.Medium)</w:t>
      </w:r>
    </w:p>
    <w:p w14:paraId="71AD799D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            Text(item.courseCode).fontSize(12).fontColor('#666')</w:t>
      </w:r>
    </w:p>
    <w:p w14:paraId="7EC08FB1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          }</w:t>
      </w:r>
    </w:p>
    <w:p w14:paraId="1190827F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          .flexGrow(1)</w:t>
      </w:r>
    </w:p>
    <w:p w14:paraId="2C6EED58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          Text(item.score.toString())</w:t>
      </w:r>
    </w:p>
    <w:p w14:paraId="77A7BEF9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            .fontSize(18)</w:t>
      </w:r>
    </w:p>
    <w:p w14:paraId="57A23754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            .fontColor(item.score &gt;= 60 ? '#34C759' : '#FF3B30')</w:t>
      </w:r>
    </w:p>
    <w:p w14:paraId="7D62E899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          Text(item.gpa.toString()).fontSize(14).fontColor('#666')</w:t>
      </w:r>
    </w:p>
    <w:p w14:paraId="50F15459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        }</w:t>
      </w:r>
    </w:p>
    <w:p w14:paraId="43E9F78C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        .padding(15)</w:t>
      </w:r>
    </w:p>
    <w:p w14:paraId="13318DEC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        .backgroundColor(Color.White)</w:t>
      </w:r>
    </w:p>
    <w:p w14:paraId="43426A07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        .borderRadius(10)</w:t>
      </w:r>
    </w:p>
    <w:p w14:paraId="65C49DDC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        .margin({ bottom: 10 })</w:t>
      </w:r>
    </w:p>
    <w:p w14:paraId="54930D98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      }</w:t>
      </w:r>
    </w:p>
    <w:p w14:paraId="4872E531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    })</w:t>
      </w:r>
    </w:p>
    <w:p w14:paraId="76698EF1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  }</w:t>
      </w:r>
    </w:p>
    <w:p w14:paraId="193DB68A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  .width('100%')</w:t>
      </w:r>
    </w:p>
    <w:p w14:paraId="7BCF2ED3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  .flexGrow(1)</w:t>
      </w:r>
    </w:p>
    <w:p w14:paraId="05250FAC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}</w:t>
      </w:r>
    </w:p>
    <w:p w14:paraId="7153480A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.width('100%')</w:t>
      </w:r>
    </w:p>
    <w:p w14:paraId="5E8FA5C7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.height('100%')</w:t>
      </w:r>
    </w:p>
    <w:p w14:paraId="095400F3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.padding(10)</w:t>
      </w:r>
    </w:p>
    <w:p w14:paraId="4213986E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.backgroundColor('#f5f5f5')</w:t>
      </w:r>
    </w:p>
    <w:p w14:paraId="50158DEF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}</w:t>
      </w:r>
    </w:p>
    <w:p w14:paraId="6CF28657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>}</w:t>
      </w:r>
    </w:p>
    <w:p w14:paraId="33AFFF84">
      <w:pPr>
        <w:pStyle w:val="4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firstLine="0" w:firstLineChars="0"/>
        <w:textAlignment w:val="baseline"/>
        <w:rPr>
          <w:rFonts w:hint="default"/>
          <w:lang w:val="en-US" w:eastAsia="zh-CN"/>
        </w:rPr>
      </w:pPr>
      <w:bookmarkStart w:id="78" w:name="_Toc13696"/>
      <w:r>
        <w:rPr>
          <w:rFonts w:hint="default"/>
          <w:lang w:val="en-US" w:eastAsia="zh-CN"/>
        </w:rPr>
        <w:t>4.4.4 请假申请模块</w:t>
      </w:r>
      <w:bookmarkEnd w:id="78"/>
    </w:p>
    <w:p w14:paraId="4D37DA7C">
      <w:pPr>
        <w:keepNext w:val="0"/>
        <w:keepLines w:val="0"/>
        <w:overflowPunct/>
        <w:topLinePunct w:val="0"/>
        <w:bidi w:val="0"/>
        <w:ind w:firstLine="48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请假页面核心代码（ pages/service/LeavePage.ets ）：</w:t>
      </w:r>
    </w:p>
    <w:p w14:paraId="2CA016C8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>@Entry</w:t>
      </w:r>
    </w:p>
    <w:p w14:paraId="1009EEE3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>@Component</w:t>
      </w:r>
    </w:p>
    <w:p w14:paraId="7A74A68A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>struct LeavePage {</w:t>
      </w:r>
    </w:p>
    <w:p w14:paraId="0D479D63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@State showApplyDialog: boolean = false</w:t>
      </w:r>
    </w:p>
    <w:p w14:paraId="3F6C06CE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@State leaveList: LeaveClass[] = []</w:t>
      </w:r>
    </w:p>
    <w:p w14:paraId="3514FC70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</w:p>
    <w:p w14:paraId="7DB46C18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aboutToAppear() {</w:t>
      </w:r>
    </w:p>
    <w:p w14:paraId="60DFAECC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this.loadLeaves()</w:t>
      </w:r>
    </w:p>
    <w:p w14:paraId="3B854ABB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}</w:t>
      </w:r>
    </w:p>
    <w:p w14:paraId="24373023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</w:p>
    <w:p w14:paraId="14C48815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loadLeaves() {</w:t>
      </w:r>
    </w:p>
    <w:p w14:paraId="5F21DCEE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const currentUser = UserState.getCurrentUser()</w:t>
      </w:r>
    </w:p>
    <w:p w14:paraId="5FF23344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if (currentUser) {</w:t>
      </w:r>
    </w:p>
    <w:p w14:paraId="56570143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  this.leaveList = getLeavesByStuNo(currentUser.stuNo)</w:t>
      </w:r>
    </w:p>
    <w:p w14:paraId="100CA052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}</w:t>
      </w:r>
    </w:p>
    <w:p w14:paraId="7362C43A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}</w:t>
      </w:r>
    </w:p>
    <w:p w14:paraId="7615550F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</w:p>
    <w:p w14:paraId="364C9D5A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build() {</w:t>
      </w:r>
    </w:p>
    <w:p w14:paraId="05321859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Column() {</w:t>
      </w:r>
    </w:p>
    <w:p w14:paraId="0AA07F9C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  // 申请按钮</w:t>
      </w:r>
    </w:p>
    <w:p w14:paraId="25A69B5A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  Button('+ 请假申请')</w:t>
      </w:r>
    </w:p>
    <w:p w14:paraId="7665355D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    .width('90%')</w:t>
      </w:r>
    </w:p>
    <w:p w14:paraId="2253776E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    .height(50)</w:t>
      </w:r>
    </w:p>
    <w:p w14:paraId="54782687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    .backgroundColor('#667eea')</w:t>
      </w:r>
    </w:p>
    <w:p w14:paraId="27332180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    .borderRadius(25)</w:t>
      </w:r>
    </w:p>
    <w:p w14:paraId="161C4FF0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    .onClick(() =&gt; {</w:t>
      </w:r>
    </w:p>
    <w:p w14:paraId="0D081969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      this.showApplyDialog = true</w:t>
      </w:r>
    </w:p>
    <w:p w14:paraId="6948B676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    })</w:t>
      </w:r>
    </w:p>
    <w:p w14:paraId="29CB9C96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</w:p>
    <w:p w14:paraId="77B21904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  // 请假记录列表</w:t>
      </w:r>
    </w:p>
    <w:p w14:paraId="73E8D7BA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  List() {</w:t>
      </w:r>
    </w:p>
    <w:p w14:paraId="0C5B59B8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    ForEach(this.leaveList, (item) =&gt; {</w:t>
      </w:r>
    </w:p>
    <w:p w14:paraId="73810A4C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      ListItem() {</w:t>
      </w:r>
    </w:p>
    <w:p w14:paraId="5B73C13B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        Column() {</w:t>
      </w:r>
    </w:p>
    <w:p w14:paraId="1B62B9D4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          Row() {</w:t>
      </w:r>
    </w:p>
    <w:p w14:paraId="712B670C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            Text(item.type).fontWeight(FontWeight.Medium)</w:t>
      </w:r>
    </w:p>
    <w:p w14:paraId="1B9618E9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            Text(item.status)</w:t>
      </w:r>
    </w:p>
    <w:p w14:paraId="6F46D63A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              .fontSize(12)</w:t>
      </w:r>
    </w:p>
    <w:p w14:paraId="7427AC69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              .fontColor(item.status === '已通过' ? '#34C759' : '#FF9500')</w:t>
      </w:r>
    </w:p>
    <w:p w14:paraId="6523A740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          }</w:t>
      </w:r>
    </w:p>
    <w:p w14:paraId="4150BA46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          Text(item.reason).fontSize(14).fontColor('#666').margin({ top: 5 })</w:t>
      </w:r>
    </w:p>
    <w:p w14:paraId="5981E71A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          Row() {</w:t>
      </w:r>
    </w:p>
    <w:p w14:paraId="35571BE1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            Text(item.startTime).fontSize(12).fontColor('#999')</w:t>
      </w:r>
    </w:p>
    <w:p w14:paraId="6C1E6791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            Text('至')</w:t>
      </w:r>
    </w:p>
    <w:p w14:paraId="47C8459B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            Text(item.endTime).fontSize(12).fontColor('#999')</w:t>
      </w:r>
    </w:p>
    <w:p w14:paraId="5B271D3E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          }</w:t>
      </w:r>
    </w:p>
    <w:p w14:paraId="44FEFD50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          .margin({ top: 5 })</w:t>
      </w:r>
    </w:p>
    <w:p w14:paraId="173DF442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        }</w:t>
      </w:r>
    </w:p>
    <w:p w14:paraId="717C2CE4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        .padding(15)</w:t>
      </w:r>
    </w:p>
    <w:p w14:paraId="7E710D22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        .backgroundColor(Color.White)</w:t>
      </w:r>
    </w:p>
    <w:p w14:paraId="24A1A10A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        .borderRadius(10)</w:t>
      </w:r>
    </w:p>
    <w:p w14:paraId="13AB72A0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        .margin({ bottom: 10 })</w:t>
      </w:r>
    </w:p>
    <w:p w14:paraId="6D36CC23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      }</w:t>
      </w:r>
    </w:p>
    <w:p w14:paraId="7FF67825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    })</w:t>
      </w:r>
    </w:p>
    <w:p w14:paraId="68095A67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  }</w:t>
      </w:r>
    </w:p>
    <w:p w14:paraId="7050747F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  .width('100%')</w:t>
      </w:r>
    </w:p>
    <w:p w14:paraId="53075F83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  .flexGrow(1)</w:t>
      </w:r>
    </w:p>
    <w:p w14:paraId="3F3C1031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}</w:t>
      </w:r>
    </w:p>
    <w:p w14:paraId="4F00DD77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.width('100%')</w:t>
      </w:r>
    </w:p>
    <w:p w14:paraId="345B8D30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.height('100%')</w:t>
      </w:r>
    </w:p>
    <w:p w14:paraId="2C785325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.padding(10)</w:t>
      </w:r>
    </w:p>
    <w:p w14:paraId="02ED0324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.backgroundColor('#f5f5f5')</w:t>
      </w:r>
    </w:p>
    <w:p w14:paraId="3FF6A37D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</w:p>
    <w:p w14:paraId="7565F47D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// 请假申请对话框</w:t>
      </w:r>
    </w:p>
    <w:p w14:paraId="2F345473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if (this.showApplyDialog) {</w:t>
      </w:r>
    </w:p>
    <w:p w14:paraId="22C6F5EB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  LeaveApplyDialog({</w:t>
      </w:r>
    </w:p>
    <w:p w14:paraId="5BA300D8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    isShowDialog: this.showApplyDialog,</w:t>
      </w:r>
    </w:p>
    <w:p w14:paraId="0169D623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    onClose: () =&gt; {</w:t>
      </w:r>
    </w:p>
    <w:p w14:paraId="15575C96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      this.showApplyDialog = false</w:t>
      </w:r>
    </w:p>
    <w:p w14:paraId="16F0EEAD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      this.loadLeaves()</w:t>
      </w:r>
    </w:p>
    <w:p w14:paraId="0F9A8BA4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    }</w:t>
      </w:r>
    </w:p>
    <w:p w14:paraId="3A180CEE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  })</w:t>
      </w:r>
    </w:p>
    <w:p w14:paraId="70ACE778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}</w:t>
      </w:r>
    </w:p>
    <w:p w14:paraId="604C387F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}</w:t>
      </w:r>
    </w:p>
    <w:p w14:paraId="25403CD8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>}</w:t>
      </w:r>
    </w:p>
    <w:p w14:paraId="46EE9608">
      <w:pPr>
        <w:pStyle w:val="4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firstLine="0" w:firstLineChars="0"/>
        <w:textAlignment w:val="baseline"/>
        <w:rPr>
          <w:rFonts w:hint="default"/>
          <w:lang w:val="en-US" w:eastAsia="zh-CN"/>
        </w:rPr>
      </w:pPr>
      <w:bookmarkStart w:id="79" w:name="_Toc22110"/>
      <w:r>
        <w:rPr>
          <w:rFonts w:hint="default"/>
          <w:lang w:val="en-US" w:eastAsia="zh-CN"/>
        </w:rPr>
        <w:t>4.4.5 二维码模块</w:t>
      </w:r>
      <w:bookmarkEnd w:id="79"/>
    </w:p>
    <w:p w14:paraId="3FEABD16">
      <w:pPr>
        <w:keepNext w:val="0"/>
        <w:keepLines w:val="0"/>
        <w:overflowPunct/>
        <w:topLinePunct w:val="0"/>
        <w:bidi w:val="0"/>
        <w:ind w:firstLine="48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</w:t>
      </w:r>
      <w:r>
        <w:rPr>
          <w:rFonts w:hint="default"/>
          <w:lang w:val="en-US" w:eastAsia="zh-CN"/>
        </w:rPr>
        <w:t>1）二维码页面（ pages/QrCodePage.ets ）</w:t>
      </w:r>
    </w:p>
    <w:p w14:paraId="11C37FD5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>@Entry</w:t>
      </w:r>
    </w:p>
    <w:p w14:paraId="60940E90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>@Component</w:t>
      </w:r>
    </w:p>
    <w:p w14:paraId="235693B4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>export struct QrCodePage {</w:t>
      </w:r>
    </w:p>
    <w:p w14:paraId="47EA3EB3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@State qrCodeContent: string = ''</w:t>
      </w:r>
    </w:p>
    <w:p w14:paraId="4324C64A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@State userName: string = ''</w:t>
      </w:r>
    </w:p>
    <w:p w14:paraId="67EF2247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@State stuNo: string = ''</w:t>
      </w:r>
    </w:p>
    <w:p w14:paraId="16A38E70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</w:p>
    <w:p w14:paraId="101D5EDA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aboutToAppear() {</w:t>
      </w:r>
    </w:p>
    <w:p w14:paraId="6D4603BA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const user = UserState.getCurrentUser()</w:t>
      </w:r>
    </w:p>
    <w:p w14:paraId="41C31B10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if (user) {</w:t>
      </w:r>
    </w:p>
    <w:p w14:paraId="5602A79B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  this.userName = user.name</w:t>
      </w:r>
    </w:p>
    <w:p w14:paraId="2353CDA2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  this.stuNo = user.stuNo</w:t>
      </w:r>
    </w:p>
    <w:p w14:paraId="3BBB38AF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  this.qrCodeContent = JSON.stringify({</w:t>
      </w:r>
    </w:p>
    <w:p w14:paraId="607BDFC4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    stuNo: user.stuNo,</w:t>
      </w:r>
    </w:p>
    <w:p w14:paraId="4B28ED56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    name: user.name,</w:t>
      </w:r>
    </w:p>
    <w:p w14:paraId="10BED3CD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    className: user.className,</w:t>
      </w:r>
    </w:p>
    <w:p w14:paraId="2A84788A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    department: user.department</w:t>
      </w:r>
    </w:p>
    <w:p w14:paraId="6614D970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  })</w:t>
      </w:r>
    </w:p>
    <w:p w14:paraId="4187A4F0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}</w:t>
      </w:r>
    </w:p>
    <w:p w14:paraId="29C8AAF8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}</w:t>
      </w:r>
    </w:p>
    <w:p w14:paraId="37BEC749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</w:p>
    <w:p w14:paraId="32096451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build() {</w:t>
      </w:r>
    </w:p>
    <w:p w14:paraId="4E973336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Column() {</w:t>
      </w:r>
    </w:p>
    <w:p w14:paraId="0BE9D4C5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  // 二维码展示区域</w:t>
      </w:r>
    </w:p>
    <w:p w14:paraId="097B0EFD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  Column() {</w:t>
      </w:r>
    </w:p>
    <w:p w14:paraId="30C80B32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    Image($r('app.media.qrcode'))</w:t>
      </w:r>
    </w:p>
    <w:p w14:paraId="1C0CB61D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      .width(200)</w:t>
      </w:r>
    </w:p>
    <w:p w14:paraId="77A1535D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      .height(200)</w:t>
      </w:r>
    </w:p>
    <w:p w14:paraId="6E952CA6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      .borderRadius(16)</w:t>
      </w:r>
    </w:p>
    <w:p w14:paraId="3C5FDB67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    </w:t>
      </w:r>
    </w:p>
    <w:p w14:paraId="1C3FF1C5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    Text('扫码验证身份')</w:t>
      </w:r>
    </w:p>
    <w:p w14:paraId="6D5CE9B7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      .fontSize(16)</w:t>
      </w:r>
    </w:p>
    <w:p w14:paraId="11FAA620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      .fontWeight(FontWeight.Medium)</w:t>
      </w:r>
    </w:p>
    <w:p w14:paraId="69FB03B1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      .margin({ top: 20 })</w:t>
      </w:r>
    </w:p>
    <w:p w14:paraId="35F39AF6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  }</w:t>
      </w:r>
    </w:p>
    <w:p w14:paraId="14B4C3E3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  .width('80%')</w:t>
      </w:r>
    </w:p>
    <w:p w14:paraId="0564AE15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  .padding(30)</w:t>
      </w:r>
    </w:p>
    <w:p w14:paraId="5EACACE6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  .backgroundColor(Color.White)</w:t>
      </w:r>
    </w:p>
    <w:p w14:paraId="256CA77D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  .borderRadius(20)</w:t>
      </w:r>
    </w:p>
    <w:p w14:paraId="786001FA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  .shadow({ radius: 14, color: '#00000010', offsetY: 4 })</w:t>
      </w:r>
    </w:p>
    <w:p w14:paraId="7AE47D3C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</w:p>
    <w:p w14:paraId="455D98BB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  // 用户信息</w:t>
      </w:r>
    </w:p>
    <w:p w14:paraId="6F132EF6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  Column() {</w:t>
      </w:r>
    </w:p>
    <w:p w14:paraId="768A84B1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    Text(this.userName).fontSize(18).fontWeight(FontWeight.Bold)</w:t>
      </w:r>
    </w:p>
    <w:p w14:paraId="0E5FEEF6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    Text(this.stuNo).fontSize(14).fontColor('#8E8E93')</w:t>
      </w:r>
    </w:p>
    <w:p w14:paraId="0AF16C34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  }</w:t>
      </w:r>
    </w:p>
    <w:p w14:paraId="6CAE5B72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  .margin({ top: 30 })</w:t>
      </w:r>
    </w:p>
    <w:p w14:paraId="79804B91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}</w:t>
      </w:r>
    </w:p>
    <w:p w14:paraId="23DF2FDE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.width('100%')</w:t>
      </w:r>
    </w:p>
    <w:p w14:paraId="67BB212D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.height('100%')</w:t>
      </w:r>
    </w:p>
    <w:p w14:paraId="2FB21D1E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.backgroundColor('#F2F2F7')</w:t>
      </w:r>
    </w:p>
    <w:p w14:paraId="1AFD59B3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.justifyContent(FlexAlign.Center)</w:t>
      </w:r>
    </w:p>
    <w:p w14:paraId="52943201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.alignItems(HorizontalAlign.Center)</w:t>
      </w:r>
    </w:p>
    <w:p w14:paraId="73BFD283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}</w:t>
      </w:r>
    </w:p>
    <w:p w14:paraId="4BCFC0BE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>}</w:t>
      </w:r>
    </w:p>
    <w:p w14:paraId="737100EF">
      <w:pPr>
        <w:keepNext w:val="0"/>
        <w:keepLines w:val="0"/>
        <w:overflowPunct/>
        <w:topLinePunct w:val="0"/>
        <w:bidi w:val="0"/>
        <w:ind w:firstLine="48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（2）个人中心二维码入口（ pages/MyInfo.ets ）</w:t>
      </w:r>
    </w:p>
    <w:p w14:paraId="2242BC2A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>Column() {</w:t>
      </w:r>
    </w:p>
    <w:p w14:paraId="25F7D740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Image($r('app.media.erweima'))</w:t>
      </w:r>
    </w:p>
    <w:p w14:paraId="3DCAEF19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.width(24)</w:t>
      </w:r>
    </w:p>
    <w:p w14:paraId="0CD95A9A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.height(24)</w:t>
      </w:r>
    </w:p>
    <w:p w14:paraId="4C6078EB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Text('二维码')</w:t>
      </w:r>
    </w:p>
    <w:p w14:paraId="2C10C479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.fontSize(13)</w:t>
      </w:r>
    </w:p>
    <w:p w14:paraId="0086A4C7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  .fontColor('#1A1A1A')</w:t>
      </w:r>
    </w:p>
    <w:p w14:paraId="133978EC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>}</w:t>
      </w:r>
    </w:p>
    <w:p w14:paraId="09D740B0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>.width('33%')</w:t>
      </w:r>
    </w:p>
    <w:p w14:paraId="12E06871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>.height(80)</w:t>
      </w:r>
    </w:p>
    <w:p w14:paraId="364C19CB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>.backgroundColor('#FFFFFF')</w:t>
      </w:r>
    </w:p>
    <w:p w14:paraId="7E0F5FDA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>.borderRadius(12)</w:t>
      </w:r>
    </w:p>
    <w:p w14:paraId="4968B28A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>.onClick(() =&gt; {</w:t>
      </w:r>
    </w:p>
    <w:p w14:paraId="4640768F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 xml:space="preserve">  router.pushUrl({ url: 'pages/QrCodePage' })</w:t>
      </w:r>
    </w:p>
    <w:p w14:paraId="2716640A">
      <w:pPr>
        <w:keepNext w:val="0"/>
        <w:keepLines w:val="0"/>
        <w:pageBreakBefore w:val="0"/>
        <w:widowControl w:val="0"/>
        <w:shd w:val="clear" w:color="auto" w:fill="D7D7D7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</w:pPr>
      <w:r>
        <w:rPr>
          <w:rFonts w:hint="default" w:ascii="Times New Roman" w:hAnsi="Times New Roman" w:eastAsia="宋体" w:cs="Times New Roman"/>
          <w:snapToGrid/>
          <w:kern w:val="2"/>
          <w:lang w:val="en-US" w:eastAsia="zh-CN"/>
        </w:rPr>
        <w:t>})</w:t>
      </w:r>
    </w:p>
    <w:p w14:paraId="06F1A9CA">
      <w:pPr>
        <w:bidi w:val="0"/>
        <w:rPr>
          <w:rFonts w:hint="default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-SA"/>
        </w:rPr>
      </w:pPr>
    </w:p>
    <w:p w14:paraId="5C097C32">
      <w:pPr>
        <w:bidi w:val="0"/>
        <w:rPr>
          <w:rFonts w:hint="default"/>
          <w:lang w:val="en-US" w:eastAsia="zh-CN"/>
        </w:rPr>
      </w:pPr>
    </w:p>
    <w:p w14:paraId="141AF3D8">
      <w:pPr>
        <w:pStyle w:val="2"/>
        <w:bidi w:val="0"/>
        <w:rPr>
          <w:rFonts w:hint="default"/>
          <w:lang w:val="en-US" w:eastAsia="zh-CN"/>
        </w:rPr>
      </w:pPr>
      <w:bookmarkStart w:id="80" w:name="_Toc4647"/>
      <w:r>
        <w:t>项目功能设计与技术实现总结</w:t>
      </w:r>
      <w:bookmarkEnd w:id="80"/>
    </w:p>
    <w:p w14:paraId="4960DB0B">
      <w:pPr>
        <w:pStyle w:val="3"/>
        <w:bidi w:val="0"/>
        <w:rPr>
          <w:rFonts w:hint="default"/>
          <w:lang w:val="en-US" w:eastAsia="zh-CN"/>
        </w:rPr>
      </w:pPr>
      <w:bookmarkStart w:id="81" w:name="_Toc17042"/>
      <w:r>
        <w:rPr>
          <w:rFonts w:hint="eastAsia"/>
          <w:lang w:val="en-US" w:eastAsia="zh-CN"/>
        </w:rPr>
        <w:t>5</w:t>
      </w:r>
      <w:r>
        <w:rPr>
          <w:rFonts w:hint="default"/>
          <w:lang w:val="en-US" w:eastAsia="zh-CN"/>
        </w:rPr>
        <w:t>.1 项目基本功能设计（增删改查）</w:t>
      </w:r>
      <w:bookmarkEnd w:id="81"/>
    </w:p>
    <w:p w14:paraId="5CC2F41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本智慧校园系统基于用户实际需求，设计并实现了用户管理、请假管理、课程与成绩、校园资讯四大核心业务模块，各模块均围绕基础的增、删、改、查操作完成业务闭环，具体功能如下：</w:t>
      </w:r>
    </w:p>
    <w:p w14:paraId="4B735316">
      <w:pPr>
        <w:pStyle w:val="4"/>
        <w:bidi w:val="0"/>
        <w:rPr>
          <w:rFonts w:hint="default"/>
          <w:lang w:val="en-US" w:eastAsia="zh-CN"/>
        </w:rPr>
      </w:pPr>
      <w:bookmarkStart w:id="82" w:name="_Toc2348"/>
      <w:r>
        <w:rPr>
          <w:rFonts w:hint="eastAsia"/>
          <w:lang w:val="en-US" w:eastAsia="zh-CN"/>
        </w:rPr>
        <w:t>5</w:t>
      </w:r>
      <w:r>
        <w:rPr>
          <w:rFonts w:hint="default"/>
          <w:lang w:val="en-US" w:eastAsia="zh-CN"/>
        </w:rPr>
        <w:t>.1.1 用户管理模块</w:t>
      </w:r>
      <w:bookmarkEnd w:id="82"/>
    </w:p>
    <w:p w14:paraId="4371156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用户管理模块负责实现系统身份认证与个人信息维护，是保障系统安全使用的基础模块：</w:t>
      </w:r>
    </w:p>
    <w:p w14:paraId="214133B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登录功能：通过Login.ets页面实现基于学号与密码的身份验证，支持登录失败错误提示与未激活账号引导激活功能。</w:t>
      </w:r>
    </w:p>
    <w:p w14:paraId="1D7B87D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账号激活：通过Activation.ets页面为新用户提供账号激活服务，用户可通过学号与身份证号完成身份核验并设置登录密码。</w:t>
      </w:r>
    </w:p>
    <w:p w14:paraId="7E1AC8A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个人信息修改：在MyInfo.ets页面支持用户对姓名、性别、手机号等基础信息进行编辑与更新。</w:t>
      </w:r>
    </w:p>
    <w:p w14:paraId="1AB6B2D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密码修改：通过弹窗组件提供密码重置功能，确保账号使用安全性。</w:t>
      </w:r>
    </w:p>
    <w:p w14:paraId="4106CD94">
      <w:pPr>
        <w:pStyle w:val="4"/>
        <w:bidi w:val="0"/>
        <w:rPr>
          <w:rFonts w:hint="default"/>
          <w:lang w:val="en-US" w:eastAsia="zh-CN"/>
        </w:rPr>
      </w:pPr>
      <w:bookmarkStart w:id="83" w:name="_Toc25663"/>
      <w:r>
        <w:rPr>
          <w:rFonts w:hint="eastAsia"/>
          <w:lang w:val="en-US" w:eastAsia="zh-CN"/>
        </w:rPr>
        <w:t>5</w:t>
      </w:r>
      <w:r>
        <w:rPr>
          <w:rFonts w:hint="default"/>
          <w:lang w:val="en-US" w:eastAsia="zh-CN"/>
        </w:rPr>
        <w:t>.1.2 请假管理模块</w:t>
      </w:r>
      <w:bookmarkEnd w:id="83"/>
    </w:p>
    <w:p w14:paraId="00532C0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请假管理模块实现线上请假业务全流程处理，简化学生请假申请流程：</w:t>
      </w:r>
    </w:p>
    <w:p w14:paraId="2928891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新增请假：在LeavePage.ets页面支持用户提交请假申请，可填写请假类型、请假原因、起止时间等信息并完成提交。</w:t>
      </w:r>
    </w:p>
    <w:p w14:paraId="6DEC04D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查询记录：以列表形式展示当前用户的全部历史请假记录，支持状态区分与信息查看。</w:t>
      </w:r>
    </w:p>
    <w:p w14:paraId="2573168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删除申请：允许用户删除待审核状态的请假申请，已审核记录不可删除。</w:t>
      </w:r>
    </w:p>
    <w:p w14:paraId="48F51424">
      <w:pPr>
        <w:pStyle w:val="4"/>
        <w:bidi w:val="0"/>
        <w:rPr>
          <w:rFonts w:hint="default"/>
          <w:lang w:val="en-US" w:eastAsia="zh-CN"/>
        </w:rPr>
      </w:pPr>
      <w:bookmarkStart w:id="84" w:name="_Toc25367"/>
      <w:r>
        <w:rPr>
          <w:rFonts w:hint="eastAsia"/>
          <w:lang w:val="en-US" w:eastAsia="zh-CN"/>
        </w:rPr>
        <w:t>5</w:t>
      </w:r>
      <w:r>
        <w:rPr>
          <w:rFonts w:hint="default"/>
          <w:lang w:val="en-US" w:eastAsia="zh-CN"/>
        </w:rPr>
        <w:t>.1.3 课程与成绩模块</w:t>
      </w:r>
      <w:bookmarkEnd w:id="84"/>
    </w:p>
    <w:p w14:paraId="4D66710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课程与成绩模块为学生提供核心学业信息查询服务：</w:t>
      </w:r>
    </w:p>
    <w:p w14:paraId="75C7AE5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课程查询：在Home.ets首页展示当日课程安排，在CourseTable.ets页面可查看完整学期课程表。</w:t>
      </w:r>
    </w:p>
    <w:p w14:paraId="40FAEBF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成绩查询：通过ScoreTable.ets页面展示各学期成绩信息，并支持自动计算与展示 GPA。</w:t>
      </w:r>
    </w:p>
    <w:p w14:paraId="734F0C98">
      <w:pPr>
        <w:pStyle w:val="4"/>
        <w:bidi w:val="0"/>
        <w:rPr>
          <w:rFonts w:hint="default"/>
          <w:lang w:val="en-US" w:eastAsia="zh-CN"/>
        </w:rPr>
      </w:pPr>
      <w:bookmarkStart w:id="85" w:name="_Toc8264"/>
      <w:r>
        <w:rPr>
          <w:rFonts w:hint="eastAsia"/>
          <w:lang w:val="en-US" w:eastAsia="zh-CN"/>
        </w:rPr>
        <w:t>5</w:t>
      </w:r>
      <w:r>
        <w:rPr>
          <w:rFonts w:hint="default"/>
          <w:lang w:val="en-US" w:eastAsia="zh-CN"/>
        </w:rPr>
        <w:t>.1.4 资讯模块</w:t>
      </w:r>
      <w:bookmarkEnd w:id="85"/>
    </w:p>
    <w:p w14:paraId="70BB561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资讯模块用于校园信息发布与展示，实现信息一站式触达：</w:t>
      </w:r>
    </w:p>
    <w:p w14:paraId="1E9AED5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校园公告：在首页展示最新公告列表，支持点击跳转公告详情页面。</w:t>
      </w:r>
    </w:p>
    <w:p w14:paraId="142CFD4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学校要闻：通过NewsPage.ets页面集中展示学校新闻动态，便于学生及时了解校园资讯。</w:t>
      </w:r>
    </w:p>
    <w:p w14:paraId="6DD49D32">
      <w:pPr>
        <w:pStyle w:val="3"/>
        <w:bidi w:val="0"/>
        <w:rPr>
          <w:rFonts w:hint="default"/>
          <w:lang w:val="en-US" w:eastAsia="zh-CN"/>
        </w:rPr>
      </w:pPr>
      <w:bookmarkStart w:id="86" w:name="_Toc15798"/>
      <w:r>
        <w:rPr>
          <w:rFonts w:hint="eastAsia"/>
          <w:lang w:val="en-US" w:eastAsia="zh-CN"/>
        </w:rPr>
        <w:t>5</w:t>
      </w:r>
      <w:r>
        <w:rPr>
          <w:rFonts w:hint="default"/>
          <w:lang w:val="en-US" w:eastAsia="zh-CN"/>
        </w:rPr>
        <w:t>.2 项目高级功能设计（ArkUI 特殊组件）</w:t>
      </w:r>
      <w:bookmarkEnd w:id="86"/>
    </w:p>
    <w:p w14:paraId="71DF59B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项目基于ArkUI声明式框架，使用多种系统高级组件优化界面展示与交互体验，显著提升应用美观度与实用性：</w:t>
      </w:r>
    </w:p>
    <w:p w14:paraId="64A4AE01">
      <w:pPr>
        <w:pStyle w:val="4"/>
        <w:bidi w:val="0"/>
        <w:rPr>
          <w:rFonts w:hint="default"/>
          <w:lang w:val="en-US" w:eastAsia="zh-CN"/>
        </w:rPr>
      </w:pPr>
      <w:bookmarkStart w:id="87" w:name="_Toc8158"/>
      <w:r>
        <w:rPr>
          <w:rFonts w:hint="eastAsia"/>
          <w:lang w:val="en-US" w:eastAsia="zh-CN"/>
        </w:rPr>
        <w:t>5</w:t>
      </w:r>
      <w:r>
        <w:rPr>
          <w:rFonts w:hint="default"/>
          <w:lang w:val="en-US" w:eastAsia="zh-CN"/>
        </w:rPr>
        <w:t>.2.1 Swiper 轮播组件</w:t>
      </w:r>
      <w:bookmarkEnd w:id="87"/>
    </w:p>
    <w:p w14:paraId="0AECF66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应用场景：用于首页顶部展示校园宣传图片与重要通知轮播。</w:t>
      </w:r>
    </w:p>
    <w:p w14:paraId="6FE8052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技术实现：在Home.ets中配置自动播放、循环滚动、指示器显示等属性。</w:t>
      </w:r>
    </w:p>
    <w:p w14:paraId="1228637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特色实现：使用DotIndicator自定义指示器样式，区分选中与未选中状态，提升视觉效果。</w:t>
      </w:r>
    </w:p>
    <w:p w14:paraId="40CF7666">
      <w:pPr>
        <w:pStyle w:val="4"/>
        <w:bidi w:val="0"/>
        <w:rPr>
          <w:rFonts w:hint="default"/>
          <w:lang w:val="en-US" w:eastAsia="zh-CN"/>
        </w:rPr>
      </w:pPr>
      <w:bookmarkStart w:id="88" w:name="_Toc24002"/>
      <w:r>
        <w:rPr>
          <w:rFonts w:hint="eastAsia"/>
          <w:lang w:val="en-US" w:eastAsia="zh-CN"/>
        </w:rPr>
        <w:t>5</w:t>
      </w:r>
      <w:r>
        <w:rPr>
          <w:rFonts w:hint="default"/>
          <w:lang w:val="en-US" w:eastAsia="zh-CN"/>
        </w:rPr>
        <w:t>.2.2 Grid/GridItem 网格组件</w:t>
      </w:r>
      <w:bookmarkEnd w:id="88"/>
    </w:p>
    <w:p w14:paraId="2A08168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应用场景：用于快捷功能入口、服务分类等模块化布局展示。</w:t>
      </w:r>
    </w:p>
    <w:p w14:paraId="69785BD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技术实现：</w:t>
      </w:r>
    </w:p>
    <w:p w14:paraId="0BAE38D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首页采用 4 宫格布局展示常用功能：课程表、成绩查询、学校要闻、请假申请；</w:t>
      </w:r>
    </w:p>
    <w:p w14:paraId="7BA3E09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服务页采用多宫格分类展示：学业服务、校园资讯、校园文化等模块。</w:t>
      </w:r>
    </w:p>
    <w:p w14:paraId="5AE0D0B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组件特性：支持动态列数配置、间距调整、点击事件绑定，布局灵活且扩展性强。</w:t>
      </w:r>
    </w:p>
    <w:p w14:paraId="405B325F">
      <w:pPr>
        <w:pStyle w:val="4"/>
        <w:bidi w:val="0"/>
        <w:rPr>
          <w:rFonts w:hint="default"/>
          <w:lang w:val="en-US" w:eastAsia="zh-CN"/>
        </w:rPr>
      </w:pPr>
      <w:bookmarkStart w:id="89" w:name="_Toc31728"/>
      <w:r>
        <w:rPr>
          <w:rFonts w:hint="eastAsia"/>
          <w:lang w:val="en-US" w:eastAsia="zh-CN"/>
        </w:rPr>
        <w:t>5</w:t>
      </w:r>
      <w:r>
        <w:rPr>
          <w:rFonts w:hint="default"/>
          <w:lang w:val="en-US" w:eastAsia="zh-CN"/>
        </w:rPr>
        <w:t>.2.3 Router 页面导航</w:t>
      </w:r>
      <w:bookmarkEnd w:id="89"/>
    </w:p>
    <w:p w14:paraId="21A8F74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页面跳转：使用router.pushUrl()实现页面之间的无缝跳转。</w:t>
      </w:r>
    </w:p>
    <w:p w14:paraId="4978ECE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状态共享：通过userState.ets实现全局用户登录状态管理。</w:t>
      </w:r>
    </w:p>
    <w:p w14:paraId="6752217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路由配置：在main_pages.json中统一配置页面路径，便于管理与维护。</w:t>
      </w:r>
    </w:p>
    <w:p w14:paraId="2A093E69">
      <w:pPr>
        <w:pStyle w:val="4"/>
        <w:bidi w:val="0"/>
        <w:rPr>
          <w:rFonts w:hint="default"/>
          <w:lang w:val="en-US" w:eastAsia="zh-CN"/>
        </w:rPr>
      </w:pPr>
      <w:bookmarkStart w:id="90" w:name="_Toc19207"/>
      <w:r>
        <w:rPr>
          <w:rFonts w:hint="eastAsia"/>
          <w:lang w:val="en-US" w:eastAsia="zh-CN"/>
        </w:rPr>
        <w:t>5</w:t>
      </w:r>
      <w:r>
        <w:rPr>
          <w:rFonts w:hint="default"/>
          <w:lang w:val="en-US" w:eastAsia="zh-CN"/>
        </w:rPr>
        <w:t>.2.4 Tabs 底部导航</w:t>
      </w:r>
      <w:bookmarkEnd w:id="90"/>
    </w:p>
    <w:p w14:paraId="0CFA16B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应用场景：实现首页、服务、二维码、我的四大核心模块快速切换。</w:t>
      </w:r>
    </w:p>
    <w:p w14:paraId="01411EF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技术实现：在Index.ets中使用Tabs + TabContent完成底部导航栏搭建。</w:t>
      </w:r>
    </w:p>
    <w:p w14:paraId="5D43351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自定义样式：通过@Builder装饰器自定义图标与文字样式，统一应用视觉风格。</w:t>
      </w:r>
    </w:p>
    <w:p w14:paraId="3F5B1563">
      <w:pPr>
        <w:pStyle w:val="4"/>
        <w:bidi w:val="0"/>
        <w:rPr>
          <w:rFonts w:hint="default"/>
          <w:lang w:val="en-US" w:eastAsia="zh-CN"/>
        </w:rPr>
      </w:pPr>
      <w:bookmarkStart w:id="91" w:name="_Toc3409"/>
      <w:r>
        <w:rPr>
          <w:rFonts w:hint="eastAsia"/>
          <w:lang w:val="en-US" w:eastAsia="zh-CN"/>
        </w:rPr>
        <w:t>5</w:t>
      </w:r>
      <w:r>
        <w:rPr>
          <w:rFonts w:hint="default"/>
          <w:lang w:val="en-US" w:eastAsia="zh-CN"/>
        </w:rPr>
        <w:t>.2.5 CustomDialog 自定义弹窗</w:t>
      </w:r>
      <w:bookmarkEnd w:id="91"/>
    </w:p>
    <w:p w14:paraId="31E3397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应用场景：用于修改密码、编辑信息、二维码展示、系统设置、关于页面等功能。</w:t>
      </w:r>
    </w:p>
    <w:p w14:paraId="570D27A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技术实现：通过CustomDialogController管理弹窗的显示与关闭生命周期。</w:t>
      </w:r>
    </w:p>
    <w:p w14:paraId="28C6B14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封装组件：包括ChangePasswordDialog.ets、EditInfoDialog.ets、QRCodeDialog.ets等可复用弹窗。</w:t>
      </w:r>
    </w:p>
    <w:p w14:paraId="0638F9C2">
      <w:pPr>
        <w:pStyle w:val="4"/>
        <w:bidi w:val="0"/>
        <w:rPr>
          <w:rFonts w:hint="default"/>
          <w:lang w:val="en-US" w:eastAsia="zh-CN"/>
        </w:rPr>
      </w:pPr>
      <w:bookmarkStart w:id="92" w:name="_Toc29301"/>
      <w:r>
        <w:rPr>
          <w:rFonts w:hint="eastAsia"/>
          <w:lang w:val="en-US" w:eastAsia="zh-CN"/>
        </w:rPr>
        <w:t>5.</w:t>
      </w:r>
      <w:r>
        <w:rPr>
          <w:rFonts w:hint="default"/>
          <w:lang w:val="en-US" w:eastAsia="zh-CN"/>
        </w:rPr>
        <w:t>2.6 List/ListItem 列表组件</w:t>
      </w:r>
      <w:bookmarkEnd w:id="92"/>
    </w:p>
    <w:p w14:paraId="72A4A65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应用场景：用于请假记录、公告列表、新闻列表等数据展示。</w:t>
      </w:r>
    </w:p>
    <w:p w14:paraId="0282624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技术实现：支持空数据状态提示、列表项点击事件、滑动操作等交互效果。</w:t>
      </w:r>
    </w:p>
    <w:p w14:paraId="1A10B8F8">
      <w:pPr>
        <w:pStyle w:val="3"/>
        <w:bidi w:val="0"/>
      </w:pPr>
      <w:bookmarkStart w:id="93" w:name="_Toc20207"/>
      <w:r>
        <w:rPr>
          <w:rFonts w:hint="eastAsia"/>
          <w:lang w:val="en-US" w:eastAsia="zh-CN"/>
        </w:rPr>
        <w:t xml:space="preserve">5.3 </w:t>
      </w:r>
      <w:r>
        <w:t>项目架构总结</w:t>
      </w:r>
      <w:bookmarkEnd w:id="93"/>
    </w:p>
    <w:p w14:paraId="38CDF11D">
      <w:pPr>
        <w:bidi w:val="0"/>
      </w:pPr>
      <w:r>
        <w:t>本智慧校园项目采用分层架构设计，整体结构清晰、职责明确、易于维护，各层级划分如下：</w:t>
      </w:r>
    </w:p>
    <w:p w14:paraId="7CAE0BCB">
      <w:pPr>
        <w:pStyle w:val="5"/>
        <w:ind w:left="0" w:leftChars="0" w:firstLine="0" w:firstLineChars="0"/>
        <w:jc w:val="center"/>
        <w:rPr>
          <w:rFonts w:hint="eastAsia" w:eastAsia="宋体"/>
          <w:lang w:eastAsia="zh-CN"/>
        </w:rPr>
      </w:pPr>
      <w:r>
        <w:t xml:space="preserve">表 </w:t>
      </w:r>
      <w:r>
        <w:fldChar w:fldCharType="begin"/>
      </w:r>
      <w:r>
        <w:instrText xml:space="preserve"> STYLEREF 1 \s \* ARABIC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  <w:lang w:eastAsia="zh-CN"/>
        </w:rPr>
        <w:t>-</w:t>
      </w:r>
      <w:r>
        <w:fldChar w:fldCharType="begin"/>
      </w:r>
      <w:r>
        <w:instrText xml:space="preserve"> SEQ 表 \* ARABIC \s 1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eastAsia="zh-CN"/>
        </w:rPr>
        <w:t xml:space="preserve"> 层级划分表</w:t>
      </w:r>
    </w:p>
    <w:tbl>
      <w:tblPr>
        <w:tblStyle w:val="12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61"/>
        <w:gridCol w:w="2738"/>
        <w:gridCol w:w="4697"/>
      </w:tblGrid>
      <w:tr w14:paraId="328E83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624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C1E1BA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层级</w:t>
            </w:r>
          </w:p>
        </w:tc>
        <w:tc>
          <w:tcPr>
            <w:tcW w:w="1611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87682F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核心职责</w:t>
            </w:r>
          </w:p>
        </w:tc>
        <w:tc>
          <w:tcPr>
            <w:tcW w:w="2763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0DBAE8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典型文件示例</w:t>
            </w:r>
          </w:p>
        </w:tc>
      </w:tr>
      <w:tr w14:paraId="1FADFD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24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5252D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UI 层</w:t>
            </w:r>
          </w:p>
        </w:tc>
        <w:tc>
          <w:tcPr>
            <w:tcW w:w="1611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E71021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页面展示与用户交互</w:t>
            </w:r>
          </w:p>
        </w:tc>
        <w:tc>
          <w:tcPr>
            <w:tcW w:w="2763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33472C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Home.ets、Login.ets、Service.ets</w:t>
            </w:r>
          </w:p>
        </w:tc>
      </w:tr>
      <w:tr w14:paraId="58A57C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2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57402C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组件层</w:t>
            </w:r>
          </w:p>
        </w:tc>
        <w:tc>
          <w:tcPr>
            <w:tcW w:w="161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BB5045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可复用 UI 组件封装</w:t>
            </w:r>
          </w:p>
        </w:tc>
        <w:tc>
          <w:tcPr>
            <w:tcW w:w="276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42235E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自定义弹窗、GridItem、通用列表项</w:t>
            </w:r>
          </w:p>
        </w:tc>
      </w:tr>
      <w:tr w14:paraId="1D7260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2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148E2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模型层</w:t>
            </w:r>
          </w:p>
        </w:tc>
        <w:tc>
          <w:tcPr>
            <w:tcW w:w="161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ED460B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数据定义与业务逻辑</w:t>
            </w:r>
          </w:p>
        </w:tc>
        <w:tc>
          <w:tcPr>
            <w:tcW w:w="276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09A3C9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UserModel.ets、LeaveModel.ets 等</w:t>
            </w:r>
          </w:p>
        </w:tc>
      </w:tr>
      <w:tr w14:paraId="4C8AE9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2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ECD700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状态层</w:t>
            </w:r>
          </w:p>
        </w:tc>
        <w:tc>
          <w:tcPr>
            <w:tcW w:w="161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C73140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全局状态共享与管理</w:t>
            </w:r>
          </w:p>
        </w:tc>
        <w:tc>
          <w:tcPr>
            <w:tcW w:w="276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68D62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userState.ets</w:t>
            </w:r>
          </w:p>
        </w:tc>
      </w:tr>
      <w:tr w14:paraId="499E88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24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552347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工具层</w:t>
            </w:r>
          </w:p>
        </w:tc>
        <w:tc>
          <w:tcPr>
            <w:tcW w:w="1611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4C00B2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通用工具与公共方法</w:t>
            </w:r>
          </w:p>
        </w:tc>
        <w:tc>
          <w:tcPr>
            <w:tcW w:w="2763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21609E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GpaUtils.ets 等</w:t>
            </w:r>
          </w:p>
        </w:tc>
      </w:tr>
    </w:tbl>
    <w:p w14:paraId="28C0491E">
      <w:pPr>
        <w:bidi w:val="0"/>
      </w:pPr>
      <w:r>
        <w:t>项目充分利用 ArkUI声明式 UI特性，通过@Entry、@Component、@Builder等装饰器实现组件化开发，结合 Swiper、Grid、Tabs、Dialog 等高级组件完成丰富的界面交互，通过 Router 实现页面路由管理，整体设计规范、结构合理，完全符合 HarmonyOS 应用开发标准与最佳实践。</w:t>
      </w:r>
    </w:p>
    <w:p w14:paraId="2D9D6D2E">
      <w:pPr>
        <w:pStyle w:val="2"/>
        <w:bidi w:val="0"/>
        <w:rPr>
          <w:rFonts w:hint="default"/>
          <w:lang w:val="en-US" w:eastAsia="zh-CN"/>
        </w:rPr>
      </w:pPr>
      <w:bookmarkStart w:id="94" w:name="_Toc9728"/>
      <w:r>
        <w:rPr>
          <w:rFonts w:hint="default"/>
          <w:lang w:val="en-US" w:eastAsia="zh-CN"/>
        </w:rPr>
        <w:t>总结与展望</w:t>
      </w:r>
      <w:bookmarkEnd w:id="94"/>
    </w:p>
    <w:p w14:paraId="31778D84">
      <w:pPr>
        <w:pStyle w:val="3"/>
        <w:bidi w:val="0"/>
        <w:rPr>
          <w:rFonts w:hint="default"/>
          <w:lang w:val="en-US" w:eastAsia="zh-CN"/>
        </w:rPr>
      </w:pPr>
      <w:bookmarkStart w:id="95" w:name="_Toc27333"/>
      <w:r>
        <w:rPr>
          <w:rFonts w:hint="default"/>
          <w:lang w:val="en-US" w:eastAsia="zh-CN"/>
        </w:rPr>
        <w:t>6.1 系统总结</w:t>
      </w:r>
      <w:bookmarkEnd w:id="95"/>
    </w:p>
    <w:p w14:paraId="1599DB5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文基于OpenHarmony系统与ArkUI声明式开发框架，结合高校师生日常使用需求，完成了智慧校园平台的设计与开发工作。项目遵循软件工程开发流程，依次完成需求分析、架构设计、数据模型构建、功能编码与界面调试，最终实现了一套功能完整、交互流畅、适配鸿蒙生态的轻量化校园服务应用。</w:t>
      </w:r>
    </w:p>
    <w:p w14:paraId="242F0B3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功能设计层面，系统围绕增、删、改、查基础业务逻辑，划分出用户管理、请假管理、课程与成绩、校园资讯四大核心模块。用户管理模块实现账号登录、激活、个人信息与密码修改功能，搭建起系统身份认证体系；请假管理模块支持请假申请提交、记录查询与待办申请删除，实现线上请假业务闭环；课程与成绩模块提供课表查阅、成绩查看、GPA计算等学业服务；资讯模块整合校园公告与新闻动态，实现校园信息统一展示。整体功能覆盖师生高频使用场景，达成了一站式校园服务的设计目标。</w:t>
      </w:r>
    </w:p>
    <w:p w14:paraId="5D5E922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技术实现层面，项目深度运用OpenHarmonyArkUI框架各类组件完成界面与交互开发。借助Swiper轮播组件实现首页宣传图轮播，利用Grid网格组件完成功能入口布局，通过Tabs组件搭建底部全局导航；基于Router路由机制实现页面跳转，搭配CustomDialog自定义弹窗完成轻量化交互；使用List系列组件实现列表数据展示。同时项目采用分层架构思想，将系统划分为UI层、组件层、模型层、状态层与工具层，结合独立数据模型与全局状态管理，实现数据与视图解耦，代码结构清晰、复用性强，完全符合鸿蒙应用开发规范。</w:t>
      </w:r>
    </w:p>
    <w:p w14:paraId="16201ED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从应用价值来看，本系统弥补了当前鸿蒙生态下专业智慧校园应用较少的问题，改变了传统校园服务信息分散、操作繁琐的现状，为鸿蒙设备用户提供了简洁高效的校园服务入口。同时本项目作为《OpenHarmony程序设计基础》课程实践成果，完整落地了课堂所学的组件使用、状态管理、页面路由、组件化开发等知识点，验证了ArkUI框架在轻量化移动端应用开发中的实用性。</w:t>
      </w:r>
    </w:p>
    <w:p w14:paraId="09264234">
      <w:pPr>
        <w:pStyle w:val="3"/>
        <w:bidi w:val="0"/>
        <w:rPr>
          <w:rFonts w:hint="default"/>
          <w:lang w:val="en-US" w:eastAsia="zh-CN"/>
        </w:rPr>
      </w:pPr>
      <w:bookmarkStart w:id="96" w:name="_Toc20538"/>
      <w:r>
        <w:rPr>
          <w:rFonts w:hint="default"/>
          <w:lang w:val="en-US" w:eastAsia="zh-CN"/>
        </w:rPr>
        <w:t>6.2 系统存在的不足</w:t>
      </w:r>
      <w:bookmarkEnd w:id="96"/>
    </w:p>
    <w:p w14:paraId="4EF548E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受限于课程设计的开发周期、技术范围以及纯前端演示的定位，本系统仍存在诸多待优化之处，主要体现在以下方面：</w:t>
      </w:r>
    </w:p>
    <w:p w14:paraId="4AF6012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层面存在局限：系统全部采用本地模拟数组存储数据，未对接后端服务器与数据库，数据无法持久化保存，应用重启后数据将恢复初始状态，也不支持多用户、多终端的数据同步，无法应用于真实校园生产环境。</w:t>
      </w:r>
    </w:p>
    <w:p w14:paraId="3D21C48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业务功能深度不足：现有功能以基础查询、简单提交类操作为主，业务流程较为简单。例如请假功能仅实现本地记录保存，未设计多级审批流转流程；GPA计算仅支持手动录入数据，无法与成绩数据自动联动；缺少校园一卡通、图书馆查询、活动报名等拓展实用功能。</w:t>
      </w:r>
    </w:p>
    <w:p w14:paraId="28AEC6C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多端适配能力未发挥：本次开发与测试仅针对手机模拟器完成，未充分利用OpenHarmony分布式、多设备协同的核心特性，没有实现平板、智慧屏等不同鸿蒙设备的界面适配与跨设备交互。</w:t>
      </w:r>
    </w:p>
    <w:p w14:paraId="33F028D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安全机制较为薄弱：账号验证仅采用本地字符串匹配方式，未对账号密码、个人隐私数据进行加密处理，也未增加权限分级、异常操作拦截等安全策略，存在一定的信息安全隐患。</w:t>
      </w:r>
    </w:p>
    <w:p w14:paraId="25BD620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交互与细节优化欠缺：部分页面缺少加载动画、动态特效与完善的异常提示，对于非法输入、空操作等场景的容错能力较弱，用户交互体验仍有提升空间。</w:t>
      </w:r>
    </w:p>
    <w:p w14:paraId="74B40BF3">
      <w:pPr>
        <w:pStyle w:val="3"/>
        <w:bidi w:val="0"/>
        <w:rPr>
          <w:rFonts w:hint="default"/>
          <w:lang w:val="en-US" w:eastAsia="zh-CN"/>
        </w:rPr>
      </w:pPr>
      <w:bookmarkStart w:id="97" w:name="_Toc3963"/>
      <w:r>
        <w:rPr>
          <w:rFonts w:hint="default"/>
          <w:lang w:val="en-US" w:eastAsia="zh-CN"/>
        </w:rPr>
        <w:t>6.3 未来展望</w:t>
      </w:r>
      <w:bookmarkEnd w:id="97"/>
    </w:p>
    <w:p w14:paraId="3B210CA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结合当前系统缺陷、OpenHarmony生态发展趋势以及智慧校园建设需求，对项目后续优化与拓展方向规划如下：</w:t>
      </w:r>
    </w:p>
    <w:p w14:paraId="718F62E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搭建前后端架构，实现真实数据交互</w:t>
      </w:r>
    </w:p>
    <w:p w14:paraId="2919A24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引入后端开发技术与MySQL数据库，搭建前后端分离架构，将本地模拟数据替换为校园真实业务数据。实现数据持久化存储、多用户并发访问、跨终端数据同步，让系统正式接入校园信息化体系，具备实际部署使用的能力。</w:t>
      </w:r>
    </w:p>
    <w:p w14:paraId="0C9FFFD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拓展功能模块，完善业务流程</w:t>
      </w:r>
    </w:p>
    <w:p w14:paraId="11A7088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深化现有模块业务逻辑，搭建教师、管理员角色端口，完善请假多级审批、成绩审核等流程；优化GPA计算器，实现成绩自动导入、多学期绩点统计与趋势分析。同时新增校园地图导航、图书馆借阅查询、失物招领、校园活动报名等功能，丰富系统服务维度。</w:t>
      </w:r>
    </w:p>
    <w:p w14:paraId="6B85B35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发挥分布式能力，完成多端协同适配</w:t>
      </w:r>
    </w:p>
    <w:p w14:paraId="120EA55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依托OpenHarmony分布式技术，完成手机、平板、校园智慧终端等多设备界面适配，实现跨设备界面接续、数据流转、任务协同等功能。例如将手机查询的课表同步至校园大屏，利用身份二维码完成门禁、考勤核验，充分体现鸿蒙系统的技术优势。</w:t>
      </w:r>
    </w:p>
    <w:p w14:paraId="429BD5F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强化安全防护与性能优化</w:t>
      </w:r>
    </w:p>
    <w:p w14:paraId="216AA78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用户隐私数据、登录凭证进行加密处理，增加验证码、操作日志、登录保护等安全机制，提升系统安全性。针对长列表、图片资源进行分页加载、懒加载与缓存优化，解决大数据量下页面卡顿问题；完善异常捕获与友好提示，提升系统容错性。</w:t>
      </w:r>
    </w:p>
    <w:p w14:paraId="4EC5E2D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优化交互体验，增加个性化设计</w:t>
      </w:r>
    </w:p>
    <w:p w14:paraId="147FEFB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遵循鸿蒙设计规范优化UI界面，增加过渡动画、夜间模式、主题切换等个性化功能。接入消息推送服务，实现公告更新、审批结果、课程提醒等消息实时推送，进一步提升使用体验。</w:t>
      </w:r>
    </w:p>
    <w:p w14:paraId="304EBF7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融合新技术，打造智能化智慧校园</w:t>
      </w:r>
    </w:p>
    <w:p w14:paraId="5A5174C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后续可结合大数据、人工智能技术，新增智能问答、学业预警、课程推荐等智能化功能；联动校园物联网硬件设备，打造软硬件一体化的全场景智慧校园，推动校园数字化、智能化建设升级。</w:t>
      </w:r>
    </w:p>
    <w:p w14:paraId="525C04FF">
      <w:pPr>
        <w:pStyle w:val="3"/>
        <w:bidi w:val="0"/>
        <w:rPr>
          <w:rFonts w:hint="default"/>
          <w:lang w:val="en-US" w:eastAsia="zh-CN"/>
        </w:rPr>
      </w:pPr>
      <w:bookmarkStart w:id="98" w:name="_Toc8718"/>
      <w:r>
        <w:rPr>
          <w:rFonts w:hint="default"/>
          <w:lang w:val="en-US" w:eastAsia="zh-CN"/>
        </w:rPr>
        <w:t>6.4 实践心得体会</w:t>
      </w:r>
      <w:bookmarkEnd w:id="98"/>
    </w:p>
    <w:p w14:paraId="0449402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次智慧校园平台开发，是对OpenHarmony程序设计课程知识的全面综合实践。从前期需求梳理、架构规划，到中期页面搭建、代码编写、逻辑调试，再到后期功能测试与文档整理，我完整体验了一款移动端应用从0到1的开发流程。</w:t>
      </w:r>
    </w:p>
    <w:p w14:paraId="01CC904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开发过程中，我熟练掌握了ArkTS语法、ArkUI各类核心组件、页面路由、全局状态管理、组件化开发等核心知识，深刻理解了分层架构、数据模型驱动等软件开发思想。面对页面布局错乱、状态数据刷新异常、弹窗生命周期管理等问题时，我通过查阅官方文档、调试代码、梳理逻辑逐一解决，问题排查能力与动手实践能力得到了显著提升。</w:t>
      </w:r>
    </w:p>
    <w:p w14:paraId="52BC278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同时我也认识到，一款优秀的应用不仅要实现基础功能，更要兼顾架构合理性、代码可维护性、交互体验与安全性。OpenHarmony作为国产分布式操作系统，凭借轻量化、多端协同的优势，在教育、办公、生活等领域拥有广阔的发展前景。</w:t>
      </w:r>
    </w:p>
    <w:p w14:paraId="7BE0469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次课程设计虽已完成既定目标，但项目仍有较大优化空间。在今后的学习中，我会继续深耕鸿蒙开发、后端开发、数据库等相关技术，弥补自身技术短板，不断积累项目经验，尝试开发功能更完善、体验更优秀的应用，持续提升自身综合开发能力。</w:t>
      </w:r>
    </w:p>
    <w:sectPr>
      <w:footerReference r:id="rId6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0596D6">
    <w:pPr>
      <w:pStyle w:val="7"/>
      <w:ind w:left="0" w:leftChars="0" w:firstLine="0" w:firstLineChars="0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2" name="文本框 6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57020C9">
                          <w:pPr>
                            <w:pStyle w:val="7"/>
                            <w:ind w:left="0" w:leftChars="0" w:firstLine="0" w:firstLineChars="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I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L3o+8y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gvej7z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57020C9">
                    <w:pPr>
                      <w:pStyle w:val="7"/>
                      <w:ind w:left="0" w:leftChars="0" w:firstLine="0" w:firstLineChars="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I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D392AE">
    <w:pPr>
      <w:pStyle w:val="7"/>
      <w:ind w:left="0" w:leftChars="0" w:firstLine="0" w:firstLineChars="0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1" name="文本框 6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49BF6CC">
                          <w:pPr>
                            <w:pStyle w:val="7"/>
                            <w:ind w:left="0" w:leftChars="0" w:firstLine="0" w:firstLineChars="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I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FCWoE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49BF6CC">
                    <w:pPr>
                      <w:pStyle w:val="7"/>
                      <w:ind w:left="0" w:leftChars="0" w:firstLine="0" w:firstLineChars="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I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80"/>
      </w:pPr>
      <w:r>
        <w:separator/>
      </w:r>
    </w:p>
  </w:footnote>
  <w:footnote w:type="continuationSeparator" w:id="1">
    <w:p>
      <w:pPr>
        <w:spacing w:line="24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860C00B"/>
    <w:multiLevelType w:val="singleLevel"/>
    <w:tmpl w:val="E860C00B"/>
    <w:lvl w:ilvl="0" w:tentative="0">
      <w:start w:val="1"/>
      <w:numFmt w:val="chineseCounting"/>
      <w:pStyle w:val="2"/>
      <w:suff w:val="nothing"/>
      <w:lvlText w:val="第%1章 "/>
      <w:lvlJc w:val="left"/>
      <w:pPr>
        <w:ind w:left="0" w:firstLine="420"/>
      </w:pPr>
      <w:rPr>
        <w:rFonts w:hint="eastAsia"/>
      </w:rPr>
    </w:lvl>
  </w:abstractNum>
  <w:abstractNum w:abstractNumId="1">
    <w:nsid w:val="0F4243CD"/>
    <w:multiLevelType w:val="singleLevel"/>
    <w:tmpl w:val="0F4243CD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394EF5"/>
    <w:rsid w:val="00503366"/>
    <w:rsid w:val="00537C28"/>
    <w:rsid w:val="008B466D"/>
    <w:rsid w:val="009C6456"/>
    <w:rsid w:val="00F036C9"/>
    <w:rsid w:val="01403E8B"/>
    <w:rsid w:val="01543C57"/>
    <w:rsid w:val="01D709AB"/>
    <w:rsid w:val="01F33470"/>
    <w:rsid w:val="02290C40"/>
    <w:rsid w:val="02502671"/>
    <w:rsid w:val="027406D4"/>
    <w:rsid w:val="02783976"/>
    <w:rsid w:val="027D71DE"/>
    <w:rsid w:val="02832A46"/>
    <w:rsid w:val="02A5289D"/>
    <w:rsid w:val="02B12549"/>
    <w:rsid w:val="02C60B85"/>
    <w:rsid w:val="02ED2E61"/>
    <w:rsid w:val="02F32FFC"/>
    <w:rsid w:val="02F94AB6"/>
    <w:rsid w:val="031F2043"/>
    <w:rsid w:val="03566AB9"/>
    <w:rsid w:val="038447FB"/>
    <w:rsid w:val="039B3DC0"/>
    <w:rsid w:val="03E2379C"/>
    <w:rsid w:val="041B6CAE"/>
    <w:rsid w:val="04367644"/>
    <w:rsid w:val="04912ACD"/>
    <w:rsid w:val="049D12CA"/>
    <w:rsid w:val="04CD7FA9"/>
    <w:rsid w:val="05340028"/>
    <w:rsid w:val="05445D91"/>
    <w:rsid w:val="05FE4192"/>
    <w:rsid w:val="06035C4C"/>
    <w:rsid w:val="0603741A"/>
    <w:rsid w:val="06222576"/>
    <w:rsid w:val="067A4160"/>
    <w:rsid w:val="06B37672"/>
    <w:rsid w:val="06ED579D"/>
    <w:rsid w:val="072D1D54"/>
    <w:rsid w:val="07386417"/>
    <w:rsid w:val="073A7830"/>
    <w:rsid w:val="074A6ABB"/>
    <w:rsid w:val="07650F54"/>
    <w:rsid w:val="07B60F0F"/>
    <w:rsid w:val="07D21FC2"/>
    <w:rsid w:val="07EE1E12"/>
    <w:rsid w:val="082B7D91"/>
    <w:rsid w:val="0869448C"/>
    <w:rsid w:val="086D3F47"/>
    <w:rsid w:val="087924EA"/>
    <w:rsid w:val="08BB651B"/>
    <w:rsid w:val="09431285"/>
    <w:rsid w:val="09630EDC"/>
    <w:rsid w:val="097C3D4B"/>
    <w:rsid w:val="098A46BA"/>
    <w:rsid w:val="09B63701"/>
    <w:rsid w:val="09C5548B"/>
    <w:rsid w:val="09D931E1"/>
    <w:rsid w:val="09EA6F07"/>
    <w:rsid w:val="0A046297"/>
    <w:rsid w:val="0A187F18"/>
    <w:rsid w:val="0A693D18"/>
    <w:rsid w:val="0ADB0F46"/>
    <w:rsid w:val="0ADD081A"/>
    <w:rsid w:val="0B903ADE"/>
    <w:rsid w:val="0B9316B0"/>
    <w:rsid w:val="0BAD4690"/>
    <w:rsid w:val="0BC83278"/>
    <w:rsid w:val="0BCA3494"/>
    <w:rsid w:val="0BD137D2"/>
    <w:rsid w:val="0BD75BB1"/>
    <w:rsid w:val="0BF26547"/>
    <w:rsid w:val="0C0F70F9"/>
    <w:rsid w:val="0C394E59"/>
    <w:rsid w:val="0C714F16"/>
    <w:rsid w:val="0C9C64B3"/>
    <w:rsid w:val="0CC223BD"/>
    <w:rsid w:val="0CD619C5"/>
    <w:rsid w:val="0D1644B7"/>
    <w:rsid w:val="0D26294C"/>
    <w:rsid w:val="0DD63885"/>
    <w:rsid w:val="0E122ED0"/>
    <w:rsid w:val="0E163AA6"/>
    <w:rsid w:val="0E1B2033"/>
    <w:rsid w:val="0EA63619"/>
    <w:rsid w:val="0EC732F2"/>
    <w:rsid w:val="0EE3661B"/>
    <w:rsid w:val="0F24390A"/>
    <w:rsid w:val="0F8B2F3A"/>
    <w:rsid w:val="0F916077"/>
    <w:rsid w:val="0FDD12BC"/>
    <w:rsid w:val="0FE91A0F"/>
    <w:rsid w:val="10093E5F"/>
    <w:rsid w:val="103F6957"/>
    <w:rsid w:val="10637A13"/>
    <w:rsid w:val="107439CE"/>
    <w:rsid w:val="109776BD"/>
    <w:rsid w:val="10D34B99"/>
    <w:rsid w:val="1119176F"/>
    <w:rsid w:val="112D61A6"/>
    <w:rsid w:val="114C66F9"/>
    <w:rsid w:val="11F8418B"/>
    <w:rsid w:val="12222389"/>
    <w:rsid w:val="12472C97"/>
    <w:rsid w:val="12597320"/>
    <w:rsid w:val="12746430"/>
    <w:rsid w:val="12EB72D5"/>
    <w:rsid w:val="12FD6AFD"/>
    <w:rsid w:val="13426006"/>
    <w:rsid w:val="1365339D"/>
    <w:rsid w:val="136A2E67"/>
    <w:rsid w:val="13946135"/>
    <w:rsid w:val="13C82B5A"/>
    <w:rsid w:val="14213E6D"/>
    <w:rsid w:val="14922675"/>
    <w:rsid w:val="14BD2A3A"/>
    <w:rsid w:val="14D233B9"/>
    <w:rsid w:val="14FB56DC"/>
    <w:rsid w:val="150A30EB"/>
    <w:rsid w:val="15205444"/>
    <w:rsid w:val="152A0AFF"/>
    <w:rsid w:val="152C0D1B"/>
    <w:rsid w:val="15400323"/>
    <w:rsid w:val="15467A4A"/>
    <w:rsid w:val="155142DE"/>
    <w:rsid w:val="15D15CD8"/>
    <w:rsid w:val="15F15C66"/>
    <w:rsid w:val="15F1786F"/>
    <w:rsid w:val="161B669A"/>
    <w:rsid w:val="16566C04"/>
    <w:rsid w:val="167C182F"/>
    <w:rsid w:val="16D73393"/>
    <w:rsid w:val="172872C1"/>
    <w:rsid w:val="17347B09"/>
    <w:rsid w:val="186C6075"/>
    <w:rsid w:val="18BE385C"/>
    <w:rsid w:val="18D71473"/>
    <w:rsid w:val="19197809"/>
    <w:rsid w:val="199E386A"/>
    <w:rsid w:val="19C21FF7"/>
    <w:rsid w:val="1A1D6E85"/>
    <w:rsid w:val="1AA44EB0"/>
    <w:rsid w:val="1AD55213"/>
    <w:rsid w:val="1AD67034"/>
    <w:rsid w:val="1B783AC0"/>
    <w:rsid w:val="1B9C202B"/>
    <w:rsid w:val="1B9C75AA"/>
    <w:rsid w:val="1BB11F7A"/>
    <w:rsid w:val="1BDB6FF7"/>
    <w:rsid w:val="1C2C33AF"/>
    <w:rsid w:val="1C640D9B"/>
    <w:rsid w:val="1CA52DE4"/>
    <w:rsid w:val="1CAA390A"/>
    <w:rsid w:val="1CDA105D"/>
    <w:rsid w:val="1CFC1DEB"/>
    <w:rsid w:val="1D011ED5"/>
    <w:rsid w:val="1D1722B1"/>
    <w:rsid w:val="1D4E55A7"/>
    <w:rsid w:val="1D6D1ED1"/>
    <w:rsid w:val="1D725739"/>
    <w:rsid w:val="1D840FC9"/>
    <w:rsid w:val="1DE33F41"/>
    <w:rsid w:val="1DE61761"/>
    <w:rsid w:val="1DF63C75"/>
    <w:rsid w:val="1E212101"/>
    <w:rsid w:val="1E3429EF"/>
    <w:rsid w:val="1E51534F"/>
    <w:rsid w:val="1E7458AC"/>
    <w:rsid w:val="1E894AE9"/>
    <w:rsid w:val="1EBF050A"/>
    <w:rsid w:val="1EC21D5F"/>
    <w:rsid w:val="1ED3045A"/>
    <w:rsid w:val="1EFF4DAB"/>
    <w:rsid w:val="1F070103"/>
    <w:rsid w:val="1F562BBD"/>
    <w:rsid w:val="1F576995"/>
    <w:rsid w:val="1F686DF4"/>
    <w:rsid w:val="1F8B34B5"/>
    <w:rsid w:val="1F8D0609"/>
    <w:rsid w:val="1FE450D0"/>
    <w:rsid w:val="20090683"/>
    <w:rsid w:val="201168B8"/>
    <w:rsid w:val="20166850"/>
    <w:rsid w:val="203B1E13"/>
    <w:rsid w:val="205729C5"/>
    <w:rsid w:val="20637EC7"/>
    <w:rsid w:val="207F18CF"/>
    <w:rsid w:val="20931C4F"/>
    <w:rsid w:val="20BB73F7"/>
    <w:rsid w:val="20D763E4"/>
    <w:rsid w:val="214E5B76"/>
    <w:rsid w:val="216B6728"/>
    <w:rsid w:val="220821C8"/>
    <w:rsid w:val="222D1C2F"/>
    <w:rsid w:val="222D60D3"/>
    <w:rsid w:val="2277734E"/>
    <w:rsid w:val="22934188"/>
    <w:rsid w:val="229B4DEB"/>
    <w:rsid w:val="22B83BEE"/>
    <w:rsid w:val="22BB406C"/>
    <w:rsid w:val="22C14B96"/>
    <w:rsid w:val="22D622C7"/>
    <w:rsid w:val="22F653D0"/>
    <w:rsid w:val="232E2103"/>
    <w:rsid w:val="23645B24"/>
    <w:rsid w:val="23737B15"/>
    <w:rsid w:val="2381420E"/>
    <w:rsid w:val="23983A20"/>
    <w:rsid w:val="23C97380"/>
    <w:rsid w:val="23EC1D44"/>
    <w:rsid w:val="2415665F"/>
    <w:rsid w:val="24240DD8"/>
    <w:rsid w:val="244A6AC8"/>
    <w:rsid w:val="247973AD"/>
    <w:rsid w:val="24CF5DD3"/>
    <w:rsid w:val="24E16366"/>
    <w:rsid w:val="251D5F8B"/>
    <w:rsid w:val="25565E93"/>
    <w:rsid w:val="260248BE"/>
    <w:rsid w:val="266A1B61"/>
    <w:rsid w:val="26B4502E"/>
    <w:rsid w:val="26E7071F"/>
    <w:rsid w:val="27271343"/>
    <w:rsid w:val="273D0B66"/>
    <w:rsid w:val="283F26BC"/>
    <w:rsid w:val="28553C8E"/>
    <w:rsid w:val="2885135F"/>
    <w:rsid w:val="28C130D1"/>
    <w:rsid w:val="28D23155"/>
    <w:rsid w:val="28DB0637"/>
    <w:rsid w:val="28DC114A"/>
    <w:rsid w:val="28E514B5"/>
    <w:rsid w:val="294D1FA2"/>
    <w:rsid w:val="295201CD"/>
    <w:rsid w:val="2996246F"/>
    <w:rsid w:val="29CE021D"/>
    <w:rsid w:val="29F86FC6"/>
    <w:rsid w:val="29FF65A7"/>
    <w:rsid w:val="2A24600D"/>
    <w:rsid w:val="2A345CDE"/>
    <w:rsid w:val="2A885DC2"/>
    <w:rsid w:val="2AF24164"/>
    <w:rsid w:val="2B0F4FFA"/>
    <w:rsid w:val="2B5D643F"/>
    <w:rsid w:val="2BDC5B80"/>
    <w:rsid w:val="2BE02C74"/>
    <w:rsid w:val="2C057779"/>
    <w:rsid w:val="2C574478"/>
    <w:rsid w:val="2C7212B2"/>
    <w:rsid w:val="2CDA6E57"/>
    <w:rsid w:val="2CFA7599"/>
    <w:rsid w:val="2D0637A8"/>
    <w:rsid w:val="2D337D19"/>
    <w:rsid w:val="2D39592C"/>
    <w:rsid w:val="2DB159F0"/>
    <w:rsid w:val="2DC0604D"/>
    <w:rsid w:val="2DEE4968"/>
    <w:rsid w:val="2DFB7085"/>
    <w:rsid w:val="2E0735F5"/>
    <w:rsid w:val="2E4050C8"/>
    <w:rsid w:val="2E6D4C48"/>
    <w:rsid w:val="2E7D3F3E"/>
    <w:rsid w:val="2E876B6B"/>
    <w:rsid w:val="2E8B21B7"/>
    <w:rsid w:val="2ED0406E"/>
    <w:rsid w:val="2F45680A"/>
    <w:rsid w:val="2F8275A7"/>
    <w:rsid w:val="304F5466"/>
    <w:rsid w:val="307F07AB"/>
    <w:rsid w:val="309A0DD7"/>
    <w:rsid w:val="30D140CD"/>
    <w:rsid w:val="30D95D59"/>
    <w:rsid w:val="31091081"/>
    <w:rsid w:val="313034EA"/>
    <w:rsid w:val="31305298"/>
    <w:rsid w:val="314B0324"/>
    <w:rsid w:val="31857392"/>
    <w:rsid w:val="319E5A58"/>
    <w:rsid w:val="31A812D2"/>
    <w:rsid w:val="31CC3212"/>
    <w:rsid w:val="320C1861"/>
    <w:rsid w:val="3220530C"/>
    <w:rsid w:val="322841C1"/>
    <w:rsid w:val="32427031"/>
    <w:rsid w:val="32C75788"/>
    <w:rsid w:val="33590AD6"/>
    <w:rsid w:val="33E33CE4"/>
    <w:rsid w:val="340053F5"/>
    <w:rsid w:val="3421071B"/>
    <w:rsid w:val="342D2627"/>
    <w:rsid w:val="345D3FFA"/>
    <w:rsid w:val="346D0BD0"/>
    <w:rsid w:val="34AC2E87"/>
    <w:rsid w:val="34CF19AD"/>
    <w:rsid w:val="34D36666"/>
    <w:rsid w:val="351153E0"/>
    <w:rsid w:val="351F3659"/>
    <w:rsid w:val="3575771D"/>
    <w:rsid w:val="358D2CB9"/>
    <w:rsid w:val="359A53D6"/>
    <w:rsid w:val="35BA15D4"/>
    <w:rsid w:val="35DB7EC8"/>
    <w:rsid w:val="35F4081D"/>
    <w:rsid w:val="35F52453"/>
    <w:rsid w:val="361C0B62"/>
    <w:rsid w:val="363A62C3"/>
    <w:rsid w:val="3680281D"/>
    <w:rsid w:val="36A06A1C"/>
    <w:rsid w:val="36A52284"/>
    <w:rsid w:val="36B67168"/>
    <w:rsid w:val="36BD137C"/>
    <w:rsid w:val="36D861B6"/>
    <w:rsid w:val="37543ECE"/>
    <w:rsid w:val="375872F6"/>
    <w:rsid w:val="375A6BCB"/>
    <w:rsid w:val="375D100A"/>
    <w:rsid w:val="37623CD1"/>
    <w:rsid w:val="37677539"/>
    <w:rsid w:val="376932B2"/>
    <w:rsid w:val="3781684D"/>
    <w:rsid w:val="379320DC"/>
    <w:rsid w:val="379F4F25"/>
    <w:rsid w:val="37B7401D"/>
    <w:rsid w:val="37E93363"/>
    <w:rsid w:val="37FF59C4"/>
    <w:rsid w:val="38167642"/>
    <w:rsid w:val="38321542"/>
    <w:rsid w:val="38606463"/>
    <w:rsid w:val="388760E5"/>
    <w:rsid w:val="38971FA6"/>
    <w:rsid w:val="38C74FF5"/>
    <w:rsid w:val="38DD6470"/>
    <w:rsid w:val="38FB3B56"/>
    <w:rsid w:val="3915297B"/>
    <w:rsid w:val="39203A57"/>
    <w:rsid w:val="396B4DB7"/>
    <w:rsid w:val="397553D2"/>
    <w:rsid w:val="3A3C3AC3"/>
    <w:rsid w:val="3A5E1F81"/>
    <w:rsid w:val="3A6C4ADA"/>
    <w:rsid w:val="3AAA7E69"/>
    <w:rsid w:val="3ACD1DA9"/>
    <w:rsid w:val="3AFE11CD"/>
    <w:rsid w:val="3B143534"/>
    <w:rsid w:val="3B516536"/>
    <w:rsid w:val="3B541666"/>
    <w:rsid w:val="3B6E769C"/>
    <w:rsid w:val="3B781D15"/>
    <w:rsid w:val="3B7F4E52"/>
    <w:rsid w:val="3B892174"/>
    <w:rsid w:val="3C0D4B53"/>
    <w:rsid w:val="3C47643C"/>
    <w:rsid w:val="3C4B742A"/>
    <w:rsid w:val="3CBB635D"/>
    <w:rsid w:val="3CEF19C3"/>
    <w:rsid w:val="3D127F47"/>
    <w:rsid w:val="3D136199"/>
    <w:rsid w:val="3D520F49"/>
    <w:rsid w:val="3D5D37F3"/>
    <w:rsid w:val="3D913562"/>
    <w:rsid w:val="3DB159B2"/>
    <w:rsid w:val="3DE10046"/>
    <w:rsid w:val="3DFD4754"/>
    <w:rsid w:val="3E0123F9"/>
    <w:rsid w:val="3E495BEB"/>
    <w:rsid w:val="3E703BD6"/>
    <w:rsid w:val="3E90381A"/>
    <w:rsid w:val="3F3D74FE"/>
    <w:rsid w:val="3FC07A85"/>
    <w:rsid w:val="3FDD2A8F"/>
    <w:rsid w:val="3FE039DF"/>
    <w:rsid w:val="40A67324"/>
    <w:rsid w:val="40A92971"/>
    <w:rsid w:val="40C94DC1"/>
    <w:rsid w:val="40CD253B"/>
    <w:rsid w:val="40DC2D46"/>
    <w:rsid w:val="40E561CF"/>
    <w:rsid w:val="415B3C6B"/>
    <w:rsid w:val="418166F5"/>
    <w:rsid w:val="4190045D"/>
    <w:rsid w:val="41F1637D"/>
    <w:rsid w:val="42E163F2"/>
    <w:rsid w:val="42FA5037"/>
    <w:rsid w:val="434E1FDD"/>
    <w:rsid w:val="43D83C99"/>
    <w:rsid w:val="43DB5537"/>
    <w:rsid w:val="43EE7018"/>
    <w:rsid w:val="43F15AEC"/>
    <w:rsid w:val="43F62371"/>
    <w:rsid w:val="44466E54"/>
    <w:rsid w:val="44501A81"/>
    <w:rsid w:val="44936657"/>
    <w:rsid w:val="44B55D88"/>
    <w:rsid w:val="44F3065E"/>
    <w:rsid w:val="450308A1"/>
    <w:rsid w:val="451F76A5"/>
    <w:rsid w:val="45254296"/>
    <w:rsid w:val="456652D4"/>
    <w:rsid w:val="45A0213E"/>
    <w:rsid w:val="45C2075D"/>
    <w:rsid w:val="45CE5353"/>
    <w:rsid w:val="45E76415"/>
    <w:rsid w:val="46004DE1"/>
    <w:rsid w:val="46137211"/>
    <w:rsid w:val="46184820"/>
    <w:rsid w:val="463648F7"/>
    <w:rsid w:val="467D28D5"/>
    <w:rsid w:val="46A63BDA"/>
    <w:rsid w:val="46AC4F69"/>
    <w:rsid w:val="46CE3131"/>
    <w:rsid w:val="46ED1809"/>
    <w:rsid w:val="46FD57C4"/>
    <w:rsid w:val="471C4279"/>
    <w:rsid w:val="47206D04"/>
    <w:rsid w:val="472615B4"/>
    <w:rsid w:val="474B6530"/>
    <w:rsid w:val="476475F1"/>
    <w:rsid w:val="47C37C1B"/>
    <w:rsid w:val="488E0DCA"/>
    <w:rsid w:val="48D83DF3"/>
    <w:rsid w:val="48DC4E82"/>
    <w:rsid w:val="4927510B"/>
    <w:rsid w:val="49555444"/>
    <w:rsid w:val="49FC7FB5"/>
    <w:rsid w:val="4A0550BC"/>
    <w:rsid w:val="4A207A72"/>
    <w:rsid w:val="4A2117CA"/>
    <w:rsid w:val="4A3868ED"/>
    <w:rsid w:val="4A5751EC"/>
    <w:rsid w:val="4A741309"/>
    <w:rsid w:val="4AB31D2A"/>
    <w:rsid w:val="4AB4263E"/>
    <w:rsid w:val="4AED6E74"/>
    <w:rsid w:val="4B1B26BD"/>
    <w:rsid w:val="4B244232"/>
    <w:rsid w:val="4B26353C"/>
    <w:rsid w:val="4B960EBE"/>
    <w:rsid w:val="4BC845F3"/>
    <w:rsid w:val="4BD034A7"/>
    <w:rsid w:val="4BEB6533"/>
    <w:rsid w:val="4BF841D3"/>
    <w:rsid w:val="4C0B2731"/>
    <w:rsid w:val="4C177328"/>
    <w:rsid w:val="4CA237B1"/>
    <w:rsid w:val="4CB46925"/>
    <w:rsid w:val="4D111FCA"/>
    <w:rsid w:val="4D260A09"/>
    <w:rsid w:val="4D812CAB"/>
    <w:rsid w:val="4DA3578A"/>
    <w:rsid w:val="4E31577A"/>
    <w:rsid w:val="4E45017D"/>
    <w:rsid w:val="4E724CEA"/>
    <w:rsid w:val="4E824F2D"/>
    <w:rsid w:val="4ECB6814"/>
    <w:rsid w:val="4F044A53"/>
    <w:rsid w:val="4F2776FF"/>
    <w:rsid w:val="4F4026F2"/>
    <w:rsid w:val="4FA941C2"/>
    <w:rsid w:val="4FAE58AE"/>
    <w:rsid w:val="50067498"/>
    <w:rsid w:val="502D2C76"/>
    <w:rsid w:val="50AA42C7"/>
    <w:rsid w:val="50C057AC"/>
    <w:rsid w:val="50C86E43"/>
    <w:rsid w:val="50FA5624"/>
    <w:rsid w:val="50FB0FC7"/>
    <w:rsid w:val="5102061F"/>
    <w:rsid w:val="51143E36"/>
    <w:rsid w:val="511476CF"/>
    <w:rsid w:val="51B31F19"/>
    <w:rsid w:val="5203159A"/>
    <w:rsid w:val="520B5239"/>
    <w:rsid w:val="52CA29FF"/>
    <w:rsid w:val="52EF1A26"/>
    <w:rsid w:val="52F749BC"/>
    <w:rsid w:val="53715570"/>
    <w:rsid w:val="53837051"/>
    <w:rsid w:val="539466FC"/>
    <w:rsid w:val="539712FA"/>
    <w:rsid w:val="53B536AF"/>
    <w:rsid w:val="53C9715A"/>
    <w:rsid w:val="53CC27A6"/>
    <w:rsid w:val="54501629"/>
    <w:rsid w:val="545536D5"/>
    <w:rsid w:val="549B5D98"/>
    <w:rsid w:val="54B75204"/>
    <w:rsid w:val="54BB0E6C"/>
    <w:rsid w:val="54C94F38"/>
    <w:rsid w:val="54F00716"/>
    <w:rsid w:val="55733E3B"/>
    <w:rsid w:val="55791C71"/>
    <w:rsid w:val="557B26D6"/>
    <w:rsid w:val="55805F3E"/>
    <w:rsid w:val="55AE2AAB"/>
    <w:rsid w:val="55C20305"/>
    <w:rsid w:val="55F61D5C"/>
    <w:rsid w:val="56044479"/>
    <w:rsid w:val="564861A3"/>
    <w:rsid w:val="56554CD5"/>
    <w:rsid w:val="567747E3"/>
    <w:rsid w:val="56981066"/>
    <w:rsid w:val="56B00568"/>
    <w:rsid w:val="56BA722E"/>
    <w:rsid w:val="56DE2F1C"/>
    <w:rsid w:val="56E9366F"/>
    <w:rsid w:val="573D1A55"/>
    <w:rsid w:val="57517B92"/>
    <w:rsid w:val="575707DA"/>
    <w:rsid w:val="57646390"/>
    <w:rsid w:val="57725AAD"/>
    <w:rsid w:val="57E52089"/>
    <w:rsid w:val="581023E0"/>
    <w:rsid w:val="587873A1"/>
    <w:rsid w:val="58CA79D4"/>
    <w:rsid w:val="59213B4F"/>
    <w:rsid w:val="597E4543"/>
    <w:rsid w:val="59851C01"/>
    <w:rsid w:val="598558D1"/>
    <w:rsid w:val="5A054C64"/>
    <w:rsid w:val="5A2028EF"/>
    <w:rsid w:val="5A61633E"/>
    <w:rsid w:val="5A963B0E"/>
    <w:rsid w:val="5ABA15AB"/>
    <w:rsid w:val="5B0A0784"/>
    <w:rsid w:val="5B136F0D"/>
    <w:rsid w:val="5B3A26EB"/>
    <w:rsid w:val="5B5D3D22"/>
    <w:rsid w:val="5B87687D"/>
    <w:rsid w:val="5B9E2C7A"/>
    <w:rsid w:val="5B9F39FA"/>
    <w:rsid w:val="5BBE331C"/>
    <w:rsid w:val="5BE53255"/>
    <w:rsid w:val="5C163B7E"/>
    <w:rsid w:val="5C1D017A"/>
    <w:rsid w:val="5C62639E"/>
    <w:rsid w:val="5C941755"/>
    <w:rsid w:val="5C9F4EFC"/>
    <w:rsid w:val="5CE86703"/>
    <w:rsid w:val="5CE943C9"/>
    <w:rsid w:val="5D213B63"/>
    <w:rsid w:val="5D2418A5"/>
    <w:rsid w:val="5D850596"/>
    <w:rsid w:val="5D931B98"/>
    <w:rsid w:val="5D964551"/>
    <w:rsid w:val="5DBA4EB4"/>
    <w:rsid w:val="5DE74DAC"/>
    <w:rsid w:val="5DF95885"/>
    <w:rsid w:val="5DFE6FEF"/>
    <w:rsid w:val="5E0C4813"/>
    <w:rsid w:val="5E53125B"/>
    <w:rsid w:val="5E5C33B2"/>
    <w:rsid w:val="5E820631"/>
    <w:rsid w:val="5E8C345B"/>
    <w:rsid w:val="5ED903A7"/>
    <w:rsid w:val="5EE25574"/>
    <w:rsid w:val="5F50072F"/>
    <w:rsid w:val="5F5826D1"/>
    <w:rsid w:val="5F5875E4"/>
    <w:rsid w:val="5F7474DE"/>
    <w:rsid w:val="5F987FE9"/>
    <w:rsid w:val="5FB76135"/>
    <w:rsid w:val="5FDE2C16"/>
    <w:rsid w:val="6008725C"/>
    <w:rsid w:val="60C4791B"/>
    <w:rsid w:val="60E92BEA"/>
    <w:rsid w:val="60F5158E"/>
    <w:rsid w:val="611D4A3D"/>
    <w:rsid w:val="61243400"/>
    <w:rsid w:val="618B1EF3"/>
    <w:rsid w:val="61950888"/>
    <w:rsid w:val="61992DEB"/>
    <w:rsid w:val="61EF146C"/>
    <w:rsid w:val="621974FF"/>
    <w:rsid w:val="621E11CB"/>
    <w:rsid w:val="62377985"/>
    <w:rsid w:val="624A3B5C"/>
    <w:rsid w:val="625C563D"/>
    <w:rsid w:val="625F6A8A"/>
    <w:rsid w:val="629D0130"/>
    <w:rsid w:val="62A37963"/>
    <w:rsid w:val="63652A75"/>
    <w:rsid w:val="639D5F0D"/>
    <w:rsid w:val="63B76FCF"/>
    <w:rsid w:val="63C33BC6"/>
    <w:rsid w:val="63CE4319"/>
    <w:rsid w:val="63CE60C7"/>
    <w:rsid w:val="643E149E"/>
    <w:rsid w:val="64572560"/>
    <w:rsid w:val="645A3CDB"/>
    <w:rsid w:val="64A137DB"/>
    <w:rsid w:val="64AA08E2"/>
    <w:rsid w:val="64AF7CA6"/>
    <w:rsid w:val="64E06E94"/>
    <w:rsid w:val="65322954"/>
    <w:rsid w:val="653449EF"/>
    <w:rsid w:val="657F7644"/>
    <w:rsid w:val="65960E66"/>
    <w:rsid w:val="65CB4A77"/>
    <w:rsid w:val="65D5198E"/>
    <w:rsid w:val="65FA2A89"/>
    <w:rsid w:val="663B68C7"/>
    <w:rsid w:val="66521231"/>
    <w:rsid w:val="66C026C8"/>
    <w:rsid w:val="66E520A5"/>
    <w:rsid w:val="670818F0"/>
    <w:rsid w:val="677026C6"/>
    <w:rsid w:val="67BA43F9"/>
    <w:rsid w:val="67ED1A09"/>
    <w:rsid w:val="686F4B92"/>
    <w:rsid w:val="68B25FB7"/>
    <w:rsid w:val="69034A64"/>
    <w:rsid w:val="69205AD1"/>
    <w:rsid w:val="698D7239"/>
    <w:rsid w:val="69A73642"/>
    <w:rsid w:val="69B70500"/>
    <w:rsid w:val="6A1B0B69"/>
    <w:rsid w:val="6A3271D4"/>
    <w:rsid w:val="6A890F99"/>
    <w:rsid w:val="6ABC136F"/>
    <w:rsid w:val="6AE54422"/>
    <w:rsid w:val="6B013226"/>
    <w:rsid w:val="6B041870"/>
    <w:rsid w:val="6B0B7C00"/>
    <w:rsid w:val="6B2111EB"/>
    <w:rsid w:val="6B3E5233"/>
    <w:rsid w:val="6B735ED1"/>
    <w:rsid w:val="6B773E86"/>
    <w:rsid w:val="6B9701FF"/>
    <w:rsid w:val="6B99520C"/>
    <w:rsid w:val="6BC71D79"/>
    <w:rsid w:val="6BCA3618"/>
    <w:rsid w:val="6BCF0C2E"/>
    <w:rsid w:val="6BF15048"/>
    <w:rsid w:val="6C731F01"/>
    <w:rsid w:val="6CCA1BFE"/>
    <w:rsid w:val="6D0D2803"/>
    <w:rsid w:val="6D162FB8"/>
    <w:rsid w:val="6D371181"/>
    <w:rsid w:val="6DB8406F"/>
    <w:rsid w:val="6DDA57ED"/>
    <w:rsid w:val="6DE44E65"/>
    <w:rsid w:val="6DE75186"/>
    <w:rsid w:val="6E217E67"/>
    <w:rsid w:val="6E3B07FD"/>
    <w:rsid w:val="6EA168B2"/>
    <w:rsid w:val="6EA97E5C"/>
    <w:rsid w:val="6EAB5982"/>
    <w:rsid w:val="6EB75EE7"/>
    <w:rsid w:val="6EE449F0"/>
    <w:rsid w:val="6F944668"/>
    <w:rsid w:val="6FAC3760"/>
    <w:rsid w:val="6FAF4FFE"/>
    <w:rsid w:val="6FC7059A"/>
    <w:rsid w:val="70551CB2"/>
    <w:rsid w:val="71CA6088"/>
    <w:rsid w:val="7201041D"/>
    <w:rsid w:val="72214077"/>
    <w:rsid w:val="72BB3CBA"/>
    <w:rsid w:val="72D07765"/>
    <w:rsid w:val="72E41463"/>
    <w:rsid w:val="731A6C33"/>
    <w:rsid w:val="733A1083"/>
    <w:rsid w:val="734262D1"/>
    <w:rsid w:val="73440153"/>
    <w:rsid w:val="744321B9"/>
    <w:rsid w:val="74566390"/>
    <w:rsid w:val="74822F34"/>
    <w:rsid w:val="748778FB"/>
    <w:rsid w:val="749D3FBF"/>
    <w:rsid w:val="74AF5AA0"/>
    <w:rsid w:val="74B44E65"/>
    <w:rsid w:val="74BA3A41"/>
    <w:rsid w:val="74F6722B"/>
    <w:rsid w:val="74F87447"/>
    <w:rsid w:val="750C10CC"/>
    <w:rsid w:val="750F2C75"/>
    <w:rsid w:val="75153B55"/>
    <w:rsid w:val="75543C54"/>
    <w:rsid w:val="75BF457F"/>
    <w:rsid w:val="75DB435D"/>
    <w:rsid w:val="75DD1CD9"/>
    <w:rsid w:val="760F4A49"/>
    <w:rsid w:val="763E0EED"/>
    <w:rsid w:val="769E5DCD"/>
    <w:rsid w:val="76AC673B"/>
    <w:rsid w:val="76D0242A"/>
    <w:rsid w:val="77185B7F"/>
    <w:rsid w:val="77AB69F3"/>
    <w:rsid w:val="77B75398"/>
    <w:rsid w:val="7850571A"/>
    <w:rsid w:val="78632C3D"/>
    <w:rsid w:val="78801C2E"/>
    <w:rsid w:val="78EA70A7"/>
    <w:rsid w:val="78FA19E0"/>
    <w:rsid w:val="79336085"/>
    <w:rsid w:val="79584791"/>
    <w:rsid w:val="795B6A76"/>
    <w:rsid w:val="79623CFB"/>
    <w:rsid w:val="79BA4CCB"/>
    <w:rsid w:val="79CD2C51"/>
    <w:rsid w:val="79E56F40"/>
    <w:rsid w:val="79E93803"/>
    <w:rsid w:val="7A0D655B"/>
    <w:rsid w:val="7A4D5B40"/>
    <w:rsid w:val="7A4F6DA7"/>
    <w:rsid w:val="7A7255A6"/>
    <w:rsid w:val="7A7430CC"/>
    <w:rsid w:val="7AB16EE8"/>
    <w:rsid w:val="7AF406B1"/>
    <w:rsid w:val="7B6503BE"/>
    <w:rsid w:val="7B725877"/>
    <w:rsid w:val="7BDF773E"/>
    <w:rsid w:val="7C386C1B"/>
    <w:rsid w:val="7C39281F"/>
    <w:rsid w:val="7C662EE9"/>
    <w:rsid w:val="7C981F07"/>
    <w:rsid w:val="7CAA54CB"/>
    <w:rsid w:val="7D756300"/>
    <w:rsid w:val="7D875308"/>
    <w:rsid w:val="7D9323A2"/>
    <w:rsid w:val="7E0806FB"/>
    <w:rsid w:val="7E3F39F1"/>
    <w:rsid w:val="7E4159BB"/>
    <w:rsid w:val="7E950D42"/>
    <w:rsid w:val="7E955D07"/>
    <w:rsid w:val="7ECF289D"/>
    <w:rsid w:val="7EF649F8"/>
    <w:rsid w:val="7EF7251E"/>
    <w:rsid w:val="7EF90044"/>
    <w:rsid w:val="7F5636E8"/>
    <w:rsid w:val="7F9452D1"/>
    <w:rsid w:val="7FCC5758"/>
    <w:rsid w:val="7FE02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iPriority="99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keepLines w:val="0"/>
      <w:pageBreakBefore w:val="0"/>
      <w:widowControl/>
      <w:kinsoku w:val="0"/>
      <w:wordWrap/>
      <w:overflowPunct/>
      <w:topLinePunct w:val="0"/>
      <w:autoSpaceDE w:val="0"/>
      <w:autoSpaceDN w:val="0"/>
      <w:bidi w:val="0"/>
      <w:adjustRightInd w:val="0"/>
      <w:snapToGrid w:val="0"/>
      <w:spacing w:line="460" w:lineRule="exact"/>
      <w:ind w:left="0" w:leftChars="0" w:firstLine="480" w:firstLineChars="200"/>
      <w:jc w:val="left"/>
      <w:textAlignment w:val="baseline"/>
    </w:pPr>
    <w:rPr>
      <w:rFonts w:ascii="宋体" w:hAnsi="宋体" w:eastAsia="宋体" w:cs="宋体"/>
      <w:snapToGrid w:val="0"/>
      <w:color w:val="000000"/>
      <w:kern w:val="0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pageBreakBefore/>
      <w:numPr>
        <w:ilvl w:val="0"/>
        <w:numId w:val="1"/>
      </w:numPr>
      <w:ind w:firstLine="420" w:firstLineChars="0"/>
      <w:jc w:val="center"/>
      <w:outlineLvl w:val="0"/>
    </w:pPr>
    <w:rPr>
      <w:rFonts w:ascii="黑体" w:hAnsi="黑体" w:eastAsia="黑体" w:cs="黑体"/>
      <w:spacing w:val="11"/>
      <w:sz w:val="36"/>
      <w:szCs w:val="36"/>
    </w:rPr>
  </w:style>
  <w:style w:type="paragraph" w:styleId="3">
    <w:name w:val="heading 2"/>
    <w:basedOn w:val="1"/>
    <w:next w:val="1"/>
    <w:unhideWhenUsed/>
    <w:qFormat/>
    <w:uiPriority w:val="0"/>
    <w:pPr>
      <w:ind w:firstLine="0" w:firstLineChars="0"/>
      <w:outlineLvl w:val="1"/>
    </w:pPr>
    <w:rPr>
      <w:rFonts w:ascii="黑体" w:hAnsi="黑体" w:eastAsia="黑体" w:cs="黑体"/>
      <w:spacing w:val="-3"/>
      <w:sz w:val="28"/>
      <w:szCs w:val="28"/>
    </w:rPr>
  </w:style>
  <w:style w:type="paragraph" w:styleId="4">
    <w:name w:val="heading 3"/>
    <w:basedOn w:val="1"/>
    <w:next w:val="1"/>
    <w:unhideWhenUsed/>
    <w:qFormat/>
    <w:uiPriority w:val="0"/>
    <w:pPr>
      <w:spacing w:line="240" w:lineRule="auto"/>
      <w:ind w:firstLine="0" w:firstLineChars="0"/>
      <w:outlineLvl w:val="2"/>
    </w:pPr>
    <w:rPr>
      <w:b/>
      <w:bCs/>
    </w:rPr>
  </w:style>
  <w:style w:type="character" w:default="1" w:styleId="13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semiHidden/>
    <w:unhideWhenUsed/>
    <w:qFormat/>
    <w:uiPriority w:val="0"/>
    <w:pPr>
      <w:keepNext w:val="0"/>
      <w:keepLines w:val="0"/>
      <w:widowControl/>
      <w:suppressLineNumbers w:val="0"/>
      <w:kinsoku w:val="0"/>
      <w:autoSpaceDE w:val="0"/>
      <w:autoSpaceDN w:val="0"/>
      <w:adjustRightInd w:val="0"/>
      <w:snapToGrid w:val="0"/>
      <w:spacing w:line="460" w:lineRule="exact"/>
      <w:ind w:left="0" w:leftChars="0" w:firstLine="480" w:firstLineChars="200"/>
      <w:jc w:val="left"/>
      <w:textAlignment w:val="baseline"/>
    </w:pPr>
    <w:rPr>
      <w:rFonts w:hint="default" w:ascii="Arial" w:hAnsi="Arial" w:eastAsia="黑体" w:cs="宋体"/>
      <w:snapToGrid/>
      <w:color w:val="000000"/>
      <w:kern w:val="0"/>
      <w:sz w:val="20"/>
      <w:szCs w:val="20"/>
      <w:lang w:val="en-US" w:eastAsia="zh-CN" w:bidi="ar"/>
    </w:r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9">
    <w:name w:val="toc 1"/>
    <w:basedOn w:val="1"/>
    <w:next w:val="1"/>
    <w:uiPriority w:val="0"/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paragraph" w:styleId="11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4">
    <w:name w:val="Strong"/>
    <w:basedOn w:val="13"/>
    <w:qFormat/>
    <w:uiPriority w:val="22"/>
    <w:rPr>
      <w:b/>
    </w:rPr>
  </w:style>
  <w:style w:type="character" w:styleId="15">
    <w:name w:val="HTML Code"/>
    <w:basedOn w:val="13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9" Type="http://schemas.openxmlformats.org/officeDocument/2006/relationships/fontTable" Target="fontTable.xml"/><Relationship Id="rId48" Type="http://schemas.openxmlformats.org/officeDocument/2006/relationships/numbering" Target="numbering.xml"/><Relationship Id="rId47" Type="http://schemas.openxmlformats.org/officeDocument/2006/relationships/customXml" Target="../customXml/item1.xml"/><Relationship Id="rId46" Type="http://schemas.openxmlformats.org/officeDocument/2006/relationships/image" Target="media/image39.png"/><Relationship Id="rId45" Type="http://schemas.openxmlformats.org/officeDocument/2006/relationships/image" Target="media/image38.png"/><Relationship Id="rId44" Type="http://schemas.openxmlformats.org/officeDocument/2006/relationships/image" Target="media/image37.png"/><Relationship Id="rId43" Type="http://schemas.openxmlformats.org/officeDocument/2006/relationships/image" Target="media/image36.png"/><Relationship Id="rId42" Type="http://schemas.openxmlformats.org/officeDocument/2006/relationships/image" Target="media/image35.png"/><Relationship Id="rId41" Type="http://schemas.openxmlformats.org/officeDocument/2006/relationships/image" Target="media/image34.png"/><Relationship Id="rId40" Type="http://schemas.openxmlformats.org/officeDocument/2006/relationships/image" Target="media/image33.png"/><Relationship Id="rId4" Type="http://schemas.openxmlformats.org/officeDocument/2006/relationships/endnotes" Target="endnotes.xml"/><Relationship Id="rId39" Type="http://schemas.openxmlformats.org/officeDocument/2006/relationships/image" Target="media/image32.png"/><Relationship Id="rId38" Type="http://schemas.openxmlformats.org/officeDocument/2006/relationships/image" Target="media/image31.png"/><Relationship Id="rId37" Type="http://schemas.openxmlformats.org/officeDocument/2006/relationships/image" Target="media/image30.png"/><Relationship Id="rId36" Type="http://schemas.openxmlformats.org/officeDocument/2006/relationships/image" Target="media/image29.png"/><Relationship Id="rId35" Type="http://schemas.openxmlformats.org/officeDocument/2006/relationships/image" Target="media/image28.png"/><Relationship Id="rId34" Type="http://schemas.openxmlformats.org/officeDocument/2006/relationships/image" Target="media/image27.png"/><Relationship Id="rId33" Type="http://schemas.openxmlformats.org/officeDocument/2006/relationships/image" Target="media/image26.png"/><Relationship Id="rId32" Type="http://schemas.openxmlformats.org/officeDocument/2006/relationships/image" Target="media/image25.png"/><Relationship Id="rId31" Type="http://schemas.openxmlformats.org/officeDocument/2006/relationships/image" Target="media/image24.png"/><Relationship Id="rId30" Type="http://schemas.openxmlformats.org/officeDocument/2006/relationships/image" Target="media/image23.png"/><Relationship Id="rId3" Type="http://schemas.openxmlformats.org/officeDocument/2006/relationships/footnotes" Target="footnotes.xml"/><Relationship Id="rId29" Type="http://schemas.openxmlformats.org/officeDocument/2006/relationships/image" Target="media/image22.png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58</Pages>
  <Words>6268</Words>
  <Characters>8283</Characters>
  <Lines>1</Lines>
  <Paragraphs>1</Paragraphs>
  <TotalTime>12</TotalTime>
  <ScaleCrop>false</ScaleCrop>
  <LinksUpToDate>false</LinksUpToDate>
  <CharactersWithSpaces>8895</CharactersWithSpaces>
  <Application>WPS Office_12.1.0.26899_F1E327BC-269C-435d-A152-05C5408002CA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2026-06-04T09:13:00Z</dcterms:created>
  <dc:creator>ASUS</dc:creator>
  <cp:lastModifiedBy>WPS_1697277628</cp:lastModifiedBy>
  <dcterms:modified xsi:type="dcterms:W3CDTF">2026-09-19T07:22:33Z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2052-12.1.0.26899</vt:lpwstr>
  </property>
  <property fmtid="{D5CDD505-2E9C-101B-9397-08002B2CF9AE}" pid="3" name="KSOTemplateDocerSaveRecord">
    <vt:lpwstr>eyJoZGlkIjoiYTg2MTYwMDY0MDRiMzhjNWRkNDBlMzEyZDBiYzM2ZTYiLCJ1c2VySWQiOiIxNTQ5Mzc0OTYzIn0=</vt:lpwstr>
  </property>
  <property fmtid="{D5CDD505-2E9C-101B-9397-08002B2CF9AE}" pid="4" name="ICV">
    <vt:lpwstr>17CC62ECB79B43A08E491CA1149D8FFE_12</vt:lpwstr>
  </property>
</Properties>
</file>