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Battle for Retail Dominance: Amazon vs. Walmart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Background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analysis looks into the struggle between two retail giants, Amazon and Walmart, each trying to outcompete the other in the rapidly changing retail market. While these two large retailers differ in origin-Amazon brought up open e-commerce, while Walmart was raised as a traditional retail giant-both companies are now in the middle of a multi-channel rivalry. The case focuses on their activities within the grocery business, their value chain analysis, and the forces of competition that have structured their respective business environments. This also covers how the changes in information technology have influenced their current business models and opportunities for future growth.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Case Understanding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chains of both Walmart and Amazon are quite different, with each focusing on its unique advantage in market share. With a great emphasis on technology and e-commerce, the Amazon value chain excels in advanced delivery facilities, effective logistics inward and outward, while effectively marketing its services through its Prime membership program. It is the support operations of Amazon that grant it a significant competitive edge, especially in the technology development and cloud computing service or AWS. On the other hand, Walmart gains its value chain through the large number of physical stores and effective supply chain management. Large-scale retail operations, solid connection with suppliers, and an ever-growing e-commerce presence are the major competitive advantages.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Porter's Five Forces makes it clear that different challenges exist for Amazon and Walmart. Regarding threats of new competitors, Amazon would see very little threat since e-commerce at the scale in which it deals has huge entry barriers to establish itself. However it does face strong competition from other e-commerce companies as well as traditional merchants. In the same time Walmart faces a moderate to high threat from competitors, specially as e-commerce alternatives become apparent, but benefits from low bargaining leverage from suppliers due to its scale. Competition between these two companies in the retail market is very high.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technology and grocery sales are two key points of the respective business plans of both companies. Whereas groceries represent a new avenue for growth that could give Amazon more subscribers to its Prime membership, IT represents the backbone for the logistical management, improvement of customer experience, and connection of online-offline purchases. However, groceries are a major part of Walmart's business strategy and create both store traffic and sales therefore, IT is becoming more and more important to improving the company's e-commerce ability in order to effectively compete with Amazon.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for each companies are Amazon should consider increasing its grocery delivery services in order to gain a larger market share, as well as improve integrating Whole Foods with its Prime membership products. On the other hand, Walmart needs to fast-track its e-commerce growth plans and improve online grocery shopping experience according to customer expectations.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hard to predict which company will gain the leading position in food retailing in the future. Amazon and Walmart have taken quite different approaches to e-commerce and technology, but Walmart does have an established national network of stores and extremely good relations with suppliers. The likely result is going to be a function of how well each business executes its plan and strategy in response to evolving customer needs.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businesses have continued to adapt strategies in line with the market forces. The e-tailer has expanded its offerings of groceries with initiatives such as Amazon Fresh. In addition, it has showcased innovative technologies like "Just Walk Out" cashierless checkout systems. Meanwhile, Walmart introduced Walmart+, a membership program squarely aimed at rival Amazon Prime, and greatly increasing its online shopping capabilities. In order to increase the customers' demand for seamless and quick shopping experiences, both the companies have significantly invested in the last-mile delivery solutions. The competition in omnichannel retail has also grown shaped by innovative efforts of other retailers Target and Kroger.</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Stakeholder Trust Model Factors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firms exhibit capabilities in several dimensions of the stakeholder trust model in fostering trust with key stakeholders involved, such as consumers, shareholders, employees, and communities. Amazon evidently reveals its highly great technical capability through the advanced e-commerce platform and cloud computing services that it offers. Innovation in logistics and customer experience are some of the major keys that form a great focus for the company. Walmart gains trust by showing evidence of competency in big-box retailing that secures competitive costs and supply chain management.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another significant factor that determines the stakeholder trust level. For example, Amazon developed its strong customer-oriented background and hard drive to innovate, which was attractive for consumers. On the other hand, Walmart managed to gain a notorious reputation of being an honest trader of value-for-money goods; moreover, Walmart actively participated in multiple community service initiatives that reinforce the position of the company as a trustworthy trader.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key component of trust building in stakeholders is empathy. Amazon has, for instance, demonstrated empathy through its AmazonSmile program, whereby users can contribute to charity with every purchase. Walmart has also been empathetic through the sustenance of sustainability initiatives that reduce its impact on the environment and aid local communities during disasters.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case provides an organization with important lessons: first, on the value of continuous innovation and adaptability linked to ever-changing market conditions; second, on how effective use of technology may massively enhance operations and customer experiences; and lastly, how success in today's world requires a proper balance between traditional retail channels and online presence. Maintaining solid connections with suppliers and customers is still essential for long-term success.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manager or leader analyzes this case study, they can see how important it is to recognize and capitalize on fundamental strengths while identifying risks from the competition. For one to stay ahead of the competition, there is a call for investing in technology and innovation. Secondly, where confidence has been gained amongst the stakeholders by proven competencies, personal growth, and candid compassion, lasting partnerships in organizations, as well as the communities in which they operate, could well be fostered.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