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60" w:line="320" w:lineRule="auto"/>
      </w:pPr>
      <w:r>
        <w:rPr>
          <w:rFonts w:ascii="Aptos" w:hAnsi="Aptos" w:cs="Aptos"/>
          <w:b/>
          <w:color w:val="000000"/>
          <w:sz w:val="34"/>
          <w:szCs w:val="34"/>
        </w:rPr>
        <w:t xml:space="preserve">Jivenlans Tabien Skills Bullet Summary</w:t>
      </w:r>
    </w:p>
    <w:p>
      <w:pPr>
        <w:spacing w:before="0" w:after="80" w:line="300" w:lineRule="auto"/>
      </w:pPr>
      <w:r>
        <w:rPr>
          <w:rFonts w:ascii="Aptos" w:hAnsi="Aptos" w:cs="Aptos"/>
          <w:color w:val="000000"/>
          <w:sz w:val="22"/>
          <w:szCs w:val="22"/>
        </w:rPr>
        <w:t xml:space="preserve">This document summarizes the core technical, software design, and professional skills of Jivenlans Tabien for resume, portfolio, and role application use.</w:t>
      </w:r>
    </w:p>
    <w:p>
      <w:pPr>
        <w:spacing w:before="0" w:after="180" w:line="300" w:lineRule="auto"/>
      </w:pPr>
      <w:r>
        <w:rPr>
          <w:rFonts w:ascii="Aptos" w:hAnsi="Aptos" w:cs="Aptos"/>
          <w:color w:val="000000"/>
          <w:sz w:val="22"/>
          <w:szCs w:val="22"/>
        </w:rPr>
        <w:t xml:space="preserve">The skill set is centered on .NET application delivery, APIs, integrations, cloud deployment, production support, and practical engineering leadership.</w:t>
      </w:r>
    </w:p>
    <w:p>
      <w:pPr>
        <w:pStyle w:val="Heading1"/>
        <w:spacing w:before="300" w:after="100" w:line="276" w:lineRule="auto"/>
        <w:keepNext/>
      </w:pPr>
      <w:r>
        <w:rPr>
          <w:rFonts w:ascii="Aptos" w:hAnsi="Aptos" w:cs="Aptos"/>
          <w:b/>
          <w:color w:val="000000"/>
          <w:sz w:val="25"/>
          <w:szCs w:val="25"/>
        </w:rPr>
        <w:t xml:space="preserve">Technical Skills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Application Types Developed: </w:t>
      </w:r>
      <w:r>
        <w:rPr>
          <w:rFonts w:ascii="Aptos" w:hAnsi="Aptos" w:cs="Aptos"/>
          <w:color w:val="000000"/>
          <w:sz w:val="21"/>
          <w:szCs w:val="21"/>
        </w:rPr>
        <w:t xml:space="preserve">Web applications, Web APIs and services, SOAP and REST services, background services, Windows services, and console applications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Languages: </w:t>
      </w:r>
      <w:r>
        <w:rPr>
          <w:rFonts w:ascii="Aptos" w:hAnsi="Aptos" w:cs="Aptos"/>
          <w:color w:val="000000"/>
          <w:sz w:val="21"/>
          <w:szCs w:val="21"/>
        </w:rPr>
        <w:t xml:space="preserve">C#, JavaScript, TypeScript, SQL, HTML, and CSS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Backend and Frameworks: </w:t>
      </w:r>
      <w:r>
        <w:rPr>
          <w:rFonts w:ascii="Aptos" w:hAnsi="Aptos" w:cs="Aptos"/>
          <w:color w:val="000000"/>
          <w:sz w:val="21"/>
          <w:szCs w:val="21"/>
        </w:rPr>
        <w:t xml:space="preserve">.NET Core, .NET 8 and 9, ASP.NET Core Web API, ASP.NET MVC, ASP.NET Web Forms, Blazor, Entity Framework Core, and xUnit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Frontend and UI: </w:t>
      </w:r>
      <w:r>
        <w:rPr>
          <w:rFonts w:ascii="Aptos" w:hAnsi="Aptos" w:cs="Aptos"/>
          <w:color w:val="000000"/>
          <w:sz w:val="21"/>
          <w:szCs w:val="21"/>
        </w:rPr>
        <w:t xml:space="preserve">React, TypeScript, JavaScript, HTML, CSS, Bootstrap, AJAX, jQuery, and SignalR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API and Testing Tools: </w:t>
      </w:r>
      <w:r>
        <w:rPr>
          <w:rFonts w:ascii="Aptos" w:hAnsi="Aptos" w:cs="Aptos"/>
          <w:color w:val="000000"/>
          <w:sz w:val="21"/>
          <w:szCs w:val="21"/>
        </w:rPr>
        <w:t xml:space="preserve">REST API, GraphQL, SOAP, Swagger, Postman, SOAPUI, and Mockoon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Databases and Data Access: </w:t>
      </w:r>
      <w:r>
        <w:rPr>
          <w:rFonts w:ascii="Aptos" w:hAnsi="Aptos" w:cs="Aptos"/>
          <w:color w:val="000000"/>
          <w:sz w:val="21"/>
          <w:szCs w:val="21"/>
        </w:rPr>
        <w:t xml:space="preserve">SQL Server, PostgreSQL, MySQL, SQLite, MongoDB, Google Cloud Datastore, Azure Blob Storage, Entity Framework Core, and ADO.NET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Security and Authentication: </w:t>
      </w:r>
      <w:r>
        <w:rPr>
          <w:rFonts w:ascii="Aptos" w:hAnsi="Aptos" w:cs="Aptos"/>
          <w:color w:val="000000"/>
          <w:sz w:val="21"/>
          <w:szCs w:val="21"/>
        </w:rPr>
        <w:t xml:space="preserve">JWT, PGP keys, ASP.NET Identity, SQL encryption, and data encryption and decryption with Bouncy Castle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Messaging and Background Jobs: </w:t>
      </w:r>
      <w:r>
        <w:rPr>
          <w:rFonts w:ascii="Aptos" w:hAnsi="Aptos" w:cs="Aptos"/>
          <w:color w:val="000000"/>
          <w:sz w:val="21"/>
          <w:szCs w:val="21"/>
        </w:rPr>
        <w:t xml:space="preserve">NATS, Kafka, Azure Queues, Hangfire jobs, SQL jobs, Windows services, and console applications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Cloud and Serverless: </w:t>
      </w:r>
      <w:r>
        <w:rPr>
          <w:rFonts w:ascii="Aptos" w:hAnsi="Aptos" w:cs="Aptos"/>
          <w:color w:val="000000"/>
          <w:sz w:val="21"/>
          <w:szCs w:val="21"/>
        </w:rPr>
        <w:t xml:space="preserve">Azure Web App Service, Azure Functions, Google Cloud Run Functions, Railway, Cloudflare, GitHub Pages, and Supabase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Version Control: </w:t>
      </w:r>
      <w:r>
        <w:rPr>
          <w:rFonts w:ascii="Aptos" w:hAnsi="Aptos" w:cs="Aptos"/>
          <w:color w:val="000000"/>
          <w:sz w:val="21"/>
          <w:szCs w:val="21"/>
        </w:rPr>
        <w:t xml:space="preserve">Git, GitHub repositories, Azure DevOps repositories, and TFS repositories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Deployment and DevOps: </w:t>
      </w:r>
      <w:r>
        <w:rPr>
          <w:rFonts w:ascii="Aptos" w:hAnsi="Aptos" w:cs="Aptos"/>
          <w:color w:val="000000"/>
          <w:sz w:val="21"/>
          <w:szCs w:val="21"/>
        </w:rPr>
        <w:t xml:space="preserve">Docker, GitHub Actions, Azure DevOps Pipelines, Jenkins, Fortify, Azure Portal, and Azure Storage Explorer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Monitoring and Logging: </w:t>
      </w:r>
      <w:r>
        <w:rPr>
          <w:rFonts w:ascii="Aptos" w:hAnsi="Aptos" w:cs="Aptos"/>
          <w:color w:val="000000"/>
          <w:sz w:val="21"/>
          <w:szCs w:val="21"/>
        </w:rPr>
        <w:t xml:space="preserve">Azure Application Insights, Google Cloud Logs Explorer, Datadog, Serilog, and log4net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External Communications: </w:t>
      </w:r>
      <w:r>
        <w:rPr>
          <w:rFonts w:ascii="Aptos" w:hAnsi="Aptos" w:cs="Aptos"/>
          <w:color w:val="000000"/>
          <w:sz w:val="21"/>
          <w:szCs w:val="21"/>
        </w:rPr>
        <w:t xml:space="preserve">CDyne, Twilio, Mailgun, FTP, and SFTP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Reporting: </w:t>
      </w:r>
      <w:r>
        <w:rPr>
          <w:rFonts w:ascii="Aptos" w:hAnsi="Aptos" w:cs="Aptos"/>
          <w:color w:val="000000"/>
          <w:sz w:val="21"/>
          <w:szCs w:val="21"/>
        </w:rPr>
        <w:t xml:space="preserve">SSRS and ClosedXML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AI Assisted Development: </w:t>
      </w:r>
      <w:r>
        <w:rPr>
          <w:rFonts w:ascii="Aptos" w:hAnsi="Aptos" w:cs="Aptos"/>
          <w:color w:val="000000"/>
          <w:sz w:val="21"/>
          <w:szCs w:val="21"/>
        </w:rPr>
        <w:t xml:space="preserve">Codex, GitHub Copilot, ChatGPT, Copilot, and agentic AI workflows</w:t>
      </w:r>
    </w:p>
    <w:p>
      <w:pPr>
        <w:pStyle w:val="Heading1"/>
        <w:spacing w:before="300" w:after="100" w:line="276" w:lineRule="auto"/>
        <w:keepNext/>
      </w:pPr>
      <w:r>
        <w:rPr>
          <w:rFonts w:ascii="Aptos" w:hAnsi="Aptos" w:cs="Aptos"/>
          <w:b/>
          <w:color w:val="000000"/>
          <w:sz w:val="25"/>
          <w:szCs w:val="25"/>
        </w:rPr>
        <w:t xml:space="preserve">Software Design and Delivery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Software Design: </w:t>
      </w:r>
      <w:r>
        <w:rPr>
          <w:rFonts w:ascii="Aptos" w:hAnsi="Aptos" w:cs="Aptos"/>
          <w:color w:val="000000"/>
          <w:sz w:val="21"/>
          <w:szCs w:val="21"/>
        </w:rPr>
        <w:t xml:space="preserve">Object-oriented programming, SOLID principles, DRY, design patterns, dependency injection, and inversion of control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Software Architecture: </w:t>
      </w:r>
      <w:r>
        <w:rPr>
          <w:rFonts w:ascii="Aptos" w:hAnsi="Aptos" w:cs="Aptos"/>
          <w:color w:val="000000"/>
          <w:sz w:val="21"/>
          <w:szCs w:val="21"/>
        </w:rPr>
        <w:t xml:space="preserve">N-tier architecture, layered architecture, Clean Architecture, CQRS, and microservices</w:t>
      </w:r>
    </w:p>
    <w:p>
      <w:pPr>
        <w:numPr>
          <w:ilvl w:val="0"/>
          <w:numId w:val="1"/>
        </w:numPr>
        <w:spacing w:before="0" w:after="95" w:line="276" w:lineRule="auto"/>
        <w:ind w:left="360" w:hanging="360"/>
      </w:pPr>
      <w:r>
        <w:rPr>
          <w:rFonts w:ascii="Aptos" w:hAnsi="Aptos" w:cs="Aptos"/>
          <w:b/>
          <w:color w:val="000000"/>
          <w:sz w:val="21"/>
          <w:szCs w:val="21"/>
        </w:rPr>
        <w:t xml:space="preserve">Software Methodologies: </w:t>
      </w:r>
      <w:r>
        <w:rPr>
          <w:rFonts w:ascii="Aptos" w:hAnsi="Aptos" w:cs="Aptos"/>
          <w:color w:val="000000"/>
          <w:sz w:val="21"/>
          <w:szCs w:val="21"/>
        </w:rPr>
        <w:t xml:space="preserve">Waterfall, Agile, and Scrum delivery</w:t>
      </w:r>
    </w:p>
    <w:p>
      <w:pPr>
        <w:pStyle w:val="Heading1"/>
        <w:spacing w:before="300" w:after="100" w:line="276" w:lineRule="auto"/>
        <w:keepNext/>
      </w:pPr>
      <w:r>
        <w:rPr>
          <w:rFonts w:ascii="Aptos" w:hAnsi="Aptos" w:cs="Aptos"/>
          <w:b/>
          <w:color w:val="000000"/>
          <w:sz w:val="25"/>
          <w:szCs w:val="25"/>
        </w:rPr>
        <w:t xml:space="preserve">Professional Skills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Leadership and team mentoring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Problem solving and debugging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Communication and collaboration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Analytical thinking for business scenarios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Production support and operational troubleshooting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Code reviews and developer guidance</w:t>
      </w:r>
    </w:p>
    <w:p>
      <w:pPr>
        <w:numPr>
          <w:ilvl w:val="0"/>
          <w:numId w:val="1"/>
        </w:numPr>
        <w:spacing w:before="0" w:after="80" w:line="276" w:lineRule="auto"/>
        <w:ind w:left="360" w:hanging="360"/>
      </w:pPr>
      <w:r>
        <w:rPr>
          <w:rFonts w:ascii="Aptos" w:hAnsi="Aptos" w:cs="Aptos"/>
          <w:color w:val="000000"/>
          <w:sz w:val="21"/>
          <w:szCs w:val="21"/>
        </w:rPr>
        <w:t xml:space="preserve">Time management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1"/>
        <w:szCs w:val="21"/>
        <w:color w:val="00000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60"/>
    </w:pPr>
    <w:rPr>
      <w:rFonts w:ascii="Aptos Display" w:hAnsi="Aptos Display" w:cs="Aptos Display"/>
      <w:b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before="300" w:after="100"/>
      <w:outlineLvl w:val="0"/>
    </w:pPr>
    <w:rPr>
      <w:rFonts w:ascii="Aptos Display" w:hAnsi="Aptos Display" w:cs="Aptos Display"/>
      <w:b/>
      <w:color w:val="000000"/>
      <w:sz w:val="25"/>
      <w:szCs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Jivenlans Tabien Skills Bullet Summary</dc:title>
  <dc:creator>Jivenlans Tabien</dc:creator>
  <cp:lastModifiedBy>Codex</cp:lastModifiedBy>
  <dcterms:created xsi:type="dcterms:W3CDTF">2026-09-05T00:00:00Z</dcterms:created>
  <dcterms:modified xsi:type="dcterms:W3CDTF">2026-09-05T00:00:00Z</dcterms:modified>
</cp:coreProperties>
</file>