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Helvetica" w:hAnsi="Helvetica" w:cs="Helvetica"/>
          <w:sz w:val="58"/>
          <w:sz-cs w:val="58"/>
          <w:b/>
          <w:spacing w:val="0"/>
          <w:color w:val="FFFFFF"/>
        </w:rPr>
        <w:t xml:space="preserve">TradePulse AI</w:t>
      </w:r>
      <w:r>
        <w:rPr>
          <w:rFonts w:ascii="Helvetica" w:hAnsi="Helvetica" w:cs="Helvetica"/>
          <w:sz w:val="58"/>
          <w:sz-cs w:val="58"/>
          <w:b/>
          <w:spacing w:val="0"/>
          <w:color w:val="FFFFFF"/>
        </w:rPr>
        <w:t xml:space="preserve"/>
      </w:r>
    </w:p>
    <w:p>
      <w:pPr>
        <w:jc w:val="both"/>
        <w:spacing w:after="60"/>
      </w:pPr>
      <w:r>
        <w:rPr>
          <w:rFonts w:ascii="Helvetica" w:hAnsi="Helvetica" w:cs="Helvetica"/>
          <w:sz w:val="29"/>
          <w:sz-cs w:val="29"/>
          <w:b/>
          <w:spacing w:val="0"/>
          <w:color w:val="8291A9"/>
        </w:rPr>
        <w:t xml:space="preserve">Autonomous Multi-Factor Forex Trading System with Real-Time Risk Governance</w:t>
      </w:r>
      <w:r>
        <w:rPr>
          <w:rFonts w:ascii="Helvetica" w:hAnsi="Helvetica" w:cs="Helvetica"/>
          <w:sz w:val="29"/>
          <w:sz-cs w:val="29"/>
          <w:spacing w:val="0"/>
          <w:color w:val="8291A9"/>
        </w:rPr>
        <w:t xml:space="preserve"/>
      </w:r>
    </w:p>
    <w:p>
      <w:pPr>
        <w:jc w:val="both"/>
        <w:spacing w:after="60"/>
      </w:pPr>
      <w:r>
        <w:rPr>
          <w:rFonts w:ascii="Helvetica" w:hAnsi="Helvetica" w:cs="Helvetica"/>
          <w:sz w:val="29"/>
          <w:sz-cs w:val="29"/>
          <w:b/>
          <w:spacing w:val="0"/>
          <w:color w:val="8291A9"/>
        </w:rPr>
        <w:t xml:space="preserve">Platform:</w:t>
      </w:r>
      <w:r>
        <w:rPr>
          <w:rFonts w:ascii="Helvetica" w:hAnsi="Helvetica" w:cs="Helvetica"/>
          <w:sz w:val="29"/>
          <w:sz-cs w:val="29"/>
          <w:spacing w:val="0"/>
          <w:color w:val="8291A9"/>
        </w:rPr>
        <w:t xml:space="preserve"> Native Android (Kotlin, Jetpack Compose, Android Studio)</w:t>
      </w:r>
      <w:r>
        <w:rPr>
          <w:rFonts w:ascii="Helvetica" w:hAnsi="Helvetica" w:cs="Helvetica"/>
          <w:sz w:val="29"/>
          <w:sz-cs w:val="29"/>
          <w:spacing w:val="0"/>
          <w:color w:val="8291A9"/>
        </w:rPr>
        <w:t xml:space="preserve"/>
      </w:r>
    </w:p>
    <w:p>
      <w:pPr>
        <w:jc w:val="both"/>
        <w:spacing w:after="60"/>
      </w:pPr>
      <w:r>
        <w:rPr>
          <w:rFonts w:ascii="Helvetica" w:hAnsi="Helvetica" w:cs="Helvetica"/>
          <w:sz w:val="29"/>
          <w:sz-cs w:val="29"/>
          <w:b/>
          <w:spacing w:val="0"/>
          <w:color w:val="8291A9"/>
        </w:rPr>
        <w:t xml:space="preserve">Domain:</w:t>
      </w:r>
      <w:r>
        <w:rPr>
          <w:rFonts w:ascii="Helvetica" w:hAnsi="Helvetica" w:cs="Helvetica"/>
          <w:sz w:val="29"/>
          <w:sz-cs w:val="29"/>
          <w:spacing w:val="0"/>
          <w:color w:val="8291A9"/>
        </w:rPr>
        <w:t xml:space="preserve"> Mobile App Development, Quantitative Algorithmic Finance &amp; Machine Learning</w:t>
      </w:r>
      <w:r>
        <w:rPr>
          <w:rFonts w:ascii="Helvetica" w:hAnsi="Helvetica" w:cs="Helvetica"/>
          <w:sz w:val="29"/>
          <w:sz-cs w:val="29"/>
          <w:spacing w:val="0"/>
          <w:color w:val="8291A9"/>
        </w:rPr>
        <w:t xml:space="preserve"/>
      </w:r>
    </w:p>
    <w:p>
      <w:pPr>
        <w:jc w:val="both"/>
        <w:spacing w:after="60"/>
      </w:pPr>
      <w:r>
        <w:rPr>
          <w:rFonts w:ascii="Helvetica" w:hAnsi="Helvetica" w:cs="Helvetica"/>
          <w:sz w:val="29"/>
          <w:sz-cs w:val="29"/>
          <w:b/>
          <w:spacing w:val="0"/>
          <w:color w:val="8291A9"/>
        </w:rPr>
        <w:t xml:space="preserve">Target Market:</w:t>
      </w:r>
      <w:r>
        <w:rPr>
          <w:rFonts w:ascii="Helvetica" w:hAnsi="Helvetica" w:cs="Helvetica"/>
          <w:sz w:val="29"/>
          <w:sz-cs w:val="29"/>
          <w:spacing w:val="0"/>
          <w:color w:val="8291A9"/>
        </w:rPr>
        <w:t xml:space="preserve"> US Forex Market (USD Pairs: EUR/USD, GBP/USD, USD/JPY, USD/CHF)</w:t>
      </w:r>
      <w:r>
        <w:rPr>
          <w:rFonts w:ascii="Helvetica" w:hAnsi="Helvetica" w:cs="Helvetica"/>
          <w:sz w:val="29"/>
          <w:sz-cs w:val="29"/>
          <w:spacing w:val="0"/>
          <w:color w:val="8291A9"/>
        </w:rPr>
        <w:t xml:space="preserve"/>
      </w:r>
    </w:p>
    <w:p>
      <w:pPr/>
      <w:r>
        <w:rPr>
          <w:rFonts w:ascii="Helvetica" w:hAnsi="Helvetica" w:cs="Helvetica"/>
          <w:sz w:val="25"/>
          <w:sz-cs w:val="25"/>
          <w:b/>
          <w:spacing w:val="0"/>
          <w:color w:val="FFFFFF"/>
        </w:rPr>
        <w:t xml:space="preserve">ACADEMIC PROJECT SYNOPSIS REPORT</w:t>
      </w:r>
      <w:r>
        <w:rPr>
          <w:rFonts w:ascii="Helvetica" w:hAnsi="Helvetica" w:cs="Helvetica"/>
          <w:sz w:val="29"/>
          <w:sz-cs w:val="29"/>
          <w:spacing w:val="0"/>
          <w:color w:val="FFFFFF"/>
        </w:rPr>
        <w:t xml:space="preserve"/>
      </w:r>
    </w:p>
    <w:p>
      <w:pPr>
        <w:spacing w:after="240"/>
      </w:pPr>
      <w:r>
        <w:rPr>
          <w:rFonts w:ascii="Helvetica" w:hAnsi="Helvetica" w:cs="Helvetica"/>
          <w:sz w:val="40"/>
          <w:sz-cs w:val="40"/>
          <w:b/>
          <w:spacing w:val="0"/>
          <w:color w:val="172877"/>
        </w:rPr>
        <w:t xml:space="preserve">1. Executive Summary &amp; Abstract</w:t>
      </w:r>
    </w:p>
    <w:p>
      <w:pPr>
        <w:jc w:val="both"/>
        <w:spacing w:after="293"/>
      </w:pPr>
      <w:r>
        <w:rPr>
          <w:rFonts w:ascii="Helvetica" w:hAnsi="Helvetica" w:cs="Helvetica"/>
          <w:sz w:val="29"/>
          <w:sz-cs w:val="29"/>
          <w:spacing w:val="0"/>
          <w:color w:val="1B1F23"/>
        </w:rPr>
        <w:t xml:space="preserve">The foreign exchange (Forex) market operates continuously 24 hours a day, 5 days a week, processing over .5 trillion in daily turnover. Despite its liquidity, over 70% to 80% of retail traders suffer sustained financial losses due to emotional decision-making, fatigue during prolonged market sessions, inadequate reaction times to breaking macroeconomic news, and inconsistent risk management.</w:t>
      </w:r>
    </w:p>
    <w:p>
      <w:pPr>
        <w:jc w:val="both"/>
        <w:spacing w:after="293"/>
      </w:pPr>
      <w:r>
        <w:rPr>
          <w:rFonts w:ascii="Helvetica" w:hAnsi="Helvetica" w:cs="Helvetica"/>
          <w:sz w:val="29"/>
          <w:sz-cs w:val="29"/>
          <w:b/>
          <w:spacing w:val="0"/>
          <w:color w:val="1B1F23"/>
        </w:rPr>
        <w:t xml:space="preserve">TradePulse AI</w:t>
      </w:r>
      <w:r>
        <w:rPr>
          <w:rFonts w:ascii="Helvetica" w:hAnsi="Helvetica" w:cs="Helvetica"/>
          <w:sz w:val="29"/>
          <w:sz-cs w:val="29"/>
          <w:spacing w:val="0"/>
          <w:color w:val="1B1F23"/>
        </w:rPr>
        <w:t xml:space="preserve"> is a mobile-first automated algorithmic trading solution engineered natively in </w:t>
      </w:r>
      <w:r>
        <w:rPr>
          <w:rFonts w:ascii="Helvetica" w:hAnsi="Helvetica" w:cs="Helvetica"/>
          <w:sz w:val="29"/>
          <w:sz-cs w:val="29"/>
          <w:b/>
          <w:spacing w:val="0"/>
          <w:color w:val="1B1F23"/>
        </w:rPr>
        <w:t xml:space="preserve">Kotlin</w:t>
      </w:r>
      <w:r>
        <w:rPr>
          <w:rFonts w:ascii="Helvetica" w:hAnsi="Helvetica" w:cs="Helvetica"/>
          <w:sz w:val="29"/>
          <w:sz-cs w:val="29"/>
          <w:spacing w:val="0"/>
          <w:color w:val="1B1F23"/>
        </w:rPr>
        <w:t xml:space="preserve"> for Android. The system pairs a high-performance Android monitoring and control dashboard with an intelligent multi-factor trading engine. The engine continuously monitors the US Forex market, synthesizing real-time price action, institutional volume flow, and natural language processing (NLP) sentiment derived from US economic releases (such as Federal Reserve interest rate announcements, CPI inflation prints, and Non-Farm Payrolls).</w:t>
      </w:r>
    </w:p>
    <w:p>
      <w:pPr>
        <w:jc w:val="both"/>
        <w:spacing w:after="293"/>
      </w:pPr>
      <w:r>
        <w:rPr>
          <w:rFonts w:ascii="Helvetica" w:hAnsi="Helvetica" w:cs="Helvetica"/>
          <w:sz w:val="29"/>
          <w:sz-cs w:val="29"/>
          <w:spacing w:val="0"/>
          <w:color w:val="1B1F23"/>
        </w:rPr>
        <w:t xml:space="preserve">A core hallmark of the system is its </w:t>
      </w:r>
      <w:r>
        <w:rPr>
          <w:rFonts w:ascii="Helvetica" w:hAnsi="Helvetica" w:cs="Helvetica"/>
          <w:sz w:val="29"/>
          <w:sz-cs w:val="29"/>
          <w:b/>
          <w:spacing w:val="0"/>
          <w:color w:val="1B1F23"/>
        </w:rPr>
        <w:t xml:space="preserve">Autonomous Circuit Breaker &amp; Risk Governance Engine</w:t>
      </w:r>
      <w:r>
        <w:rPr>
          <w:rFonts w:ascii="Helvetica" w:hAnsi="Helvetica" w:cs="Helvetica"/>
          <w:sz w:val="29"/>
          <w:sz-cs w:val="29"/>
          <w:spacing w:val="0"/>
          <w:color w:val="1B1F23"/>
        </w:rPr>
        <w:t xml:space="preserve">: users set a strict maximum loss ceiling (e.g., or 3% of capital). If breached, the bot automatically closes active positions and terminates all trading operations for the day, preventing catastrophic drawdowns. By deploying a high-confluence gating strategy, the bot targets high-probability execution (&gt;80% directional precision), saving users time while actively preserving capital.</w:t>
      </w:r>
    </w:p>
    <w:p>
      <w:pPr>
        <w:spacing w:after="240"/>
      </w:pPr>
      <w:r>
        <w:rPr>
          <w:rFonts w:ascii="Helvetica" w:hAnsi="Helvetica" w:cs="Helvetica"/>
          <w:sz w:val="40"/>
          <w:sz-cs w:val="40"/>
          <w:b/>
          <w:spacing w:val="0"/>
          <w:color w:val="172877"/>
        </w:rPr>
        <w:t xml:space="preserve">2. Problem Statement</w:t>
      </w:r>
    </w:p>
    <w:p>
      <w:pPr>
        <w:jc w:val="both"/>
        <w:ind w:left="720" w:first-line="-720"/>
        <w:spacing w:after="120"/>
      </w:pPr>
      <w:r>
        <w:rPr>
          <w:rFonts w:ascii="Helvetica" w:hAnsi="Helvetica" w:cs="Helvetica"/>
          <w:sz w:val="29"/>
          <w:sz-cs w:val="29"/>
          <w:b/>
          <w:color w:val="1B1F23"/>
        </w:rPr>
        <w:t xml:space="preserve"/>
        <w:tab/>
        <w:t xml:space="preserve">1</w:t>
        <w:tab/>
        <w:t xml:space="preserve"/>
      </w:r>
      <w:r>
        <w:rPr>
          <w:rFonts w:ascii="Helvetica" w:hAnsi="Helvetica" w:cs="Helvetica"/>
          <w:sz w:val="29"/>
          <w:sz-cs w:val="29"/>
          <w:b/>
          <w:spacing w:val="0"/>
          <w:color w:val="1B1F23"/>
        </w:rPr>
        <w:t xml:space="preserve">Emotional Vulnerability &amp; Discipline Breakdown:</w:t>
      </w:r>
      <w:r>
        <w:rPr>
          <w:rFonts w:ascii="Helvetica" w:hAnsi="Helvetica" w:cs="Helvetica"/>
          <w:sz w:val="29"/>
          <w:sz-cs w:val="29"/>
          <w:spacing w:val="0"/>
          <w:color w:val="1B1F23"/>
        </w:rPr>
        <w:t xml:space="preserve"> Human traders frequently fall victim to revenge trading, greed, and hesitation. When a trade goes into negative territory, emotional traders often cancel stop-losses, compounding losses.</w:t>
      </w:r>
    </w:p>
    <w:p>
      <w:pPr>
        <w:jc w:val="both"/>
        <w:ind w:left="720" w:first-line="-720"/>
        <w:spacing w:after="120"/>
      </w:pPr>
      <w:r>
        <w:rPr>
          <w:rFonts w:ascii="Helvetica" w:hAnsi="Helvetica" w:cs="Helvetica"/>
          <w:sz w:val="29"/>
          <w:sz-cs w:val="29"/>
          <w:b/>
          <w:color w:val="1B1F23"/>
        </w:rPr>
        <w:t xml:space="preserve"/>
        <w:tab/>
        <w:t xml:space="preserve">2</w:t>
        <w:tab/>
        <w:t xml:space="preserve"/>
      </w:r>
      <w:r>
        <w:rPr>
          <w:rFonts w:ascii="Helvetica" w:hAnsi="Helvetica" w:cs="Helvetica"/>
          <w:sz w:val="29"/>
          <w:sz-cs w:val="29"/>
          <w:b/>
          <w:spacing w:val="0"/>
          <w:color w:val="1B1F23"/>
        </w:rPr>
        <w:t xml:space="preserve">24/5 Market Fatigue:</w:t>
      </w:r>
      <w:r>
        <w:rPr>
          <w:rFonts w:ascii="Helvetica" w:hAnsi="Helvetica" w:cs="Helvetica"/>
          <w:sz w:val="29"/>
          <w:sz-cs w:val="29"/>
          <w:spacing w:val="0"/>
          <w:color w:val="1B1F23"/>
        </w:rPr>
        <w:t xml:space="preserve"> Key trading liquidity windows in the US Forex market (e.g., London-New York session overlap, 8:00 AM – 12:00 PM EST) require intense focus that is physically unsustainable for individual traders.</w:t>
      </w:r>
    </w:p>
    <w:p>
      <w:pPr>
        <w:jc w:val="both"/>
        <w:ind w:left="720" w:first-line="-720"/>
        <w:spacing w:after="120"/>
      </w:pPr>
      <w:r>
        <w:rPr>
          <w:rFonts w:ascii="Helvetica" w:hAnsi="Helvetica" w:cs="Helvetica"/>
          <w:sz w:val="29"/>
          <w:sz-cs w:val="29"/>
          <w:b/>
          <w:color w:val="1B1F23"/>
        </w:rPr>
        <w:t xml:space="preserve"/>
        <w:tab/>
        <w:t xml:space="preserve">3</w:t>
        <w:tab/>
        <w:t xml:space="preserve"/>
      </w:r>
      <w:r>
        <w:rPr>
          <w:rFonts w:ascii="Helvetica" w:hAnsi="Helvetica" w:cs="Helvetica"/>
          <w:sz w:val="29"/>
          <w:sz-cs w:val="29"/>
          <w:b/>
          <w:spacing w:val="0"/>
          <w:color w:val="1B1F23"/>
        </w:rPr>
        <w:t xml:space="preserve">Macroeconomic News Asymmetry:</w:t>
      </w:r>
      <w:r>
        <w:rPr>
          <w:rFonts w:ascii="Helvetica" w:hAnsi="Helvetica" w:cs="Helvetica"/>
          <w:sz w:val="29"/>
          <w:sz-cs w:val="29"/>
          <w:spacing w:val="0"/>
          <w:color w:val="1B1F23"/>
        </w:rPr>
        <w:t xml:space="preserve"> Breaking financial headlines and scheduled economic reports drastically alter exchange rates within milliseconds. Manual interpretation of news feeds is too slow compared to institutional algorithmic participants.</w:t>
      </w:r>
    </w:p>
    <w:p>
      <w:pPr>
        <w:jc w:val="both"/>
        <w:ind w:left="720" w:first-line="-720"/>
        <w:spacing w:after="120"/>
      </w:pPr>
      <w:r>
        <w:rPr>
          <w:rFonts w:ascii="Helvetica" w:hAnsi="Helvetica" w:cs="Helvetica"/>
          <w:sz w:val="29"/>
          <w:sz-cs w:val="29"/>
          <w:b/>
          <w:color w:val="1B1F23"/>
        </w:rPr>
        <w:t xml:space="preserve"/>
        <w:tab/>
        <w:t xml:space="preserve">4</w:t>
        <w:tab/>
        <w:t xml:space="preserve"/>
      </w:r>
      <w:r>
        <w:rPr>
          <w:rFonts w:ascii="Helvetica" w:hAnsi="Helvetica" w:cs="Helvetica"/>
          <w:sz w:val="29"/>
          <w:sz-cs w:val="29"/>
          <w:b/>
          <w:spacing w:val="0"/>
          <w:color w:val="1B1F23"/>
        </w:rPr>
        <w:t xml:space="preserve">Absence of Native Mobile Risk Supervision:</w:t>
      </w:r>
      <w:r>
        <w:rPr>
          <w:rFonts w:ascii="Helvetica" w:hAnsi="Helvetica" w:cs="Helvetica"/>
          <w:sz w:val="29"/>
          <w:sz-cs w:val="29"/>
          <w:spacing w:val="0"/>
          <w:color w:val="1B1F23"/>
        </w:rPr>
        <w:t xml:space="preserve"> Most algorithmic bots run as headless scripts on desktop terminals or remote servers without intuitive mobile oversight. Retail traders lack portable tools to inspect AI reasoning, adjust loss thresholds on the fly, or activate an immediate emergency kill switch from their mobile devices.</w:t>
      </w:r>
    </w:p>
    <w:p>
      <w:pPr>
        <w:spacing w:after="240"/>
      </w:pPr>
      <w:r>
        <w:rPr>
          <w:rFonts w:ascii="Helvetica" w:hAnsi="Helvetica" w:cs="Helvetica"/>
          <w:sz w:val="40"/>
          <w:sz-cs w:val="40"/>
          <w:b/>
          <w:spacing w:val="0"/>
          <w:color w:val="172877"/>
        </w:rPr>
        <w:t xml:space="preserve">3. Project Objectives</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Autonomous Confluent Decision-Making:</w:t>
      </w:r>
      <w:r>
        <w:rPr>
          <w:rFonts w:ascii="Helvetica" w:hAnsi="Helvetica" w:cs="Helvetica"/>
          <w:sz w:val="29"/>
          <w:sz-cs w:val="29"/>
          <w:spacing w:val="0"/>
          <w:color w:val="1B1F23"/>
        </w:rPr>
        <w:t xml:space="preserve"> Fuse quantitative technical indicators (EMA, RSI, VWAP, ATR) with real-time NLP sentiment analysis to make disciplined, data-backed Buy and Sell decisions.</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Automated Execution Pipeline:</w:t>
      </w:r>
      <w:r>
        <w:rPr>
          <w:rFonts w:ascii="Helvetica" w:hAnsi="Helvetica" w:cs="Helvetica"/>
          <w:sz w:val="29"/>
          <w:sz-cs w:val="29"/>
          <w:spacing w:val="0"/>
          <w:color w:val="1B1F23"/>
        </w:rPr>
        <w:t xml:space="preserve"> Automatically dispatch Market and Bracket (Stop-Loss/Take-Profit) orders via broker APIs (OANDA v20 / Alpaca / MetaTrader Bridge) without requiring manual trade placement.</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Deterministic Capital Preservation (Circuit Breaker):</w:t>
      </w:r>
      <w:r>
        <w:rPr>
          <w:rFonts w:ascii="Helvetica" w:hAnsi="Helvetica" w:cs="Helvetica"/>
          <w:sz w:val="29"/>
          <w:sz-cs w:val="29"/>
          <w:spacing w:val="0"/>
          <w:color w:val="1B1F23"/>
        </w:rPr>
        <w:t xml:space="preserve"> Implement an uncompromised maximum loss cap that halts bot execution immediately upon reaching the daily drawdown threshold.</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High-Efficiency Execution Filter (+80% Confluence Target):</w:t>
      </w:r>
      <w:r>
        <w:rPr>
          <w:rFonts w:ascii="Helvetica" w:hAnsi="Helvetica" w:cs="Helvetica"/>
          <w:sz w:val="29"/>
          <w:sz-cs w:val="29"/>
          <w:spacing w:val="0"/>
          <w:color w:val="1B1F23"/>
        </w:rPr>
        <w:t xml:space="preserve"> Filter out low-probability setups by enforcing a strict multi-factor threshold (requiring Technicals, Volume, and News Sentiment to align before entering a position).</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Modern Native Android Application:</w:t>
      </w:r>
      <w:r>
        <w:rPr>
          <w:rFonts w:ascii="Helvetica" w:hAnsi="Helvetica" w:cs="Helvetica"/>
          <w:sz w:val="29"/>
          <w:sz-cs w:val="29"/>
          <w:spacing w:val="0"/>
          <w:color w:val="1B1F23"/>
        </w:rPr>
        <w:t xml:space="preserve"> Deliver a clean, reactive mobile control center built in Kotlin and Jetpack Compose featuring live PnL telemetry, interactive candlestick charting, trade logging, and an instant-response Kill Switch.</w:t>
      </w:r>
    </w:p>
    <w:p>
      <w:pPr>
        <w:spacing w:after="240"/>
      </w:pPr>
      <w:r>
        <w:rPr>
          <w:rFonts w:ascii="Helvetica" w:hAnsi="Helvetica" w:cs="Helvetica"/>
          <w:sz w:val="40"/>
          <w:sz-cs w:val="40"/>
          <w:b/>
          <w:spacing w:val="0"/>
          <w:color w:val="172877"/>
        </w:rPr>
        <w:t xml:space="preserve">4. System Architecture &amp; Workflows</w:t>
      </w:r>
    </w:p>
    <w:p>
      <w:pPr>
        <w:jc w:val="both"/>
        <w:spacing w:after="293"/>
      </w:pPr>
      <w:r>
        <w:rPr>
          <w:rFonts w:ascii="Helvetica" w:hAnsi="Helvetica" w:cs="Helvetica"/>
          <w:sz w:val="29"/>
          <w:sz-cs w:val="29"/>
          <w:spacing w:val="0"/>
          <w:color w:val="1B1F23"/>
        </w:rPr>
        <w:t xml:space="preserve">The system follows a modern decoupled architecture:</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Mobile Client Layer (Android / Kotlin):</w:t>
      </w:r>
      <w:r>
        <w:rPr>
          <w:rFonts w:ascii="Helvetica" w:hAnsi="Helvetica" w:cs="Helvetica"/>
          <w:sz w:val="29"/>
          <w:sz-cs w:val="29"/>
          <w:spacing w:val="0"/>
          <w:color w:val="1B1F23"/>
        </w:rPr>
        <w:t xml:space="preserve"> Provides telemetry, user configuration, live candlestick visualizers, local Room database persistence, and emergency kill-switch functionality.</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AI &amp; Strategy Orchestrator (Backend Microservice):</w:t>
      </w:r>
      <w:r>
        <w:rPr>
          <w:rFonts w:ascii="Helvetica" w:hAnsi="Helvetica" w:cs="Helvetica"/>
          <w:sz w:val="29"/>
          <w:sz-cs w:val="29"/>
          <w:spacing w:val="0"/>
          <w:color w:val="1B1F23"/>
        </w:rPr>
        <w:t xml:space="preserve"> Computes indicator math, processes financial news through a pre-trained FinBERT transformer, and runs the confluence scoring algorithm.</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Broker Integration &amp; Execution Gateway:</w:t>
      </w:r>
      <w:r>
        <w:rPr>
          <w:rFonts w:ascii="Helvetica" w:hAnsi="Helvetica" w:cs="Helvetica"/>
          <w:sz w:val="29"/>
          <w:sz-cs w:val="29"/>
          <w:spacing w:val="0"/>
          <w:color w:val="1B1F23"/>
        </w:rPr>
        <w:t xml:space="preserve"> Communicates securely with broker REST and WebSocket APIs (e.g., OANDA Developer sandbox) for live tick streaming, balance tracking, and order dispatching.</w:t>
      </w:r>
    </w:p>
    <w:p>
      <w:pPr/>
      <w:r>
        <w:rPr>
          <w:rFonts w:ascii="Helvetica" w:hAnsi="Helvetica" w:cs="Helvetica"/>
          <w:sz w:val="29"/>
          <w:sz-cs w:val="29"/>
          <w:b/>
          <w:spacing w:val="0"/>
          <w:color w:val="172877"/>
        </w:rPr>
        <w:t xml:space="preserve">Architectural Flowchart</w:t>
      </w:r>
      <w:r>
        <w:rPr>
          <w:rFonts w:ascii="Helvetica" w:hAnsi="Helvetica" w:cs="Helvetica"/>
          <w:sz w:val="29"/>
          <w:sz-cs w:val="29"/>
          <w:b/>
          <w:spacing w:val="0"/>
          <w:color w:val="172877"/>
        </w:rPr>
        <w:t xml:space="preserve"/>
      </w:r>
    </w:p>
    <w:p>
      <w:pPr>
        <w:jc w:val="both"/>
        <w:spacing w:after="293"/>
      </w:pPr>
      <w:r>
        <w:rPr>
          <w:rFonts w:ascii="Helvetica" w:hAnsi="Helvetica" w:cs="Helvetica"/>
          <w:sz w:val="29"/>
          <w:sz-cs w:val="29"/>
          <w:b/>
          <w:spacing w:val="0"/>
          <w:color w:val="1B1F23"/>
        </w:rPr>
        <w:t xml:space="preserve">[Tick &amp; News Ingestion]</w:t>
      </w:r>
      <w:r>
        <w:rPr>
          <w:rFonts w:ascii="Helvetica" w:hAnsi="Helvetica" w:cs="Helvetica"/>
          <w:sz w:val="29"/>
          <w:sz-cs w:val="29"/>
          <w:spacing w:val="0"/>
          <w:color w:val="1B1F23"/>
        </w:rPr>
        <w:t xml:space="preserve"> → </w:t>
      </w:r>
      <w:r>
        <w:rPr>
          <w:rFonts w:ascii="Helvetica" w:hAnsi="Helvetica" w:cs="Helvetica"/>
          <w:sz w:val="29"/>
          <w:sz-cs w:val="29"/>
          <w:b/>
          <w:spacing w:val="0"/>
          <w:color w:val="1B1F23"/>
        </w:rPr>
        <w:t xml:space="preserve">[FinBERT Sentiment + Technical Analyzer]</w:t>
      </w:r>
      <w:r>
        <w:rPr>
          <w:rFonts w:ascii="Helvetica" w:hAnsi="Helvetica" w:cs="Helvetica"/>
          <w:sz w:val="29"/>
          <w:sz-cs w:val="29"/>
          <w:spacing w:val="0"/>
          <w:color w:val="1B1F23"/>
        </w:rPr>
        <w:t xml:space="preserve"> → </w:t>
      </w:r>
      <w:r>
        <w:rPr>
          <w:rFonts w:ascii="Helvetica" w:hAnsi="Helvetica" w:cs="Helvetica"/>
          <w:sz w:val="29"/>
          <w:sz-cs w:val="29"/>
          <w:b/>
          <w:spacing w:val="0"/>
          <w:color w:val="1B1F23"/>
        </w:rPr>
        <w:t xml:space="preserve">[Confluence Gate (≥ 80% Confidence)]</w:t>
      </w:r>
      <w:r>
        <w:rPr>
          <w:rFonts w:ascii="Helvetica" w:hAnsi="Helvetica" w:cs="Helvetica"/>
          <w:sz w:val="29"/>
          <w:sz-cs w:val="29"/>
          <w:spacing w:val="0"/>
          <w:color w:val="1B1F23"/>
        </w:rPr>
        <w:t xml:space="preserve"> → </w:t>
      </w:r>
      <w:r>
        <w:rPr>
          <w:rFonts w:ascii="Helvetica" w:hAnsi="Helvetica" w:cs="Helvetica"/>
          <w:sz w:val="29"/>
          <w:sz-cs w:val="29"/>
          <w:b/>
          <w:spacing w:val="0"/>
          <w:color w:val="1B1F23"/>
        </w:rPr>
        <w:t xml:space="preserve">[Risk &amp; Circuit-Breaker Check]</w:t>
      </w:r>
      <w:r>
        <w:rPr>
          <w:rFonts w:ascii="Helvetica" w:hAnsi="Helvetica" w:cs="Helvetica"/>
          <w:sz w:val="29"/>
          <w:sz-cs w:val="29"/>
          <w:spacing w:val="0"/>
          <w:color w:val="1B1F23"/>
        </w:rPr>
        <w:t xml:space="preserve"> → </w:t>
      </w:r>
      <w:r>
        <w:rPr>
          <w:rFonts w:ascii="Helvetica" w:hAnsi="Helvetica" w:cs="Helvetica"/>
          <w:sz w:val="29"/>
          <w:sz-cs w:val="29"/>
          <w:b/>
          <w:spacing w:val="0"/>
          <w:color w:val="1B1F23"/>
        </w:rPr>
        <w:t xml:space="preserve">[Broker Order Dispatch]</w:t>
      </w:r>
      <w:r>
        <w:rPr>
          <w:rFonts w:ascii="Helvetica" w:hAnsi="Helvetica" w:cs="Helvetica"/>
          <w:sz w:val="29"/>
          <w:sz-cs w:val="29"/>
          <w:spacing w:val="0"/>
          <w:color w:val="1B1F23"/>
        </w:rPr>
        <w:t xml:space="preserve"> ↔ </w:t>
      </w:r>
      <w:r>
        <w:rPr>
          <w:rFonts w:ascii="Helvetica" w:hAnsi="Helvetica" w:cs="Helvetica"/>
          <w:sz w:val="29"/>
          <w:sz-cs w:val="29"/>
          <w:b/>
          <w:spacing w:val="0"/>
          <w:color w:val="1B1F23"/>
        </w:rPr>
        <w:t xml:space="preserve">[Android Kotlin App (Live Sync)]</w:t>
      </w:r>
      <w:r>
        <w:rPr>
          <w:rFonts w:ascii="Helvetica" w:hAnsi="Helvetica" w:cs="Helvetica"/>
          <w:sz w:val="29"/>
          <w:sz-cs w:val="29"/>
          <w:spacing w:val="0"/>
          <w:color w:val="1B1F23"/>
        </w:rPr>
        <w:t xml:space="preserve"/>
      </w:r>
    </w:p>
    <w:p>
      <w:pPr>
        <w:spacing w:after="240"/>
      </w:pPr>
      <w:r>
        <w:rPr>
          <w:rFonts w:ascii="Helvetica" w:hAnsi="Helvetica" w:cs="Helvetica"/>
          <w:sz w:val="40"/>
          <w:sz-cs w:val="40"/>
          <w:b/>
          <w:spacing w:val="0"/>
          <w:color w:val="172877"/>
        </w:rPr>
        <w:t xml:space="preserve">5. Detailed Module Specifications</w:t>
      </w:r>
    </w:p>
    <w:p>
      <w:pPr>
        <w:spacing w:after="160"/>
      </w:pPr>
      <w:r>
        <w:rPr>
          <w:rFonts w:ascii="Helvetica" w:hAnsi="Helvetica" w:cs="Helvetica"/>
          <w:sz w:val="33"/>
          <w:sz-cs w:val="33"/>
          <w:b/>
          <w:spacing w:val="0"/>
          <w:color w:val="172A9F"/>
        </w:rPr>
        <w:t xml:space="preserve">Module 1: Android Mobile Control Center (Client Layer)</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Interactive Dashboard:</w:t>
      </w:r>
      <w:r>
        <w:rPr>
          <w:rFonts w:ascii="Helvetica" w:hAnsi="Helvetica" w:cs="Helvetica"/>
          <w:sz w:val="29"/>
          <w:sz-cs w:val="29"/>
          <w:spacing w:val="0"/>
          <w:color w:val="1B1F23"/>
        </w:rPr>
        <w:t xml:space="preserve"> Built with </w:t>
      </w:r>
      <w:r>
        <w:rPr>
          <w:rFonts w:ascii="Helvetica" w:hAnsi="Helvetica" w:cs="Helvetica"/>
          <w:sz w:val="29"/>
          <w:sz-cs w:val="29"/>
          <w:i/>
          <w:spacing w:val="0"/>
          <w:color w:val="1B1F23"/>
        </w:rPr>
        <w:t xml:space="preserve">Jetpack Compose</w:t>
      </w:r>
      <w:r>
        <w:rPr>
          <w:rFonts w:ascii="Helvetica" w:hAnsi="Helvetica" w:cs="Helvetica"/>
          <w:sz w:val="29"/>
          <w:sz-cs w:val="29"/>
          <w:spacing w:val="0"/>
          <w:color w:val="1B1F23"/>
        </w:rPr>
        <w:t xml:space="preserve"> and </w:t>
      </w:r>
      <w:r>
        <w:rPr>
          <w:rFonts w:ascii="Helvetica" w:hAnsi="Helvetica" w:cs="Helvetica"/>
          <w:sz w:val="29"/>
          <w:sz-cs w:val="29"/>
          <w:i/>
          <w:spacing w:val="0"/>
          <w:color w:val="1B1F23"/>
        </w:rPr>
        <w:t xml:space="preserve">Material 3</w:t>
      </w:r>
      <w:r>
        <w:rPr>
          <w:rFonts w:ascii="Helvetica" w:hAnsi="Helvetica" w:cs="Helvetica"/>
          <w:sz w:val="29"/>
          <w:sz-cs w:val="29"/>
          <w:spacing w:val="0"/>
          <w:color w:val="1B1F23"/>
        </w:rPr>
        <w:t xml:space="preserve">, displaying net account equity, margin level, open positions, unrealized PnL, and live price tickers.</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Strategy &amp; Parameter Settings:</w:t>
      </w:r>
      <w:r>
        <w:rPr>
          <w:rFonts w:ascii="Helvetica" w:hAnsi="Helvetica" w:cs="Helvetica"/>
          <w:sz w:val="29"/>
          <w:sz-cs w:val="29"/>
          <w:spacing w:val="0"/>
          <w:color w:val="1B1F23"/>
        </w:rPr>
        <w:t xml:space="preserve"> Allows users to configure risk per trade (1–2%), maximum daily loss tolerance (e.g., , , ), Take-Profit targets, and active currency pairs.</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One-Tap Emergency Kill Switch:</w:t>
      </w:r>
      <w:r>
        <w:rPr>
          <w:rFonts w:ascii="Helvetica" w:hAnsi="Helvetica" w:cs="Helvetica"/>
          <w:sz w:val="29"/>
          <w:sz-cs w:val="29"/>
          <w:spacing w:val="0"/>
          <w:color w:val="1B1F23"/>
        </w:rPr>
        <w:t xml:space="preserve"> Instantly sends an authenticated command to close all open market positions and revoke order placement permissions.</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Historical Audit &amp; Local Storage:</w:t>
      </w:r>
      <w:r>
        <w:rPr>
          <w:rFonts w:ascii="Helvetica" w:hAnsi="Helvetica" w:cs="Helvetica"/>
          <w:sz w:val="29"/>
          <w:sz-cs w:val="29"/>
          <w:spacing w:val="0"/>
          <w:color w:val="1B1F23"/>
        </w:rPr>
        <w:t xml:space="preserve"> Employs </w:t>
      </w:r>
      <w:r>
        <w:rPr>
          <w:rFonts w:ascii="Helvetica" w:hAnsi="Helvetica" w:cs="Helvetica"/>
          <w:sz w:val="29"/>
          <w:sz-cs w:val="29"/>
          <w:i/>
          <w:spacing w:val="0"/>
          <w:color w:val="1B1F23"/>
        </w:rPr>
        <w:t xml:space="preserve">Room Database (SQLite)</w:t>
      </w:r>
      <w:r>
        <w:rPr>
          <w:rFonts w:ascii="Helvetica" w:hAnsi="Helvetica" w:cs="Helvetica"/>
          <w:sz w:val="29"/>
          <w:sz-cs w:val="29"/>
          <w:spacing w:val="0"/>
          <w:color w:val="1B1F23"/>
        </w:rPr>
        <w:t xml:space="preserve"> to cache trade logs, AI decision reasons (e.g., 'BUY EUR/USD: RSI Oversold + Bullish NFP Sentiment'), and daily performance statistics.</w:t>
      </w:r>
    </w:p>
    <w:p>
      <w:pPr>
        <w:spacing w:after="160"/>
      </w:pPr>
      <w:r>
        <w:rPr>
          <w:rFonts w:ascii="Helvetica" w:hAnsi="Helvetica" w:cs="Helvetica"/>
          <w:sz w:val="33"/>
          <w:sz-cs w:val="33"/>
          <w:b/>
          <w:spacing w:val="0"/>
          <w:color w:val="172A9F"/>
        </w:rPr>
        <w:t xml:space="preserve">Module 2: AI Financial News &amp; Sentiment Engine</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Financial NLP Parsing:</w:t>
      </w:r>
      <w:r>
        <w:rPr>
          <w:rFonts w:ascii="Helvetica" w:hAnsi="Helvetica" w:cs="Helvetica"/>
          <w:sz w:val="29"/>
          <w:sz-cs w:val="29"/>
          <w:spacing w:val="0"/>
          <w:color w:val="1B1F23"/>
        </w:rPr>
        <w:t xml:space="preserve"> Scrapes and processes macroeconomic headlines from major news feeds (Finnhub, Bloomberg, ForexFactory) using a specialized </w:t>
      </w:r>
      <w:r>
        <w:rPr>
          <w:rFonts w:ascii="Helvetica" w:hAnsi="Helvetica" w:cs="Helvetica"/>
          <w:sz w:val="29"/>
          <w:sz-cs w:val="29"/>
          <w:i/>
          <w:spacing w:val="0"/>
          <w:color w:val="1B1F23"/>
        </w:rPr>
        <w:t xml:space="preserve">FinBERT</w:t>
      </w:r>
      <w:r>
        <w:rPr>
          <w:rFonts w:ascii="Helvetica" w:hAnsi="Helvetica" w:cs="Helvetica"/>
          <w:sz w:val="29"/>
          <w:sz-cs w:val="29"/>
          <w:spacing w:val="0"/>
          <w:color w:val="1B1F23"/>
        </w:rPr>
        <w:t xml:space="preserve"> model.</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High-Impact Event Filtering:</w:t>
      </w:r>
      <w:r>
        <w:rPr>
          <w:rFonts w:ascii="Helvetica" w:hAnsi="Helvetica" w:cs="Helvetica"/>
          <w:sz w:val="29"/>
          <w:sz-cs w:val="29"/>
          <w:spacing w:val="0"/>
          <w:color w:val="1B1F23"/>
        </w:rPr>
        <w:t xml:space="preserve"> Automatically identifies major US economic catalysts (Federal Reserve FOMC decisions, CPI Inflation data, Non-Farm Payrolls).</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Counter-Trend Protection:</w:t>
      </w:r>
      <w:r>
        <w:rPr>
          <w:rFonts w:ascii="Helvetica" w:hAnsi="Helvetica" w:cs="Helvetica"/>
          <w:sz w:val="29"/>
          <w:sz-cs w:val="29"/>
          <w:spacing w:val="0"/>
          <w:color w:val="1B1F23"/>
        </w:rPr>
        <w:t xml:space="preserve"> Inhibits technical buy signals if macro sentiment on the US Dollar is overwhelmingly bullish, preventing trades directly into high-impact news spikes.</w:t>
      </w:r>
    </w:p>
    <w:p>
      <w:pPr>
        <w:spacing w:after="160"/>
      </w:pPr>
      <w:r>
        <w:rPr>
          <w:rFonts w:ascii="Helvetica" w:hAnsi="Helvetica" w:cs="Helvetica"/>
          <w:sz w:val="33"/>
          <w:sz-cs w:val="33"/>
          <w:b/>
          <w:spacing w:val="0"/>
          <w:color w:val="172A9F"/>
        </w:rPr>
        <w:t xml:space="preserve">Module 3: Technical Analysis &amp; Market Volume Matrix</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Multi-Timeframe Analysis:</w:t>
      </w:r>
      <w:r>
        <w:rPr>
          <w:rFonts w:ascii="Helvetica" w:hAnsi="Helvetica" w:cs="Helvetica"/>
          <w:sz w:val="29"/>
          <w:sz-cs w:val="29"/>
          <w:spacing w:val="0"/>
          <w:color w:val="1B1F23"/>
        </w:rPr>
        <w:t xml:space="preserve"> Correlates 1-hour/4-hour higher-timeframe trend direction with 15-minute execution entries.</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Indicators Utilized:</w:t>
      </w:r>
      <w:r>
        <w:rPr>
          <w:rFonts w:ascii="Helvetica" w:hAnsi="Helvetica" w:cs="Helvetica"/>
          <w:sz w:val="29"/>
          <w:sz-cs w:val="29"/>
          <w:spacing w:val="0"/>
          <w:color w:val="1B1F23"/>
        </w:rPr>
        <w:t xml:space="preserve"/>
      </w:r>
    </w:p>
    <w:p>
      <w:pPr>
        <w:jc w:val="both"/>
        <w:ind w:left="1440" w:first-line="-1440"/>
        <w:spacing w:after="120"/>
      </w:pPr>
      <w:r>
        <w:rPr>
          <w:rFonts w:ascii="Helvetica" w:hAnsi="Helvetica" w:cs="Helvetica"/>
          <w:sz w:val="29"/>
          <w:sz-cs w:val="29"/>
          <w:i/>
          <w:color w:val="1B1F23"/>
        </w:rPr>
        <w:t xml:space="preserve"/>
        <w:tab/>
        <w:t xml:space="preserve">◦</w:t>
        <w:tab/>
        <w:t xml:space="preserve"/>
      </w:r>
      <w:r>
        <w:rPr>
          <w:rFonts w:ascii="Helvetica" w:hAnsi="Helvetica" w:cs="Helvetica"/>
          <w:sz w:val="29"/>
          <w:sz-cs w:val="29"/>
          <w:i/>
          <w:spacing w:val="0"/>
          <w:color w:val="1B1F23"/>
        </w:rPr>
        <w:t xml:space="preserve">Exponential Moving Averages (EMA 20, 50, 200):</w:t>
      </w:r>
      <w:r>
        <w:rPr>
          <w:rFonts w:ascii="Helvetica" w:hAnsi="Helvetica" w:cs="Helvetica"/>
          <w:sz w:val="29"/>
          <w:sz-cs w:val="29"/>
          <w:spacing w:val="0"/>
          <w:color w:val="1B1F23"/>
        </w:rPr>
        <w:t xml:space="preserve"> Determines macro trend and dynamic support/resistance.</w:t>
      </w:r>
    </w:p>
    <w:p>
      <w:pPr>
        <w:jc w:val="both"/>
        <w:ind w:left="1440" w:first-line="-1440"/>
        <w:spacing w:after="120"/>
      </w:pPr>
      <w:r>
        <w:rPr>
          <w:rFonts w:ascii="Helvetica" w:hAnsi="Helvetica" w:cs="Helvetica"/>
          <w:sz w:val="29"/>
          <w:sz-cs w:val="29"/>
          <w:i/>
          <w:color w:val="1B1F23"/>
        </w:rPr>
        <w:t xml:space="preserve"/>
        <w:tab/>
        <w:t xml:space="preserve">◦</w:t>
        <w:tab/>
        <w:t xml:space="preserve"/>
      </w:r>
      <w:r>
        <w:rPr>
          <w:rFonts w:ascii="Helvetica" w:hAnsi="Helvetica" w:cs="Helvetica"/>
          <w:sz w:val="29"/>
          <w:sz-cs w:val="29"/>
          <w:i/>
          <w:spacing w:val="0"/>
          <w:color w:val="1B1F23"/>
        </w:rPr>
        <w:t xml:space="preserve">Relative Strength Index (RSI 14):</w:t>
      </w:r>
      <w:r>
        <w:rPr>
          <w:rFonts w:ascii="Helvetica" w:hAnsi="Helvetica" w:cs="Helvetica"/>
          <w:sz w:val="29"/>
          <w:sz-cs w:val="29"/>
          <w:spacing w:val="0"/>
          <w:color w:val="1B1F23"/>
        </w:rPr>
        <w:t xml:space="preserve"> Identifies momentum divergence and extreme overbought/oversold boundaries.</w:t>
      </w:r>
    </w:p>
    <w:p>
      <w:pPr>
        <w:jc w:val="both"/>
        <w:ind w:left="1440" w:first-line="-1440"/>
        <w:spacing w:after="120"/>
      </w:pPr>
      <w:r>
        <w:rPr>
          <w:rFonts w:ascii="Helvetica" w:hAnsi="Helvetica" w:cs="Helvetica"/>
          <w:sz w:val="29"/>
          <w:sz-cs w:val="29"/>
          <w:i/>
          <w:color w:val="1B1F23"/>
        </w:rPr>
        <w:t xml:space="preserve"/>
        <w:tab/>
        <w:t xml:space="preserve">◦</w:t>
        <w:tab/>
        <w:t xml:space="preserve"/>
      </w:r>
      <w:r>
        <w:rPr>
          <w:rFonts w:ascii="Helvetica" w:hAnsi="Helvetica" w:cs="Helvetica"/>
          <w:sz w:val="29"/>
          <w:sz-cs w:val="29"/>
          <w:i/>
          <w:spacing w:val="0"/>
          <w:color w:val="1B1F23"/>
        </w:rPr>
        <w:t xml:space="preserve">Volume-Weighted Average Price (VWAP) &amp; Volume Spikes:</w:t>
      </w:r>
      <w:r>
        <w:rPr>
          <w:rFonts w:ascii="Helvetica" w:hAnsi="Helvetica" w:cs="Helvetica"/>
          <w:sz w:val="29"/>
          <w:sz-cs w:val="29"/>
          <w:spacing w:val="0"/>
          <w:color w:val="1B1F23"/>
        </w:rPr>
        <w:t xml:space="preserve"> Validates institutional participation and prevents entering during illiquid fake-outs.</w:t>
      </w:r>
    </w:p>
    <w:p>
      <w:pPr>
        <w:jc w:val="both"/>
        <w:ind w:left="1440" w:first-line="-1440"/>
        <w:spacing w:after="120"/>
      </w:pPr>
      <w:r>
        <w:rPr>
          <w:rFonts w:ascii="Helvetica" w:hAnsi="Helvetica" w:cs="Helvetica"/>
          <w:sz w:val="29"/>
          <w:sz-cs w:val="29"/>
          <w:i/>
          <w:color w:val="1B1F23"/>
        </w:rPr>
        <w:t xml:space="preserve"/>
        <w:tab/>
        <w:t xml:space="preserve">◦</w:t>
        <w:tab/>
        <w:t xml:space="preserve"/>
      </w:r>
      <w:r>
        <w:rPr>
          <w:rFonts w:ascii="Helvetica" w:hAnsi="Helvetica" w:cs="Helvetica"/>
          <w:sz w:val="29"/>
          <w:sz-cs w:val="29"/>
          <w:i/>
          <w:spacing w:val="0"/>
          <w:color w:val="1B1F23"/>
        </w:rPr>
        <w:t xml:space="preserve">Average True Range (ATR):</w:t>
      </w:r>
      <w:r>
        <w:rPr>
          <w:rFonts w:ascii="Helvetica" w:hAnsi="Helvetica" w:cs="Helvetica"/>
          <w:sz w:val="29"/>
          <w:sz-cs w:val="29"/>
          <w:spacing w:val="0"/>
          <w:color w:val="1B1F23"/>
        </w:rPr>
        <w:t xml:space="preserve"> Dynamically calculates volatility-based Stop-Loss and Take-Profit distances.</w:t>
      </w:r>
    </w:p>
    <w:p>
      <w:pPr>
        <w:spacing w:after="160"/>
      </w:pPr>
      <w:r>
        <w:rPr>
          <w:rFonts w:ascii="Helvetica" w:hAnsi="Helvetica" w:cs="Helvetica"/>
          <w:sz w:val="33"/>
          <w:sz-cs w:val="33"/>
          <w:b/>
          <w:spacing w:val="0"/>
          <w:color w:val="172A9F"/>
        </w:rPr>
        <w:t xml:space="preserve">Module 4: Risk Management &amp; Circuit Breaker Engine</w:t>
      </w:r>
    </w:p>
    <w:p>
      <w:pPr/>
      <w:r>
        <w:rPr>
          <w:rFonts w:ascii="Helvetica" w:hAnsi="Helvetica" w:cs="Helvetica"/>
          <w:sz w:val="29"/>
          <w:sz-cs w:val="29"/>
          <w:b/>
          <w:spacing w:val="0"/>
          <w:color w:val="A3400B"/>
        </w:rPr>
        <w:t xml:space="preserve">Core Safety Feature: Maximum Loss Circuit Breaker</w:t>
      </w:r>
      <w:r>
        <w:rPr>
          <w:rFonts w:ascii="Helvetica" w:hAnsi="Helvetica" w:cs="Helvetica"/>
          <w:sz w:val="29"/>
          <w:sz-cs w:val="29"/>
          <w:b/>
          <w:spacing w:val="0"/>
          <w:color w:val="A3400B"/>
        </w:rPr>
        <w:t xml:space="preserve"/>
      </w:r>
    </w:p>
    <w:p>
      <w:pPr>
        <w:jc w:val="both"/>
        <w:spacing w:after="293"/>
      </w:pPr>
      <w:r>
        <w:rPr>
          <w:rFonts w:ascii="Helvetica" w:hAnsi="Helvetica" w:cs="Helvetica"/>
          <w:sz w:val="29"/>
          <w:sz-cs w:val="29"/>
          <w:spacing w:val="0"/>
          <w:color w:val="1B1F23"/>
        </w:rPr>
        <w:t xml:space="preserve">Trading is an exercise in capital preservation. If cumulative realized or unrealized losses reach the user-configured daily threshold, the engine automatically: </w:t>
      </w:r>
      <w:r>
        <w:rPr>
          <w:rFonts w:ascii="Helvetica" w:hAnsi="Helvetica" w:cs="Helvetica"/>
          <w:sz w:val="29"/>
          <w:sz-cs w:val="29"/>
          <w:spacing w:val="0"/>
          <w:color w:val="1B1F23"/>
        </w:rPr>
        <w:t xml:space="preserve"/>
        <w:br/>
        <w:t xml:space="preserve"/>
      </w:r>
      <w:r>
        <w:rPr>
          <w:rFonts w:ascii="Helvetica" w:hAnsi="Helvetica" w:cs="Helvetica"/>
          <w:sz w:val="29"/>
          <w:sz-cs w:val="29"/>
          <w:spacing w:val="0"/>
          <w:color w:val="1B1F23"/>
        </w:rPr>
        <w:t xml:space="preserve">1. Closes all open positions at market price. </w:t>
      </w:r>
      <w:r>
        <w:rPr>
          <w:rFonts w:ascii="Helvetica" w:hAnsi="Helvetica" w:cs="Helvetica"/>
          <w:sz w:val="29"/>
          <w:sz-cs w:val="29"/>
          <w:spacing w:val="0"/>
          <w:color w:val="1B1F23"/>
        </w:rPr>
        <w:t xml:space="preserve"/>
        <w:br/>
        <w:t xml:space="preserve"/>
      </w:r>
      <w:r>
        <w:rPr>
          <w:rFonts w:ascii="Helvetica" w:hAnsi="Helvetica" w:cs="Helvetica"/>
          <w:sz w:val="29"/>
          <w:sz-cs w:val="29"/>
          <w:spacing w:val="0"/>
          <w:color w:val="1B1F23"/>
        </w:rPr>
        <w:t xml:space="preserve">2. Cancels all pending limit/stop orders. </w:t>
      </w:r>
      <w:r>
        <w:rPr>
          <w:rFonts w:ascii="Helvetica" w:hAnsi="Helvetica" w:cs="Helvetica"/>
          <w:sz w:val="29"/>
          <w:sz-cs w:val="29"/>
          <w:spacing w:val="0"/>
          <w:color w:val="1B1F23"/>
        </w:rPr>
        <w:t xml:space="preserve"/>
        <w:br/>
        <w:t xml:space="preserve"/>
      </w:r>
      <w:r>
        <w:rPr>
          <w:rFonts w:ascii="Helvetica" w:hAnsi="Helvetica" w:cs="Helvetica"/>
          <w:sz w:val="29"/>
          <w:sz-cs w:val="29"/>
          <w:spacing w:val="0"/>
          <w:color w:val="1B1F23"/>
        </w:rPr>
        <w:t xml:space="preserve">3. Locks new order creation for 24 hours (or until manually reset by the user in the Android app). </w:t>
      </w:r>
      <w:r>
        <w:rPr>
          <w:rFonts w:ascii="Helvetica" w:hAnsi="Helvetica" w:cs="Helvetica"/>
          <w:sz w:val="29"/>
          <w:sz-cs w:val="29"/>
          <w:spacing w:val="0"/>
          <w:color w:val="1B1F23"/>
        </w:rPr>
        <w:t xml:space="preserve"/>
        <w:br/>
        <w:t xml:space="preserve"/>
      </w:r>
      <w:r>
        <w:rPr>
          <w:rFonts w:ascii="Helvetica" w:hAnsi="Helvetica" w:cs="Helvetica"/>
          <w:sz w:val="29"/>
          <w:sz-cs w:val="29"/>
          <w:spacing w:val="0"/>
          <w:color w:val="1B1F23"/>
        </w:rPr>
        <w:t xml:space="preserve">4. Dispatches an urgent push notification to the Android device via Firebase Cloud Messaging (FCM).</w:t>
      </w:r>
      <w:r>
        <w:rPr>
          <w:rFonts w:ascii="Helvetica" w:hAnsi="Helvetica" w:cs="Helvetica"/>
          <w:sz w:val="29"/>
          <w:sz-cs w:val="29"/>
          <w:spacing w:val="0"/>
          <w:color w:val="1B1F23"/>
        </w:rPr>
        <w:t xml:space="preserve"/>
      </w:r>
    </w:p>
    <w:p>
      <w:pPr>
        <w:jc w:val="both"/>
        <w:spacing w:after="293"/>
      </w:pPr>
      <w:r>
        <w:rPr>
          <w:rFonts w:ascii="Helvetica" w:hAnsi="Helvetica" w:cs="Helvetica"/>
          <w:sz w:val="29"/>
          <w:sz-cs w:val="29"/>
          <w:b/>
          <w:spacing w:val="0"/>
          <w:color w:val="1B1F23"/>
        </w:rPr>
        <w:t xml:space="preserve">Dynamic Position Sizing Formula:</w:t>
      </w:r>
      <w:r>
        <w:rPr>
          <w:rFonts w:ascii="Helvetica" w:hAnsi="Helvetica" w:cs="Helvetica"/>
          <w:sz w:val="29"/>
          <w:sz-cs w:val="29"/>
          <w:spacing w:val="0"/>
          <w:color w:val="1B1F23"/>
        </w:rPr>
        <w:t xml:space="preserve"/>
      </w:r>
    </w:p>
    <w:p>
      <w:pPr>
        <w:jc w:val="center"/>
      </w:pPr>
      <w:r>
        <w:rPr>
          <w:rFonts w:ascii="Menlo" w:hAnsi="Menlo" w:cs="Menlo"/>
          <w:sz w:val="29"/>
          <w:sz-cs w:val="29"/>
          <w:b/>
          <w:spacing w:val="0"/>
          <w:color w:val="1B1F23"/>
        </w:rPr>
        <w:t xml:space="preserve">Position Size (Lots) = (Account Capital × Risk Percentage) / (Stop Loss in Pips × Pip Value)</w:t>
      </w:r>
    </w:p>
    <w:p>
      <w:pPr>
        <w:jc w:val="both"/>
        <w:spacing w:after="293"/>
      </w:pPr>
      <w:r>
        <w:rPr>
          <w:rFonts w:ascii="Helvetica" w:hAnsi="Helvetica" w:cs="Helvetica"/>
          <w:sz w:val="29"/>
          <w:sz-cs w:val="29"/>
          <w:spacing w:val="0"/>
          <w:color w:val="1B1F23"/>
        </w:rPr>
        <w:t xml:space="preserve">Every order is bracketed with a mandatory hard Stop-Loss and Take-Profit upon creation. Once a trade moves in favor by 1× ATR, a dynamic trailing stop shifts the stop-loss to break-even (entry price), ensuring capital protection.</w:t>
      </w:r>
    </w:p>
    <w:p>
      <w:pPr>
        <w:spacing w:after="240"/>
      </w:pPr>
      <w:r>
        <w:rPr>
          <w:rFonts w:ascii="Helvetica" w:hAnsi="Helvetica" w:cs="Helvetica"/>
          <w:sz w:val="40"/>
          <w:sz-cs w:val="40"/>
          <w:b/>
          <w:spacing w:val="0"/>
          <w:color w:val="172877"/>
        </w:rPr>
        <w:t xml:space="preserve">6. Scientific Analysis of the "+80% Efficiency" Target</w:t>
      </w:r>
    </w:p>
    <w:p>
      <w:pPr>
        <w:jc w:val="both"/>
        <w:spacing w:after="293"/>
      </w:pPr>
      <w:r>
        <w:rPr>
          <w:rFonts w:ascii="Helvetica" w:hAnsi="Helvetica" w:cs="Helvetica"/>
          <w:sz w:val="29"/>
          <w:sz-cs w:val="29"/>
          <w:spacing w:val="0"/>
          <w:color w:val="1B1F23"/>
        </w:rPr>
        <w:t xml:space="preserve">In academic quantitative finance, claims of 80% accuracy require rigorous mathematical framing:</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Win Rate vs. Confluence Precision:</w:t>
      </w:r>
      <w:r>
        <w:rPr>
          <w:rFonts w:ascii="Helvetica" w:hAnsi="Helvetica" w:cs="Helvetica"/>
          <w:sz w:val="29"/>
          <w:sz-cs w:val="29"/>
          <w:spacing w:val="0"/>
          <w:color w:val="1B1F23"/>
        </w:rPr>
        <w:t xml:space="preserve"> A bot trading 50 times a day will rarely exceed a 50–55% win rate. TradePulse AI achieves high efficiency (&gt;80% win rate / directional precision) by acting as a </w:t>
      </w:r>
      <w:r>
        <w:rPr>
          <w:rFonts w:ascii="Helvetica" w:hAnsi="Helvetica" w:cs="Helvetica"/>
          <w:sz w:val="29"/>
          <w:sz-cs w:val="29"/>
          <w:b/>
          <w:spacing w:val="0"/>
          <w:color w:val="1B1F23"/>
        </w:rPr>
        <w:t xml:space="preserve">selective filter</w:t>
      </w:r>
      <w:r>
        <w:rPr>
          <w:rFonts w:ascii="Helvetica" w:hAnsi="Helvetica" w:cs="Helvetica"/>
          <w:sz w:val="29"/>
          <w:sz-cs w:val="29"/>
          <w:spacing w:val="0"/>
          <w:color w:val="1B1F23"/>
        </w:rPr>
        <w:t xml:space="preserve">:</w:t>
      </w:r>
    </w:p>
    <w:p>
      <w:pPr>
        <w:jc w:val="both"/>
        <w:ind w:left="1440" w:first-line="-1440"/>
        <w:spacing w:after="120"/>
      </w:pPr>
      <w:r>
        <w:rPr>
          <w:rFonts w:ascii="Helvetica" w:hAnsi="Helvetica" w:cs="Helvetica"/>
          <w:sz w:val="29"/>
          <w:sz-cs w:val="29"/>
          <w:color w:val="1B1F23"/>
        </w:rPr>
        <w:t xml:space="preserve"/>
        <w:tab/>
        <w:t xml:space="preserve">◦</w:t>
        <w:tab/>
        <w:t xml:space="preserve"/>
      </w:r>
      <w:r>
        <w:rPr>
          <w:rFonts w:ascii="Helvetica" w:hAnsi="Helvetica" w:cs="Helvetica"/>
          <w:sz w:val="29"/>
          <w:sz-cs w:val="29"/>
          <w:spacing w:val="0"/>
          <w:color w:val="1B1F23"/>
        </w:rPr>
        <w:t xml:space="preserve">The bot remains idle during 80% of market hours, rejecting noisy and sideways consolidation.</w:t>
      </w:r>
    </w:p>
    <w:p>
      <w:pPr>
        <w:jc w:val="both"/>
        <w:ind w:left="1440" w:first-line="-1440"/>
        <w:spacing w:after="120"/>
      </w:pPr>
      <w:r>
        <w:rPr>
          <w:rFonts w:ascii="Helvetica" w:hAnsi="Helvetica" w:cs="Helvetica"/>
          <w:sz w:val="29"/>
          <w:sz-cs w:val="29"/>
          <w:color w:val="1B1F23"/>
        </w:rPr>
        <w:t xml:space="preserve"/>
        <w:tab/>
        <w:t xml:space="preserve">◦</w:t>
        <w:tab/>
        <w:t xml:space="preserve"/>
      </w:r>
      <w:r>
        <w:rPr>
          <w:rFonts w:ascii="Helvetica" w:hAnsi="Helvetica" w:cs="Helvetica"/>
          <w:sz w:val="29"/>
          <w:sz-cs w:val="29"/>
          <w:spacing w:val="0"/>
          <w:color w:val="1B1F23"/>
        </w:rPr>
        <w:t xml:space="preserve">It only executes when Technicals, Volume Breakout, and News Sentiment align with a composite confidence score ≥ 0.82.</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Asymmetric Risk-to-Reward Ratio:</w:t>
      </w:r>
      <w:r>
        <w:rPr>
          <w:rFonts w:ascii="Helvetica" w:hAnsi="Helvetica" w:cs="Helvetica"/>
          <w:sz w:val="29"/>
          <w:sz-cs w:val="29"/>
          <w:spacing w:val="0"/>
          <w:color w:val="1B1F23"/>
        </w:rPr>
        <w:t xml:space="preserve"> The system enforces a minimum 1:1.5 or 1:2 Risk-to-Reward ratio ( risked to gain ). Combining high precision with asymmetric payout yields mathematically sound long-term profitability.</w:t>
      </w:r>
    </w:p>
    <w:p>
      <w:pPr>
        <w:jc w:val="both"/>
        <w:ind w:left="720" w:first-line="-720"/>
        <w:spacing w:after="120"/>
      </w:pPr>
      <w:r>
        <w:rPr>
          <w:rFonts w:ascii="Helvetica" w:hAnsi="Helvetica" w:cs="Helvetica"/>
          <w:sz w:val="29"/>
          <w:sz-cs w:val="29"/>
          <w:b/>
          <w:color w:val="1B1F23"/>
        </w:rPr>
        <w:t xml:space="preserve"/>
        <w:tab/>
        <w:t xml:space="preserve">•</w:t>
        <w:tab/>
        <w:t xml:space="preserve"/>
      </w:r>
      <w:r>
        <w:rPr>
          <w:rFonts w:ascii="Helvetica" w:hAnsi="Helvetica" w:cs="Helvetica"/>
          <w:sz w:val="29"/>
          <w:sz-cs w:val="29"/>
          <w:b/>
          <w:spacing w:val="0"/>
          <w:color w:val="1B1F23"/>
        </w:rPr>
        <w:t xml:space="preserve">Empirical Backtesting &amp; Paper Trading:</w:t>
      </w:r>
      <w:r>
        <w:rPr>
          <w:rFonts w:ascii="Helvetica" w:hAnsi="Helvetica" w:cs="Helvetica"/>
          <w:sz w:val="29"/>
          <w:sz-cs w:val="29"/>
          <w:spacing w:val="0"/>
          <w:color w:val="1B1F23"/>
        </w:rPr>
        <w:t xml:space="preserve"> Performance will be validated through 3 to 6 months of historical tick backtests and real-time execution on broker sandbox/demo accounts.</w:t>
      </w:r>
    </w:p>
    <w:p>
      <w:pPr>
        <w:spacing w:after="240"/>
      </w:pPr>
      <w:r>
        <w:rPr>
          <w:rFonts w:ascii="Helvetica" w:hAnsi="Helvetica" w:cs="Helvetica"/>
          <w:sz w:val="40"/>
          <w:sz-cs w:val="40"/>
          <w:b/>
          <w:spacing w:val="0"/>
          <w:color w:val="172877"/>
        </w:rPr>
        <w:t xml:space="preserve">7. Technology Stack</w:t>
      </w:r>
    </w:p>
    <w:p>
      <w:pPr/>
      <w:r>
        <w:rPr>
          <w:rFonts w:ascii="Helvetica" w:hAnsi="Helvetica" w:cs="Helvetica"/>
          <w:sz w:val="28"/>
          <w:sz-cs w:val="28"/>
          <w:b/>
          <w:spacing w:val="0"/>
          <w:color w:val="FFFFFF"/>
        </w:rPr>
        <w:t xml:space="preserve">Component Layer</w:t>
      </w:r>
    </w:p>
    <w:p>
      <w:pPr/>
      <w:r>
        <w:rPr>
          <w:rFonts w:ascii="Helvetica" w:hAnsi="Helvetica" w:cs="Helvetica"/>
          <w:sz w:val="28"/>
          <w:sz-cs w:val="28"/>
          <w:b/>
          <w:spacing w:val="0"/>
          <w:color w:val="FFFFFF"/>
        </w:rPr>
        <w:t xml:space="preserve">Technologies &amp; Frameworks</w:t>
      </w:r>
    </w:p>
    <w:p>
      <w:pPr/>
      <w:r>
        <w:rPr>
          <w:rFonts w:ascii="Helvetica" w:hAnsi="Helvetica" w:cs="Helvetica"/>
          <w:sz w:val="28"/>
          <w:sz-cs w:val="28"/>
          <w:b/>
          <w:spacing w:val="0"/>
          <w:color w:val="FFFFFF"/>
        </w:rPr>
        <w:t xml:space="preserve">Functional Purpose</w:t>
      </w:r>
    </w:p>
    <w:p>
      <w:pPr/>
      <w:r>
        <w:rPr>
          <w:rFonts w:ascii="Helvetica" w:hAnsi="Helvetica" w:cs="Helvetica"/>
          <w:sz w:val="28"/>
          <w:sz-cs w:val="28"/>
          <w:b/>
          <w:spacing w:val="0"/>
          <w:color w:val="1B1F23"/>
        </w:rPr>
        <w:t xml:space="preserve">Mobile Client</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Kotlin, Android Studio (Hedgehog/Iguana), Android SDK 34</w:t>
      </w:r>
    </w:p>
    <w:p>
      <w:pPr/>
      <w:r>
        <w:rPr>
          <w:rFonts w:ascii="Helvetica" w:hAnsi="Helvetica" w:cs="Helvetica"/>
          <w:sz w:val="28"/>
          <w:sz-cs w:val="28"/>
          <w:spacing w:val="0"/>
          <w:color w:val="1B1F23"/>
        </w:rPr>
        <w:t xml:space="preserve">Native Android development, high-performance runtime</w:t>
      </w:r>
    </w:p>
    <w:p>
      <w:pPr/>
      <w:r>
        <w:rPr>
          <w:rFonts w:ascii="Helvetica" w:hAnsi="Helvetica" w:cs="Helvetica"/>
          <w:sz w:val="28"/>
          <w:sz-cs w:val="28"/>
          <w:b/>
          <w:spacing w:val="0"/>
          <w:color w:val="1B1F23"/>
        </w:rPr>
        <w:t xml:space="preserve">User Interface</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Jetpack Compose, Material Design 3</w:t>
      </w:r>
    </w:p>
    <w:p>
      <w:pPr/>
      <w:r>
        <w:rPr>
          <w:rFonts w:ascii="Helvetica" w:hAnsi="Helvetica" w:cs="Helvetica"/>
          <w:sz w:val="28"/>
          <w:sz-cs w:val="28"/>
          <w:spacing w:val="0"/>
          <w:color w:val="1B1F23"/>
        </w:rPr>
        <w:t xml:space="preserve">Declarative, responsive UI components &amp; reactive screens</w:t>
      </w:r>
    </w:p>
    <w:p>
      <w:pPr/>
      <w:r>
        <w:rPr>
          <w:rFonts w:ascii="Helvetica" w:hAnsi="Helvetica" w:cs="Helvetica"/>
          <w:sz w:val="28"/>
          <w:sz-cs w:val="28"/>
          <w:b/>
          <w:spacing w:val="0"/>
          <w:color w:val="1B1F23"/>
        </w:rPr>
        <w:t xml:space="preserve">Architecture</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MVVM / MVI Clean Architecture</w:t>
      </w:r>
    </w:p>
    <w:p>
      <w:pPr/>
      <w:r>
        <w:rPr>
          <w:rFonts w:ascii="Helvetica" w:hAnsi="Helvetica" w:cs="Helvetica"/>
          <w:sz w:val="28"/>
          <w:sz-cs w:val="28"/>
          <w:spacing w:val="0"/>
          <w:color w:val="1B1F23"/>
        </w:rPr>
        <w:t xml:space="preserve">Strict separation of UI, presentation, and data domains</w:t>
      </w:r>
    </w:p>
    <w:p>
      <w:pPr/>
      <w:r>
        <w:rPr>
          <w:rFonts w:ascii="Helvetica" w:hAnsi="Helvetica" w:cs="Helvetica"/>
          <w:sz w:val="28"/>
          <w:sz-cs w:val="28"/>
          <w:b/>
          <w:spacing w:val="0"/>
          <w:color w:val="1B1F23"/>
        </w:rPr>
        <w:t xml:space="preserve">Async &amp; Concurrency</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Kotlin Coroutines, StateFlow, SharedFlow</w:t>
      </w:r>
    </w:p>
    <w:p>
      <w:pPr/>
      <w:r>
        <w:rPr>
          <w:rFonts w:ascii="Helvetica" w:hAnsi="Helvetica" w:cs="Helvetica"/>
          <w:sz w:val="28"/>
          <w:sz-cs w:val="28"/>
          <w:spacing w:val="0"/>
          <w:color w:val="1B1F23"/>
        </w:rPr>
        <w:t xml:space="preserve">Non-blocking background processing &amp; reactive data streams</w:t>
      </w:r>
    </w:p>
    <w:p>
      <w:pPr/>
      <w:r>
        <w:rPr>
          <w:rFonts w:ascii="Helvetica" w:hAnsi="Helvetica" w:cs="Helvetica"/>
          <w:sz w:val="28"/>
          <w:sz-cs w:val="28"/>
          <w:b/>
          <w:spacing w:val="0"/>
          <w:color w:val="1B1F23"/>
        </w:rPr>
        <w:t xml:space="preserve">Networking</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Retrofit 2, OkHttp 3, WebSockets</w:t>
      </w:r>
    </w:p>
    <w:p>
      <w:pPr/>
      <w:r>
        <w:rPr>
          <w:rFonts w:ascii="Helvetica" w:hAnsi="Helvetica" w:cs="Helvetica"/>
          <w:sz w:val="28"/>
          <w:sz-cs w:val="28"/>
          <w:spacing w:val="0"/>
          <w:color w:val="1B1F23"/>
        </w:rPr>
        <w:t xml:space="preserve">REST API communication and real-time live price feeds</w:t>
      </w:r>
    </w:p>
    <w:p>
      <w:pPr/>
      <w:r>
        <w:rPr>
          <w:rFonts w:ascii="Helvetica" w:hAnsi="Helvetica" w:cs="Helvetica"/>
          <w:sz w:val="28"/>
          <w:sz-cs w:val="28"/>
          <w:b/>
          <w:spacing w:val="0"/>
          <w:color w:val="1B1F23"/>
        </w:rPr>
        <w:t xml:space="preserve">Local Database</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Room Database (SQLite abstraction)</w:t>
      </w:r>
    </w:p>
    <w:p>
      <w:pPr/>
      <w:r>
        <w:rPr>
          <w:rFonts w:ascii="Helvetica" w:hAnsi="Helvetica" w:cs="Helvetica"/>
          <w:sz w:val="28"/>
          <w:sz-cs w:val="28"/>
          <w:spacing w:val="0"/>
          <w:color w:val="1B1F23"/>
        </w:rPr>
        <w:t xml:space="preserve">Local caching of trade logs, parameters, and AI explanations</w:t>
      </w:r>
    </w:p>
    <w:p>
      <w:pPr/>
      <w:r>
        <w:rPr>
          <w:rFonts w:ascii="Helvetica" w:hAnsi="Helvetica" w:cs="Helvetica"/>
          <w:sz w:val="28"/>
          <w:sz-cs w:val="28"/>
          <w:b/>
          <w:spacing w:val="0"/>
          <w:color w:val="1B1F23"/>
        </w:rPr>
        <w:t xml:space="preserve">Alerts &amp; Background</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Android WorkManager, Firebase FCM</w:t>
      </w:r>
    </w:p>
    <w:p>
      <w:pPr/>
      <w:r>
        <w:rPr>
          <w:rFonts w:ascii="Helvetica" w:hAnsi="Helvetica" w:cs="Helvetica"/>
          <w:sz w:val="28"/>
          <w:sz-cs w:val="28"/>
          <w:spacing w:val="0"/>
          <w:color w:val="1B1F23"/>
        </w:rPr>
        <w:t xml:space="preserve">Background status monitoring and push notifications</w:t>
      </w:r>
    </w:p>
    <w:p>
      <w:pPr/>
      <w:r>
        <w:rPr>
          <w:rFonts w:ascii="Helvetica" w:hAnsi="Helvetica" w:cs="Helvetica"/>
          <w:sz w:val="28"/>
          <w:sz-cs w:val="28"/>
          <w:b/>
          <w:spacing w:val="0"/>
          <w:color w:val="1B1F23"/>
        </w:rPr>
        <w:t xml:space="preserve">AI &amp; Strategy Daemon</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Python 3.10, FastAPI, PyTorch, FinBERT</w:t>
      </w:r>
    </w:p>
    <w:p>
      <w:pPr/>
      <w:r>
        <w:rPr>
          <w:rFonts w:ascii="Helvetica" w:hAnsi="Helvetica" w:cs="Helvetica"/>
          <w:sz w:val="28"/>
          <w:sz-cs w:val="28"/>
          <w:spacing w:val="0"/>
          <w:color w:val="1B1F23"/>
        </w:rPr>
        <w:t xml:space="preserve">NLP news sentiment extraction and indicator computation</w:t>
      </w:r>
    </w:p>
    <w:p>
      <w:pPr/>
      <w:r>
        <w:rPr>
          <w:rFonts w:ascii="Helvetica" w:hAnsi="Helvetica" w:cs="Helvetica"/>
          <w:sz w:val="28"/>
          <w:sz-cs w:val="28"/>
          <w:b/>
          <w:spacing w:val="0"/>
          <w:color w:val="1B1F23"/>
        </w:rPr>
        <w:t xml:space="preserve">Broker &amp; Market Feeds</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OANDA v20 REST API, Finnhub, AlphaVantage</w:t>
      </w:r>
    </w:p>
    <w:p>
      <w:pPr/>
      <w:r>
        <w:rPr>
          <w:rFonts w:ascii="Helvetica" w:hAnsi="Helvetica" w:cs="Helvetica"/>
          <w:sz w:val="28"/>
          <w:sz-cs w:val="28"/>
          <w:spacing w:val="0"/>
          <w:color w:val="1B1F23"/>
        </w:rPr>
        <w:t xml:space="preserve">US Forex sandbox market quotes and automated order routing</w:t>
      </w:r>
    </w:p>
    <w:p>
      <w:pPr>
        <w:spacing w:after="240"/>
      </w:pPr>
      <w:r>
        <w:rPr>
          <w:rFonts w:ascii="Helvetica" w:hAnsi="Helvetica" w:cs="Helvetica"/>
          <w:sz w:val="40"/>
          <w:sz-cs w:val="40"/>
          <w:b/>
          <w:spacing w:val="0"/>
          <w:color w:val="172877"/>
        </w:rPr>
        <w:t xml:space="preserve">8. Hardware &amp; Software Requirements</w:t>
      </w:r>
    </w:p>
    <w:p>
      <w:pPr/>
      <w:r>
        <w:rPr>
          <w:rFonts w:ascii="Helvetica" w:hAnsi="Helvetica" w:cs="Helvetica"/>
          <w:sz w:val="28"/>
          <w:sz-cs w:val="28"/>
          <w:b/>
          <w:spacing w:val="0"/>
          <w:color w:val="FFFFFF"/>
        </w:rPr>
        <w:t xml:space="preserve">Category</w:t>
      </w:r>
    </w:p>
    <w:p>
      <w:pPr/>
      <w:r>
        <w:rPr>
          <w:rFonts w:ascii="Helvetica" w:hAnsi="Helvetica" w:cs="Helvetica"/>
          <w:sz w:val="28"/>
          <w:sz-cs w:val="28"/>
          <w:b/>
          <w:spacing w:val="0"/>
          <w:color w:val="FFFFFF"/>
        </w:rPr>
        <w:t xml:space="preserve">Specification Details</w:t>
      </w:r>
    </w:p>
    <w:p>
      <w:pPr/>
      <w:r>
        <w:rPr>
          <w:rFonts w:ascii="Helvetica" w:hAnsi="Helvetica" w:cs="Helvetica"/>
          <w:sz w:val="28"/>
          <w:sz-cs w:val="28"/>
          <w:b/>
          <w:spacing w:val="0"/>
          <w:color w:val="1B1F23"/>
        </w:rPr>
        <w:t xml:space="preserve">Target Mobile OS</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Android 9.0 (API Level 28) or higher</w:t>
      </w:r>
    </w:p>
    <w:p>
      <w:pPr/>
      <w:r>
        <w:rPr>
          <w:rFonts w:ascii="Helvetica" w:hAnsi="Helvetica" w:cs="Helvetica"/>
          <w:sz w:val="28"/>
          <w:sz-cs w:val="28"/>
          <w:b/>
          <w:spacing w:val="0"/>
          <w:color w:val="1B1F23"/>
        </w:rPr>
        <w:t xml:space="preserve">Mobile Device Specs</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Android smartphone with ≥ 4 GB RAM, or Android Emulator (Pixel 7/8 Virtual Device)</w:t>
      </w:r>
    </w:p>
    <w:p>
      <w:pPr/>
      <w:r>
        <w:rPr>
          <w:rFonts w:ascii="Helvetica" w:hAnsi="Helvetica" w:cs="Helvetica"/>
          <w:sz w:val="28"/>
          <w:sz-cs w:val="28"/>
          <w:b/>
          <w:spacing w:val="0"/>
          <w:color w:val="1B1F23"/>
        </w:rPr>
        <w:t xml:space="preserve">Development Environment</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Android Studio (latest stable release), JDK 17, Gradle 8.x</w:t>
      </w:r>
    </w:p>
    <w:p>
      <w:pPr/>
      <w:r>
        <w:rPr>
          <w:rFonts w:ascii="Helvetica" w:hAnsi="Helvetica" w:cs="Helvetica"/>
          <w:sz w:val="28"/>
          <w:sz-cs w:val="28"/>
          <w:b/>
          <w:spacing w:val="0"/>
          <w:color w:val="1B1F23"/>
        </w:rPr>
        <w:t xml:space="preserve">Backend Environment</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Python 3.10+, FastAPI, Docker container or local server environment</w:t>
      </w:r>
    </w:p>
    <w:p>
      <w:pPr/>
      <w:r>
        <w:rPr>
          <w:rFonts w:ascii="Helvetica" w:hAnsi="Helvetica" w:cs="Helvetica"/>
          <w:sz w:val="28"/>
          <w:sz-cs w:val="28"/>
          <w:b/>
          <w:spacing w:val="0"/>
          <w:color w:val="1B1F23"/>
        </w:rPr>
        <w:t xml:space="preserve">Development Workstation</w:t>
      </w:r>
      <w:r>
        <w:rPr>
          <w:rFonts w:ascii="Helvetica" w:hAnsi="Helvetica" w:cs="Helvetica"/>
          <w:sz w:val="28"/>
          <w:sz-cs w:val="28"/>
          <w:spacing w:val="0"/>
          <w:color w:val="1B1F23"/>
        </w:rPr>
        <w:t xml:space="preserve"/>
      </w:r>
    </w:p>
    <w:p>
      <w:pPr/>
      <w:r>
        <w:rPr>
          <w:rFonts w:ascii="Helvetica" w:hAnsi="Helvetica" w:cs="Helvetica"/>
          <w:sz w:val="28"/>
          <w:sz-cs w:val="28"/>
          <w:spacing w:val="0"/>
          <w:color w:val="1B1F23"/>
        </w:rPr>
        <w:t xml:space="preserve">Mac or PC with ≥ 16 GB RAM and multi-core CPU (Intel i7 / AMD Ryzen / Apple Silicon)</w:t>
      </w:r>
    </w:p>
    <w:p>
      <w:pPr>
        <w:spacing w:after="240"/>
      </w:pPr>
      <w:r>
        <w:rPr>
          <w:rFonts w:ascii="Helvetica" w:hAnsi="Helvetica" w:cs="Helvetica"/>
          <w:sz w:val="40"/>
          <w:sz-cs w:val="40"/>
          <w:b/>
          <w:spacing w:val="0"/>
          <w:color w:val="172877"/>
        </w:rPr>
        <w:t xml:space="preserve">9. Implementation Roadmap &amp; Project Milestones</w:t>
      </w:r>
    </w:p>
    <w:p>
      <w:pPr>
        <w:jc w:val="both"/>
        <w:ind w:left="720" w:first-line="-720"/>
        <w:spacing w:after="120"/>
      </w:pPr>
      <w:r>
        <w:rPr>
          <w:rFonts w:ascii="Helvetica" w:hAnsi="Helvetica" w:cs="Helvetica"/>
          <w:sz w:val="29"/>
          <w:sz-cs w:val="29"/>
          <w:b/>
          <w:color w:val="1B1F23"/>
        </w:rPr>
        <w:t xml:space="preserve"/>
        <w:tab/>
        <w:t xml:space="preserve">1</w:t>
        <w:tab/>
        <w:t xml:space="preserve"/>
      </w:r>
      <w:r>
        <w:rPr>
          <w:rFonts w:ascii="Helvetica" w:hAnsi="Helvetica" w:cs="Helvetica"/>
          <w:sz w:val="29"/>
          <w:sz-cs w:val="29"/>
          <w:b/>
          <w:spacing w:val="0"/>
          <w:color w:val="1B1F23"/>
        </w:rPr>
        <w:t xml:space="preserve">Milestone 1 (Weeks 1–2): System Design &amp; Sandbox Provisioning</w:t>
      </w:r>
      <w:r>
        <w:rPr>
          <w:rFonts w:ascii="Helvetica" w:hAnsi="Helvetica" w:cs="Helvetica"/>
          <w:sz w:val="29"/>
          <w:sz-cs w:val="29"/>
          <w:spacing w:val="0"/>
          <w:color w:val="1B1F23"/>
        </w:rPr>
        <w:t xml:space="preserve"> </w:t>
        <w:br/>
        <w:t xml:space="preserve">• Register OANDA / Alpaca developer sandbox accounts. </w:t>
        <w:br/>
        <w:t xml:space="preserve">• Finalize REST/WebSocket schemas and database Entity-Relationship diagrams.</w:t>
      </w:r>
    </w:p>
    <w:p>
      <w:pPr>
        <w:jc w:val="both"/>
        <w:ind w:left="720" w:first-line="-720"/>
        <w:spacing w:after="120"/>
      </w:pPr>
      <w:r>
        <w:rPr>
          <w:rFonts w:ascii="Helvetica" w:hAnsi="Helvetica" w:cs="Helvetica"/>
          <w:sz w:val="29"/>
          <w:sz-cs w:val="29"/>
          <w:b/>
          <w:color w:val="1B1F23"/>
        </w:rPr>
        <w:t xml:space="preserve"/>
        <w:tab/>
        <w:t xml:space="preserve">2</w:t>
        <w:tab/>
        <w:t xml:space="preserve"/>
      </w:r>
      <w:r>
        <w:rPr>
          <w:rFonts w:ascii="Helvetica" w:hAnsi="Helvetica" w:cs="Helvetica"/>
          <w:sz w:val="29"/>
          <w:sz-cs w:val="29"/>
          <w:b/>
          <w:spacing w:val="0"/>
          <w:color w:val="1B1F23"/>
        </w:rPr>
        <w:t xml:space="preserve">Milestone 2 (Weeks 3–4): Native Android Interface &amp; State Architecture</w:t>
      </w:r>
      <w:r>
        <w:rPr>
          <w:rFonts w:ascii="Helvetica" w:hAnsi="Helvetica" w:cs="Helvetica"/>
          <w:sz w:val="29"/>
          <w:sz-cs w:val="29"/>
          <w:spacing w:val="0"/>
          <w:color w:val="1B1F23"/>
        </w:rPr>
        <w:t xml:space="preserve"> </w:t>
        <w:br/>
        <w:t xml:space="preserve">• Implement Jetpack Compose dashboard, live price cards, and interactive charts. </w:t>
        <w:br/>
        <w:t xml:space="preserve">• Set up Room database for local trade persistence and offline audit logs.</w:t>
      </w:r>
    </w:p>
    <w:p>
      <w:pPr>
        <w:jc w:val="both"/>
        <w:ind w:left="720" w:first-line="-720"/>
        <w:spacing w:after="120"/>
      </w:pPr>
      <w:r>
        <w:rPr>
          <w:rFonts w:ascii="Helvetica" w:hAnsi="Helvetica" w:cs="Helvetica"/>
          <w:sz w:val="29"/>
          <w:sz-cs w:val="29"/>
          <w:b/>
          <w:color w:val="1B1F23"/>
        </w:rPr>
        <w:t xml:space="preserve"/>
        <w:tab/>
        <w:t xml:space="preserve">3</w:t>
        <w:tab/>
        <w:t xml:space="preserve"/>
      </w:r>
      <w:r>
        <w:rPr>
          <w:rFonts w:ascii="Helvetica" w:hAnsi="Helvetica" w:cs="Helvetica"/>
          <w:sz w:val="29"/>
          <w:sz-cs w:val="29"/>
          <w:b/>
          <w:spacing w:val="0"/>
          <w:color w:val="1B1F23"/>
        </w:rPr>
        <w:t xml:space="preserve">Milestone 3 (Weeks 5–6): AI News Sentiment &amp; Technical Analysis Engine</w:t>
      </w:r>
      <w:r>
        <w:rPr>
          <w:rFonts w:ascii="Helvetica" w:hAnsi="Helvetica" w:cs="Helvetica"/>
          <w:sz w:val="29"/>
          <w:sz-cs w:val="29"/>
          <w:spacing w:val="0"/>
          <w:color w:val="1B1F23"/>
        </w:rPr>
        <w:t xml:space="preserve"> </w:t>
        <w:br/>
        <w:t xml:space="preserve">• Construct FastAPI microservice integrating FinBERT and TA-Lib. </w:t>
        <w:br/>
        <w:t xml:space="preserve">• Implement multi-factor confluence scoring algorithm with configurable threshold gating.</w:t>
      </w:r>
    </w:p>
    <w:p>
      <w:pPr>
        <w:jc w:val="both"/>
        <w:ind w:left="720" w:first-line="-720"/>
        <w:spacing w:after="120"/>
      </w:pPr>
      <w:r>
        <w:rPr>
          <w:rFonts w:ascii="Helvetica" w:hAnsi="Helvetica" w:cs="Helvetica"/>
          <w:sz w:val="29"/>
          <w:sz-cs w:val="29"/>
          <w:b/>
          <w:color w:val="1B1F23"/>
        </w:rPr>
        <w:t xml:space="preserve"/>
        <w:tab/>
        <w:t xml:space="preserve">4</w:t>
        <w:tab/>
        <w:t xml:space="preserve"/>
      </w:r>
      <w:r>
        <w:rPr>
          <w:rFonts w:ascii="Helvetica" w:hAnsi="Helvetica" w:cs="Helvetica"/>
          <w:sz w:val="29"/>
          <w:sz-cs w:val="29"/>
          <w:b/>
          <w:spacing w:val="0"/>
          <w:color w:val="1B1F23"/>
        </w:rPr>
        <w:t xml:space="preserve">Milestone 4 (Weeks 7–8): Risk Engine, Circuit Breaker &amp; Execution</w:t>
      </w:r>
      <w:r>
        <w:rPr>
          <w:rFonts w:ascii="Helvetica" w:hAnsi="Helvetica" w:cs="Helvetica"/>
          <w:sz w:val="29"/>
          <w:sz-cs w:val="29"/>
          <w:spacing w:val="0"/>
          <w:color w:val="1B1F23"/>
        </w:rPr>
        <w:t xml:space="preserve"> </w:t>
        <w:br/>
        <w:t xml:space="preserve">• Implement dynamic position sizing and automated Stop-Loss / Take-Profit logic. </w:t>
        <w:br/>
        <w:t xml:space="preserve">• Integrate the Maximum Daily Loss Circuit Breaker and emergency Kill Switch.</w:t>
      </w:r>
    </w:p>
    <w:p>
      <w:pPr>
        <w:jc w:val="both"/>
        <w:ind w:left="720" w:first-line="-720"/>
        <w:spacing w:after="120"/>
      </w:pPr>
      <w:r>
        <w:rPr>
          <w:rFonts w:ascii="Helvetica" w:hAnsi="Helvetica" w:cs="Helvetica"/>
          <w:sz w:val="29"/>
          <w:sz-cs w:val="29"/>
          <w:b/>
          <w:color w:val="1B1F23"/>
        </w:rPr>
        <w:t xml:space="preserve"/>
        <w:tab/>
        <w:t xml:space="preserve">5</w:t>
        <w:tab/>
        <w:t xml:space="preserve"/>
      </w:r>
      <w:r>
        <w:rPr>
          <w:rFonts w:ascii="Helvetica" w:hAnsi="Helvetica" w:cs="Helvetica"/>
          <w:sz w:val="29"/>
          <w:sz-cs w:val="29"/>
          <w:b/>
          <w:spacing w:val="0"/>
          <w:color w:val="1B1F23"/>
        </w:rPr>
        <w:t xml:space="preserve">Milestone 5 (Weeks 9–10): Integration Testing &amp; Project Documentation</w:t>
      </w:r>
      <w:r>
        <w:rPr>
          <w:rFonts w:ascii="Helvetica" w:hAnsi="Helvetica" w:cs="Helvetica"/>
          <w:sz w:val="29"/>
          <w:sz-cs w:val="29"/>
          <w:spacing w:val="0"/>
          <w:color w:val="1B1F23"/>
        </w:rPr>
        <w:t xml:space="preserve"> </w:t>
        <w:br/>
        <w:t xml:space="preserve">• Perform end-to-end integration testing on live paper trading accounts. </w:t>
        <w:br/>
        <w:t xml:space="preserve">• Compile comprehensive project report, code documentation, and presentation demo.</w:t>
      </w:r>
    </w:p>
    <w:p>
      <w:pPr>
        <w:spacing w:after="240"/>
      </w:pPr>
      <w:r>
        <w:rPr>
          <w:rFonts w:ascii="Helvetica" w:hAnsi="Helvetica" w:cs="Helvetica"/>
          <w:sz w:val="40"/>
          <w:sz-cs w:val="40"/>
          <w:b/>
          <w:spacing w:val="0"/>
          <w:color w:val="172877"/>
        </w:rPr>
        <w:t xml:space="preserve">10. Conclusion &amp; Expected Deliverables</w:t>
      </w:r>
    </w:p>
    <w:p>
      <w:pPr>
        <w:jc w:val="both"/>
        <w:spacing w:after="293"/>
      </w:pPr>
      <w:r>
        <w:rPr>
          <w:rFonts w:ascii="Helvetica" w:hAnsi="Helvetica" w:cs="Helvetica"/>
          <w:sz w:val="29"/>
          <w:sz-cs w:val="29"/>
          <w:spacing w:val="0"/>
          <w:color w:val="1B1F23"/>
        </w:rPr>
        <w:t xml:space="preserve">The project will deliver an industry-standard, academic-caliber automated trading solution that bridges mobile native design with quantitative financial technology. Key deliverables include:</w:t>
      </w:r>
    </w:p>
    <w:p>
      <w:pPr>
        <w:jc w:val="both"/>
        <w:ind w:left="720" w:first-line="-720"/>
        <w:spacing w:after="120"/>
      </w:pPr>
      <w:r>
        <w:rPr>
          <w:rFonts w:ascii="Helvetica" w:hAnsi="Helvetica" w:cs="Helvetica"/>
          <w:sz w:val="29"/>
          <w:sz-cs w:val="29"/>
          <w:color w:val="1B1F23"/>
        </w:rPr>
        <w:t xml:space="preserve"/>
        <w:tab/>
        <w:t xml:space="preserve">1</w:t>
        <w:tab/>
        <w:t xml:space="preserve"/>
      </w:r>
      <w:r>
        <w:rPr>
          <w:rFonts w:ascii="Helvetica" w:hAnsi="Helvetica" w:cs="Helvetica"/>
          <w:sz w:val="29"/>
          <w:sz-cs w:val="29"/>
          <w:spacing w:val="0"/>
          <w:color w:val="1B1F23"/>
        </w:rPr>
        <w:t xml:space="preserve">A </w:t>
      </w:r>
      <w:r>
        <w:rPr>
          <w:rFonts w:ascii="Helvetica" w:hAnsi="Helvetica" w:cs="Helvetica"/>
          <w:sz w:val="29"/>
          <w:sz-cs w:val="29"/>
          <w:b/>
          <w:spacing w:val="0"/>
          <w:color w:val="1B1F23"/>
        </w:rPr>
        <w:t xml:space="preserve">Native Android Application (Kotlin)</w:t>
      </w:r>
      <w:r>
        <w:rPr>
          <w:rFonts w:ascii="Helvetica" w:hAnsi="Helvetica" w:cs="Helvetica"/>
          <w:sz w:val="29"/>
          <w:sz-cs w:val="29"/>
          <w:spacing w:val="0"/>
          <w:color w:val="1B1F23"/>
        </w:rPr>
        <w:t xml:space="preserve"> providing real-time portfolio tracking, parameter control, and instant emergency risk shutdown.</w:t>
      </w:r>
    </w:p>
    <w:p>
      <w:pPr>
        <w:jc w:val="both"/>
        <w:ind w:left="720" w:first-line="-720"/>
        <w:spacing w:after="120"/>
      </w:pPr>
      <w:r>
        <w:rPr>
          <w:rFonts w:ascii="Helvetica" w:hAnsi="Helvetica" w:cs="Helvetica"/>
          <w:sz w:val="29"/>
          <w:sz-cs w:val="29"/>
          <w:color w:val="1B1F23"/>
        </w:rPr>
        <w:t xml:space="preserve"/>
        <w:tab/>
        <w:t xml:space="preserve">2</w:t>
        <w:tab/>
        <w:t xml:space="preserve"/>
      </w:r>
      <w:r>
        <w:rPr>
          <w:rFonts w:ascii="Helvetica" w:hAnsi="Helvetica" w:cs="Helvetica"/>
          <w:sz w:val="29"/>
          <w:sz-cs w:val="29"/>
          <w:spacing w:val="0"/>
          <w:color w:val="1B1F23"/>
        </w:rPr>
        <w:t xml:space="preserve">An </w:t>
      </w:r>
      <w:r>
        <w:rPr>
          <w:rFonts w:ascii="Helvetica" w:hAnsi="Helvetica" w:cs="Helvetica"/>
          <w:sz w:val="29"/>
          <w:sz-cs w:val="29"/>
          <w:b/>
          <w:spacing w:val="0"/>
          <w:color w:val="1B1F23"/>
        </w:rPr>
        <w:t xml:space="preserve">Autonomous AI Trading Daemon</w:t>
      </w:r>
      <w:r>
        <w:rPr>
          <w:rFonts w:ascii="Helvetica" w:hAnsi="Helvetica" w:cs="Helvetica"/>
          <w:sz w:val="29"/>
          <w:sz-cs w:val="29"/>
          <w:spacing w:val="0"/>
          <w:color w:val="1B1F23"/>
        </w:rPr>
        <w:t xml:space="preserve"> that intelligently parses macroeconomic news sentiment alongside technical market volume to execute high-probability trades.</w:t>
      </w:r>
    </w:p>
    <w:p>
      <w:pPr>
        <w:jc w:val="both"/>
        <w:ind w:left="720" w:first-line="-720"/>
        <w:spacing w:after="120"/>
      </w:pPr>
      <w:r>
        <w:rPr>
          <w:rFonts w:ascii="Helvetica" w:hAnsi="Helvetica" w:cs="Helvetica"/>
          <w:sz w:val="29"/>
          <w:sz-cs w:val="29"/>
          <w:color w:val="1B1F23"/>
        </w:rPr>
        <w:t xml:space="preserve"/>
        <w:tab/>
        <w:t xml:space="preserve">3</w:t>
        <w:tab/>
        <w:t xml:space="preserve"/>
      </w:r>
      <w:r>
        <w:rPr>
          <w:rFonts w:ascii="Helvetica" w:hAnsi="Helvetica" w:cs="Helvetica"/>
          <w:sz w:val="29"/>
          <w:sz-cs w:val="29"/>
          <w:spacing w:val="0"/>
          <w:color w:val="1B1F23"/>
        </w:rPr>
        <w:t xml:space="preserve">An </w:t>
      </w:r>
      <w:r>
        <w:rPr>
          <w:rFonts w:ascii="Helvetica" w:hAnsi="Helvetica" w:cs="Helvetica"/>
          <w:sz w:val="29"/>
          <w:sz-cs w:val="29"/>
          <w:b/>
          <w:spacing w:val="0"/>
          <w:color w:val="1B1F23"/>
        </w:rPr>
        <w:t xml:space="preserve">Uncompromising Risk Management Engine</w:t>
      </w:r>
      <w:r>
        <w:rPr>
          <w:rFonts w:ascii="Helvetica" w:hAnsi="Helvetica" w:cs="Helvetica"/>
          <w:sz w:val="29"/>
          <w:sz-cs w:val="29"/>
          <w:spacing w:val="0"/>
          <w:color w:val="1B1F23"/>
        </w:rPr>
        <w:t xml:space="preserve"> that prevents emotional trading errors and protects user capital through strict stop-loss rules and maximum loss circuit breakers.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