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Arial" w:cs="Arial" w:eastAsia="Arial" w:hAnsi="Arial"/>
          <w:b/>
          <w:bCs/>
          <w:color w:val="5B6675"/>
          <w:sz w:val="30"/>
          <w:szCs w:val="30"/>
        </w:rPr>
        <w:t xml:space="preserve">Projeto Pick-to-Light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Documento de Arquitetura</w:t>
      </w:r>
    </w:p>
    <w:p>
      <w:pPr>
        <w:spacing w:after="700"/>
      </w:pPr>
      <w:r>
        <w:rPr>
          <w:rFonts w:ascii="Arial" w:cs="Arial" w:eastAsia="Arial" w:hAnsi="Arial"/>
          <w:color w:val="5B6675"/>
          <w:sz w:val="26"/>
          <w:szCs w:val="26"/>
        </w:rPr>
        <w:t xml:space="preserve">Separação por luz nas estações de flow rack de Medicamento e Perfumaria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Arquiteturas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A: coletor de dados, concentrador e displays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B: identificação por RFID, concentrador e displays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 estações (20 de Medicamento, ruas 03 a 22, e 20 de Perfumaria, ruas 26 a 45), 7.981 endereços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(POC)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Estações 04 (Medicamento) e 27 (Perfumaria), depois de uma bancada de testes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Material de apoio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Orcamento_PTL.xlsx, Apresentacao_PTL.pptx e simulador 3D (repositório picking_to_light)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Versão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1.4, de 26/10/2026 (2 zonas por lado, andares 4-5 sob a separação, sinal de baixo giro), em revisão pela TI, arquitetura de software e diretoria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Elaboração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Equipe de TI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Se o sumário aparecer vazio, clique nele com o botão direito e escolha "Atualizar campo".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1. Objetivo e escopo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Hoje o operador procura cada endereço na estante e confere a quantidade na tela. Com o pick-to-light, a leitura da etiqueta da caixa acende os displays dos endereços que têm itens daquela caixa, já com a quantidade. O operador pega, aperta o botão do display e passa ao próximo. O objetivo é reduzir o tempo por caixa e os erros de separação em uma linha que movimenta cerca de 3.000 volumes e 250 a 270 mil produtos por dia.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1.1 O que está no escopo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Duas formas de identificar a caixa: pelo coletor de dados MovFast que já usamos (Arquitetura A) ou por uma tag RFID fixa na caixa retornável (Arquitetura B).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parte de displays é a mesma nas duas: um concentrador por estação, displays de quantidade no alto giro e displays de endereço e quantidade nos andares 4 e 5 do alto giro e nas zonas do baixo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serviço no servidor (Serviço PTL) ligado ao Sybase e à API do sistema BHT, com um painel de acompanhamento para a gestão e para 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Comparação entre fazer os módulos internamente e comprar de terceiros.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Orçamento da POC (bancada + estações 04 e 27) e da operação completa (40 estações), em 12 V e em 5 V.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Simulador 3D de uma estação, usado na apresentação.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1.2 O que fica fora nesta fase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Controle da esteira. Continua com o sistema BHT, que já lê a etiqueta e movimenta as caixas.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Tratamento de falta no display. A falta continua sendo apontada na conferência, como acontece hoje.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Reposição guiada pelos displays. Fica como melhoria futura; o hardware já permite.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Interface MFC do fornecedor anterior (192.168.254.4:8080). Não será usada; os dados da caixa virão por API.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2. Situação atual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é hoje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WMS próprio em PowerBuilder 12 com banco Sybase ASE 16. O sistema BHT, de terceiro, controla a esteira e lê a etiqueta da caixa.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MovFast com Android atualizado, na rede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Operadores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operador por estação, uma caixa por vez.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Volume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3.000 volumes e 250 a 270 mil produtos por dia. A média de itens por caixa ainda precisa ser levantada; em Perfumaria ela é menor.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Retornáveis, o que permite fixar uma tag RFID na Arquitetura B.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concentradores serão ligados por cabo. Só os coletores usam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Energia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Preferência por 12 V para displays e concentrador. O 5 V foi avaliado junto (item 9.4).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Ambiente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calor, sem lavagem com água. O gabinete precisa de ventilação com filtro.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Instalação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É possível instalar canaletas nas estações.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 anterior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 SmartPicking, quatro fios corriam direto pela canaleta atrás das plaquinhas. Faltava espaço, o encaixe era difícil e a manutenção era frequente. Reduzir manutenção é requisito deste projeto.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3. Levantamento físico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números vêm da tabela wms_endereco (esteiras 1 e 2), exportada em 23/10/2026: 7.981 endereços em 40 ruas, e cada rua é uma estação. A rua 90 (Marketing/Almoxarifado, 2 endereços) ficou de fora. O endereço tem 8 posições: bairro (1), rua (2), prédio (3), andar (1) e apartamento (1). Exemplo: 0050230A é a rua 05, prédio 023, andar 0. Nas etiquetas, nos displays e nas telas ele aparece como 0.05.0230.A (bairro.rua.prédio+andar.apto).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3.1 Estrutura de uma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2"/>
        <w:gridCol w:w="1826"/>
        <w:gridCol w:w="1725"/>
        <w:gridCol w:w="3855"/>
      </w:tblGrid>
      <w:tr>
        <w:trPr>
          <w:tblHeader/>
        </w:trP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Prédios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Andares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Display proposto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giro, na frente do operador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3, acima das esteiras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display de quantidade (módulo Q) por endereço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giro, parte de baixo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e 5, por baixo da esteira de separação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Duas zonas (prédios 001 a 005 e 006 a 010), cada uma com um display de endereço e quantidade para os andares 4 e 5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Frente do bloco inteiro (1 m), virada para a esteira (150 a 153)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015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 (até 7 nas esquinas de Medicamento)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Entra na zona D1 do baixo giro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Baixo giro, corredor atrás do operador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Esquerdo: 020 (ou 022) a 031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Direito: 032 até o último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Duas zonas por lado, cada uma com um display de endereço e quantidade na altura dos olhos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Esquinas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 a 063 (Medicamento)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 a 071 (Perfumaria)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Zonas a mais no baixo giro: 1 em Medicamento e 3 em Perfumaria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 campo nr_ordem_separacao_flow define a ordem de percurso. Nas estações 10 e 16 essa ordem é invertida, porque são espelhadas. A rota de cada zona segue esse campo e, depois, prédio e andar.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3.2 Disposição física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 alto giro fica na frente do operador. A esteira de transporte passa por dentro dele, entre o andar 3 e o andar 4. A esteira de separação fica do lado de fora, aberta, uns 20 cm à frente da de transporte, com os endereços logo acima e logo abaixo dela. O corredor do baixo giro fica atrás do operador, perpendicular às esteiras. As prateleiras são alinhadas: os níveis são os mesmos em toda a estante. O concentrador fica atrás da estação, do outro lado do alto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Transferência: cada transferência atende até quatro estações. A caixa passa da esteira de transporte para a de separação e um rolete direcionador a manda para as duas estações da esquerda ou para as duas da direita. A transferência entre a 11 e a 12, por exemplo, atende a 10 e a 11 de um lado e a 12 e a 13 do outro. Nas pontas, a transferência entre a 3 e a 4 atende a 3 de um lado e a 4 e a 5 do outro; em Perfumaria, a que fica entre a 26 e a 27 atende a 26 de um lado e a 27 e a 28 do outro.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só entra nas estações em que o pedido tem itens. Se o pedido começa na 3 e só continua na 7, depois da 3 a caixa volta para a esteira de transporte e passa direto pela 4 e pela 5.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Terminada a separação, o operador empurra a caixa de volta para a esteira de transporte de qualquer ponto da estação.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No corredor, olhando a partir da esteira, o lado esquerdo tem os prédios 020 (ou 022) a 031 e o lado direito vai do 032 até o último. O percurso é em U: entra pelo lado esquerdo e volta pelo direito. O prédio 015 (150 a 153) ocupa a frente do bloco inteiro (as duas prateleiras de costas, cerca de 1 m), virado para a esteira, e entra na zona D1. A estação 03 também tem o 015 na tabela e ele entra como zona normal.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Medidas aproximadas (desenho de 26/10/2026): a frente do alto giro tem 2,5 m por estação (prédios de 25 cm). No baixo giro, cada bloco tem duas prateleiras de 50 cm de costas (1 m), com 2 m de comprimento e 12 prédios de 8 andares por lado, e o corredor fica com cerca de 1,5 m.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Os andares 0 a 3 do alto giro ficam acima da esteira de transporte; os andares 4 e 5 ficam por baixo da esteira de separação, na frente do operador.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Sinal de baixo giro: uma barra luminosa âmbar na frente do alto giro, entre a esteira de transporte e o andar 3, acende quando a caixa tem itens no corredor e apaga quando o baixo giro termina. O operador não precisa ficar olhando para trás.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Concentrador atrás da estação: o barramento do alto giro sai direto para os nós de coluna, e o do baixo giro sobe e passa por cima das esteiras, numa eletrocalha, até o corredor.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andar 0 é o de cima. As prateleiras não mudam de altura; o que muda é a caixa do endereço, conforme o tipo (A, B, C, F ou N), e a maioria é pequena. Andar sem endereço fica vazio. As caixas que circulam na esteira têm tamanho único.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1. Planta da estação 05 e das vizinhas (sem escala)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190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2. Vista frontal da estação 05 com os 209 endereços da tabela e as 4 zonas do baixo giro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3.3 Totais por tipo de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6"/>
        <w:gridCol w:w="2583"/>
        <w:gridCol w:w="1192"/>
        <w:gridCol w:w="1192"/>
        <w:gridCol w:w="1192"/>
        <w:gridCol w:w="1293"/>
      </w:tblGrid>
      <w:tr>
        <w:trPr>
          <w:tblHeader/>
        </w:trP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Estações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0-3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4-5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Baixo giro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Zonas baixo giro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04-08, 11-14, 17-21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156-160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09, 10, 15, 16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188-192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03 / 22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20 / 10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82 / 4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 / 1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27-31, 34-37, 40-44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7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32, 33, 38, 39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9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227-230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26 / 45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13 /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128 / 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Total (40 estações)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1.280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612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6.089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171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Conferir com a operação: na tabela, as esquinas de Perfumaria têm 227 a 230 endereços de baixo giro (o número informado foi 203); a estação 26 tem 48 endereços de alto giro (informado: 49); e Medicamento tem 20 estações (informado: 21). A planilha usa os números da tabela, e todos podem ser alterados na aba Estações.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3.4 Zonas do baixo giro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Cada lado do corredor tem duas zonas de cerca de seis prédios. Cada zona tem um display de endereço, um de quantidade e um botão, presos na longarina à altura dos olhos (cerca de 1,5 m), no meio da zona. A zona mostra um item por vez, na ordem da rota. O botão confirma a retirada e o display passa ao item seguinte. Todas as zonas com itens trabalham ao mesmo tempo. Os andares 4 e 5 do alto giro seguem a mesma lógica, com duas zonas (prédios 001 a 005 e 006 a 010).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Estação comum: lado esquerdo 020 a 031 em duas zonas (E1 e E2) e lado direito 015 e 043 a 032 em duas zonas (D1 e D2), quatro zonas no total. As esquinas têm zonas a mais, de quatro prédios.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 seis prédios por zona, uma zona tem até 48 endereços. O display mostra o endereço como na etiqueta, por exemplo 0.05.0312.A, usando o ponto decimal dos dígitos.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número de zonas por lado é configurável e pode mudar depois do piloto, conforme a produtividade.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4. Requisitos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Abrir a caixa na estação com a leitura da etiqueta (gatilho do coletor ou tag RFID), sem tocar na tela.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Acender todos os endereços de alto giro (andares 0 a 3) que têm itens da caixa, com a quantidade.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Nos andares 4 e 5 do alto giro e nas zonas do baixo giro, mostrar endereço e quantidade de um item por vez, na ordem da rota.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cada retirada no botão do display e apagar o display quando não houver mais itens.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Mostrar o andamento da caixa no coletor (A) ou no painel da estação (B).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Fechar a caixa com uma nova leitura. Se houver itens pendentes, avisar e só fechar após outra leitura.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Gravar no Sybase a sessão da caixa e cada confirmação: estação, endereço, quantidade, horário e operador.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RF08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Informar ao BHT que a caixa terminou na estação, se o fornecedor permitir.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RF09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Painel com a situação de cada estação e módulo, caixas por hora, tempo médio por caixa e alarmes.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RF10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do mapa endereço/display pela TI, sem mexer no firmware.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não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Menos de 1 segundo entre a leitura e o acendimento.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Trocar um módulo com defeito em menos de 5 minutos, sem ferramenta especial e sem abrir a canaleta.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Funcionar com poeira e calor: gabinete com filtro e ventilação e componentes para 0 a 50 °C.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 a rede cair, o concentrador mantém a caixa aberta e guarda as confirmações até a rede voltar.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Atualização remota do firmware dos concentradores e configuração centralizada.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 do PTL separada em VLAN, com usuário no broker MQTT e acesso restrito por estação.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 de 10% de módulos e concentradores.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5. Arquitetura A: coletor, concentrador e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3. Visão geral da Arquitetura 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5.1 Componentes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A Figura 4 mostra os componentes do sistema e como se comunicam. Os blocos em azul são o software novo, os verdes são o hardware novo de cada estação e os marrons são os sistemas que já existem. Os tracejados são opcionais ou só valem para a Arquitetura B.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481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4. Arquitetura de componentes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131"/>
        <w:gridCol w:w="3579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Função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Tecnologia proposta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REST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as leituras do coletor e do RFID, informa o estado da estação, permite cancelar uma caixa e atualizar o mapa.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HTTPS com JSON. Linguagem a definir pela arquitetura (Java, .NET ou Node).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Orquestrador de caixas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Controla o estado da caixa na estação, separa os itens por display e ordena pela rota.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do Serviço PTL.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Mapa de endereços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Relaciona cada cd_endereco a um módulo Q ou a uma zona.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 no Sybase, editável pela TI.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Adaptador Sybase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Lê os itens da caixa por views e grava sessões e eventos.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jConnect ou ODBC.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Adaptador BHT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Consulta os dados da caixa e, se possível, avisa a conclusão.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do sistema BHT.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Gateway MQTT e broker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Envia os comandos para os 40 concentradores e recebe os eventos.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Eclipse Mosquitto na mesma VM, com usuário e permissão por estação.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Painel e monitor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Mostra a situação das estações e os indicadores.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Páginas web servidas pelo próprio serviço.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Registro de eventos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Guarda leituras, botões e falhas.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 ptl_evento, com retenção definida pela TI.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Coletor (A1 ou A2)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Lê a etiqueta com o gatilho (abre e fecha) e mostra o andamento.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A1: app Android próprio. A2: tela do WMS no coletor.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Concentrador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 caixa, comanda os dois barramentos e devolve as confirmações. Mantém o estado se a rede cair.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 com Ethernet W5500, duas saídas RS-485, fonte Mean Well de 12 V e gabinete IP54 ventilado.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Nó de coluna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Liga os módulos Q de um prédio do alto giro ao barramento.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RP2040, RS-485 e regulador de 12 para 5 V, com RJ45 de entrada, saída e por módulo.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Quantidade de 3 dígitos e botão com LED, um por endereço do alto giro (andares 0 a 3).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Display de 7 segmentos de 0,56" e botão metálico de 16 mm com anel de LED.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E+Q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Endereço de 8 dígitos, quantidade de 3 dígitos e botão. Usado nos andares 4 e 5 (dois por estação, um por zona) e nas zonas do baixo giro (dois por lado do corredor).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MAX7219, display de 3 dígitos, RP2040 e RS-485.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5.2 Duas opções para o coletor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6"/>
        <w:gridCol w:w="3731"/>
        <w:gridCol w:w="3731"/>
      </w:tblGrid>
      <w:tr>
        <w:trPr>
          <w:tblHeader/>
        </w:trP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A1: app Android próprio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A2: tela do WMS no coletor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Como funciona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App simples no MovFast. Lê com o gatilho e chama a API do Serviço PTL.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em PowerBuilder aberta no coletor. Grava a leitura numa tabela que o Serviço PTL lê.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Para o operador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própria, letra grande, sem toque, com som e vibração.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 do acesso ao WMS no coletor e responde mais devagar.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Desenvolvimento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160 h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80 h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Instalar o app nos coletores (MDM ou manual).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do WMS aberta no coletor; a consulta periódica ao banco aumenta o tempo de resposta.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Melhor opção para a operação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Pode servir no piloto se o app atrasar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5.3 Fluxo de uma caixa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571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5. Mensagens trocadas durante uma caixa na estação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vem pela esteira de transporte, passa pela transferência para a esteira de separação e o rolete direcionador a leva até a estação. Essa parte é do BHT.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aponta o coletor para a etiqueta e aperta o gatilho. A caixa abre na estação.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Serviço PTL busca os itens da caixa, separa os que são daquela estação, divide entre alto giro, andares 4 e 5 e zonas, e ordena pela rota.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concentrador acende todos os displays de alto giro com a quantidade e mostra o primeiro item de cada display de endereço e quantidade.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pega e aperta o botão. No alto giro o display apaga; nos outros, passa ao próximo item. O coletor mostra o andamento.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Quando o último display apaga, o coletor mostra "Estação concluída". O operador lê a etiqueta de novo, a caixa fecha, o Serviço PTL grava a sessão e o operador empurra a caixa de volta para a esteira de transporte.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6. Arquitetura B: identificação por RFID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A Arquitetura B usa os mesmos displays, concentradores e Serviço PTL da A. Muda só a forma de identificar a caixa: cada caixa retornável recebe uma tag NFC (13,56 MHz) fixa e a leitura acontece sem o coletor.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6. Visão geral da Arquitetura B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6.1 Opções de leitura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"/>
        <w:gridCol w:w="3386"/>
        <w:gridCol w:w="2344"/>
        <w:gridCol w:w="2345"/>
      </w:tblGrid>
      <w:tr>
        <w:trPr>
          <w:tblHeader/>
        </w:trP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funciona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Vantagens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Desvantagens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B1: pulseira NFC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no pulso (ESP32-C3, PN532 e bateria). O operador encosta o pulso na tag para abrir e para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Mãos livres, leitura em menos de 1 s, cerca de R$ 130 por unidade.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Pode atrapalhar o operador; precisa de carga diária; higiene e conforto.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B2: leitor fixo na estação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NFC sob a posição de pega na esteira de separação, ligado ao barramento da estação como mais um nó. Um painel LCD mostra a caixa e os itens que faltam; fecha com nova leitura ou com o botão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Nada no corpo do operador e sem bateria. Abre sozinho.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 caixa precisa parar sempre no mesmo ponto; exige instalação mecânica na esteira.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B3: produto de mercado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Leitores de pulso comerciais (em geral UHF, como o FEIG HyWEAR, cerca de US$ 997) ou leitores HF industriais.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Robustez e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Custo muito maior. O UHF lê de longe e pode pegar a caixa vizinha; exige tags UHF.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Para a Arquitetura B, indicamos o leitor fixo (B2): ele resolve a preocupação de a pulseira atrapalhar o operador e não tem bateria. A pulseira (B1) fica como alternativa para estações em que a caixa não pare sempre no mesmo lugar.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6.2 Tag na caixa retornável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Tag NFC NTAG213 adesiva, cerca de R$ 2,37 a unidade em lote, colada em um ponto protegido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inicial: associar o código da tag ao número da caixa no Sybase, cerca de 30 segundos por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frota estimada é de 5.000 caixas, mas precisa ser confirmada com a operação, porque o custo das tags depende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Caixa danificada: a tag é trocada na manutenção de caixas.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6.3 Comparação entre A e 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3534"/>
        <w:gridCol w:w="3534"/>
      </w:tblGrid>
      <w:tr>
        <w:trPr>
          <w:tblHeader/>
        </w:trP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A: coletor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B: RFID (B2)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 MovFast que já temos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Leitor fixo por estação e tag em cada caixa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que o operador faz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Aponta e aperta o gatilho, uma vez para abrir e outra para fechar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Coloca a caixa na posição (abre) e faz nova leitura ou aperta o botão (fecha)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Hardware, 40 estações*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R$ 305 mil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R$ 332 mil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contínuo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Nenhum novo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Tags para caixas novas ou danificadas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Riscos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Disponibilidade e bateria dos coletores; Wi-Fi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Posição da caixa na leitura; tamanho da frota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Menor, porque usa os coletores atuais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 por causa das tags, do cadastro e da instalação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* Com mão de obra interna, instalação e treinamento, sem contingência. O detalhamento está no item 12 e na planilha Orcamento_PTL.xlsx.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7. Funcionamento e regras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7.1 Estados da caixa na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3118"/>
        <w:gridCol w:w="4252"/>
      </w:tblGrid>
      <w:tr>
        <w:trPr>
          <w:tblHeader/>
        </w:trP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começa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Próximo passo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Aguardando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livre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Primeira leitura: passa para Aberta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enviados aos displays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Último display confirmado: Concluída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 com itens pendentes: Alerta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Todos os itens confirmados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leitura: Fechada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fechamento com itens pendentes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Outra leitura confirma e fecha com pendência, que fica registrada para a conferência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gravada no Sybase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volta para Aguardando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itens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endereços nesta estação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 ou painel mostra "nada nesta estação" e a caixa segue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7.2 Regras de separação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Alto giro, andares 0 a 3: todos os endereços da caixa acendem juntos, cada um com a sua quantidade.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Andares 4 e 5 e zonas do baixo giro: cada display mostra um item por vez. Todos os displays com itens ficam ativos ao mesmo tempo.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Ordem: nr_ordem_separacao_flow, depois prédio e andar, respeitando as estações espelhadas.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Endereço repetido na mesma caixa: as quantidades são somadas e o endereço acende uma vez só.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botão confirma a quantidade pedida. Falta é apontada na conferência, como hoje.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7.3 Exceções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5"/>
        <w:gridCol w:w="6693"/>
      </w:tblGrid>
      <w:tr>
        <w:trPr>
          <w:tblHeader/>
        </w:trP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o sistema faz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itens nesta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"nada nesta estação", não acende nenhum display e a caixa pode seguir.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não encontrada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Avisa no coletor ou no painel, registra no log e o operador segue o procedimento manual.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outra caixa com uma aberta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Não abre e informa qual caixa está em andamento. É uma caixa por estação.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Fechamento com itens pendentes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o que falta; uma nova leitura confirma e a pendência fica registrada para a conferência.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Botão apertado sem item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Ignora e registra para diagnóstico.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 de LED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sem resposta, display sem ACK ou botão travado. O concentrador avisa o Serviço PTL com o endereço e o módulo (nó e porta, ou endereço RS-485); a interface de controle mostra qual LED falhou e onde ele fica; o coletor mostra o endereço e a quantidade daquele item.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 sem rede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displays continuam funcionando e as confirmações ficam guardadas até a rede voltar. Nova caixa só abre com rede.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Serviço PTL fora do ar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coletor informa e a estação passa para a operação manual. A TI recebe o alarme.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Falta de energia na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Quando a energia volta, o concentrador pede ao Serviço PTL o estado da caixa aberta e acende o que falta.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 de operador no meio da caixa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caixa continua; o fechamento registra quem fez a leitura.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Apaga a estação e registra o motivo.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8. Interfaces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8.1 Telas do coletor (A1)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765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7. Telas do app: espera, separação, conclusão e alerta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8.2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47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8. Módulo Q, módulo E+Q e gabinete do concentrador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display de 8 dígitos mostra o endereço igual à etiqueta, "0.05.0312.A" (bairro 0, rua 05, prédio 031, andar 2, apartamento A). Os pontos usam o ponto decimal de cada dígito, então o endereço completo cabe nos 8 dígitos.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Dígitos de 0,56" (14 mm), legíveis a 2 ou 3 m, em vermelho, que tem o melhor contraste em 7 segmentos.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LED do botão: aceso quando há item para pegar, piscando quando chega item novo na zona e apagado quando não há nada.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8.3 API REST do Serviço PTL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4"/>
        <w:gridCol w:w="6334"/>
      </w:tblGrid>
      <w:tr>
        <w:trPr>
          <w:tblHeader/>
        </w:trP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/v1/estacoes/{est}/leituras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do coletor ou do RFID {caixa, operador}. Abre ou fecha conforme o estado e devolve o andamento.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Estado da estação, caixa aberta e itens pendentes por área e zona.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/v1/caixas/{caixa}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Histórico da caixa nas estações.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/v1/estacoes/{est}/cancelar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 {motivo}.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/v1/monitor/resumo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Indicadores do painel: caixas por hora, tempo médio e módulos com falha.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PUT /v1/estacoes/{est}/mapa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 o mapa endereço/display (uso da TI).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/v1/estacoes/{est}/leds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LEDs cadastrados por endereço: módulo, nó e porta ou endereço RS-485, serial e situação.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/v1/estacoes/{est}/cadastro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Inicia o cadastro de LED de um endereço {endereco}; DELETE na mesma rota cancela.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/v1/estacoes/{est}/identificar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888 no LED do endereço por 3 s, para conferir a posição.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8.4 Mensagens MQTT entre o serviço e o concentrador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7435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Tópico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Mensagem (JSON)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SEPARAR {caixa, alto_giro:[{mod, qtd}], andares_45:[{display, itens:[{end, qtd}]}], zonas:[{zona, itens:[…]}]}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CANCELAR {caixa} · CONFIG {mapa} · CONFIG CADASTRO {disp, porta} · CONFIG IDENTIFICAR {disp, porta} · PING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ACK {caixa, acesos} · BTN {caixa, end, qtd} · ZONA_FIM {zona} · CONCLUIDA {caixa}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FALHA_MODULO {disp, porta, enderecos, falha} · CADASTRO_OK {disp, porta, serial} · HEARTBEAT {uptime, temperatura, versão}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ptl/est05/status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Mensagem retida: online ou offline (last will) e caixa aberta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8.5 Barramento RS-485 entre o concentrador e os módulos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Dois barramentos por estação, um para o alto giro e outro para o baixo giro, a 38.400 bps. O concentrador é o mestre e cada dispositivo tem um endereço de 1 byte, definido por chave ou na instalação.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Comandos: MOSTRAR (endereço em 8 caracteres + máscara dos pontos, quantidade, modo), APAGAR, PISCAR, SINAL_BG (liga a luz de baixo giro pela saída extra do nó do prédio 005), LER_BOTOES, LER_STATUS (falhas por porta), AUTO_TESTE, IDENTIFICAR, MODO_CADASTRO e DEF_ENDERECO. O concentrador consulta todos os dispositivos a cada 50 ms.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Resistor de terminação de 120 Ω nas pontas e polarização no concentrador. O sinal vai em um par trançado do Cat5e.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8.6 Tabelas no Sybase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ptl_estacao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Rua, segmento, tipo, identificação do concentrador e se está ativa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ptl_dispositivo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barramento, endereço RS-485, tipo (Q, E+Q ou nó) e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ptl_mapa_led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cd_endereco, estação, tipo (Q ou E+Q), nó e porta ou endereço RS-485, serial, data e usuário do cadastro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ptl_caixa_sessao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Caixa, estação, operador, abertura, conclusão, fechamento e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ptl_caixa_item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Sessão, cd_endereco, quantidade, horário da confirmação e dispositivo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Log de eventos, com prazo de retenção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ptl_evento_falha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cd_endereco, módulo, tipo de falha, abertura e solução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ptl_tag_caixa (B)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Código da tag e número da caixa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19"/>
          <w:szCs w:val="19"/>
        </w:rPr>
        <w:t xml:space="preserve">A origem dos itens da caixa (tabelas do pedido no WMS ou API do BHT) será definida com o DBA e com o fornecedor do BHT. O Serviço PTL lê por views para não depender do modelo interno do WMS.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8.7 Painel de acompanhamento e interface de controle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Mapa das 40 estações: livre, separando, alerta ou sem comunicação.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Indicadores: caixas por hora por estação e no total, tempo médio por caixa, itens por hora e tempo de espera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Saúde do sistema: módulos sem resposta, concentradores sem comunicação, temperatura do gabinete e versão do firmware.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Interface de controle: quando um LED falha, mostra o endereço (por exemplo 0.05.0042.A), o módulo (nó 0x04, porta 3, ou E+Q 0x52), onde ele fica e o tipo de falha.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de LED por endereço: tabela de todos os endereços com o LED de cada um, busca por endereço, teste (888) e cadastro na troca de módulo (item 11).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Quem usa: a gestão da operação acompanha os indicadores e a TI acompanha a saúde e faz o diagnóstico.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9. Hardware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9.1 Quantidades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2142"/>
        <w:gridCol w:w="1874"/>
        <w:gridCol w:w="2142"/>
      </w:tblGrid>
      <w:tr>
        <w:trPr>
          <w:tblHeader/>
        </w:trP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Estação comum (Medicamento)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(04 e 27)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Q (alto giro, andares 0 a 3)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64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1.280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Nós de coluna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E+Q (andares 4 e 5 e zonas)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+ 4 = 6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251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Sinal de baixo giro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Concentradores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10%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10%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9.2 Cabeamento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98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9. Cabeamento da estação: barramento do alto giro com nós de coluna e barramento do baixo giro com os módulos em cadeia pela eletrocalha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Cabo Cat5e com RJ45 em todos os trechos. Par 1: RS-485; par 2: 12 V; par 3: GND; par 4: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Não há fio contínuo atrás das plaquinhas. Cada trecho é um cabo curto com conector, e trocar um módulo é soltar dois RJ45 e encaixar o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canaleta só conduz e protege os cabos. Os módulos ficam encaixados na frente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 módulo tem etiqueta com o endereço (0.05.0421.A) e, no E+Q, o serial. O vínculo entre LED e endereço fica na tabela ptl_mapa_led e é refeito pela interface de controle quando o módulo é trocado.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9.3 Concentrador e gabinete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Placa RP2040 com Ethernet W5500, duas saídas RS-485, regulador de 12 para 5 V, auto-teste ao ligar e watchdog.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Fonte Mean Well LRS-150-12 (12 V, 12,5 A). A estação consome cerca de 1,5 A, o que deixa folga para ampliações.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Gabinete IP54 com cooler de 40 mm com termostato, entrada de ar com filtro lavável, trilho DIN e disjuntor de 2 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9.4 12 V ou 5 V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Cálculo de referência: 10 m de Cat5e (24 AWG, cerca de 0,084 Ω/m por condutor), com um par para o positivo e outro para o negativo (0,042 Ω/m cada) e 2 A de corrente. A resistência do circuito fica em torno de 0,84 Ω e a queda de tensão em 1,7 V. Em 5 V isso é 34%, o que exigiria vários pontos de alimentação. Em 12 V são 14%, que os reguladores dos módulos absorvem, porque aceitam de 7 a 24 V.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402"/>
        <w:gridCol w:w="3401"/>
      </w:tblGrid>
      <w:tr>
        <w:trPr>
          <w:tblHeader/>
        </w:trP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12 V (indicado)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V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tensão em cabo longo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reguladores dos módulos compensam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Crítica; exige cabos de força extras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regulador por nó ou módulo, cerca de R$ 8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reguladores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dos materiais (operação completa)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R$ 222 mil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R$ 227 mil; o cabo de força extra custa mais do que os reguladores economizados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Menor: um cabo só por trecho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Maior: mais pontos de ligação de energia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Adotar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Só em trechos curtos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9.5 Fazer internamente ou comprar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126"/>
        <w:gridCol w:w="2344"/>
        <w:gridCol w:w="2345"/>
      </w:tblGrid>
      <w:tr>
        <w:trPr>
          <w:tblHeader/>
        </w:trP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Caminho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seria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Vantagens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Desvantagens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Interno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 equipe monta os módulos com placas e displays comprados no Brasil.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Menor custo, controle total e reposição rápida.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Precisa de técnico de eletrônica; padronização manual.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Terceiros: placa própria (EMS)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de placa nosso, fabricado e montado por uma fábrica (JLCPCB, por exemplo) e importado.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Qualidade industrial e peças iguais; menos mão de obra.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da placa (cerca de R$ 15 mil), importação e prazo.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Terceiros: PTL comercial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Módulos e controladores prontos de um fornecedor de pick-to-light.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Produto testado e com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Custa cerca de duas vezes e meia mais; dependência do fornecedor.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10. Rede, segurança e disponibilidade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ponto de rede por estação, ligado a switches de 24 portas (dois para a operação completa), em uma VLAN só do PTL, com IP reservado para cada concentrador.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Broker MQTT com um usuário por estação e permissão restrita: cada concentrador só publica e lê os próprios tópicos. TLS é opcional na rede interna.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Sinal de vida a cada 10 s. Estação sem sinal por 30 s aparece como sem comunicação no painel.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Atualização remota do firmware, com volta automática para a versão anterior se a nova falhar.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Backup diário das tabelas do PTL e prazo de retenção dos logs definido pela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Horário sincronizado por NTP no servidor e nos concentradores, para cruzar os eventos.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11. Operação e manutenção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Teste no início de cada turno: todos os displays mostram 8888 por alguns segundos, para achar falhas antes de começar.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Kit de reserva por esteira com módulos Q e E+Q, nós, um concentrador completo e cabos.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falha chega na interface de controle com o endereço e o módulo. Dá para detectar módulo sem resposta, display do módulo Q desconectado, botão travado e cabo rompido; segmento queimado aparece no teste 8888.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Troca e cadastro: o técnico solta o RJ45 e encaixa o reserva, escolhe o endereço na tela (ou lê a etiqueta com o coletor), o módulo novo pisca CAd e ele aperta o botão desse módulo. O sistema grava o LED no endereço e o display volta ao item que estava aceso.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Módulo Q não tem microcontrolador, então é reconhecido pelo nó e pela porta. Módulo E+Q chega com o endereço de fábrica 0xF0 e recebe o endereço do antigo no cadastro.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Treinamento de cerca de 2 horas por operador, com prática na estação, e de 16 horas para a equipe de manutenção.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03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10. Aviso de falha e cadastro de LED por endereço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12. Orçamento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valores de hardware estão na planilha Orcamento_PTL.xlsx, com preços pesquisados em lojas brasileiras em 23 e 26/10/2026. Os itens sem preço público aparecem como estimativa e precisam de cotação. Câmbio usado: US$ 1 = R$ 5,04. Fator de importação estimado: 1,9.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8"/>
        <w:gridCol w:w="2185"/>
        <w:gridCol w:w="1670"/>
      </w:tblGrid>
      <w:tr>
        <w:trPr>
          <w:tblHeader/>
        </w:trP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(04 e 27)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estação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só materiais (12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R$ 14.511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R$ 222.483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R$ 5.562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só materiais (5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R$ 14.732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R$ 227.135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R$ 5.678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materiais e mão de obra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R$ 19.211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R$ 304.755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R$ 7.619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com placa própria (EMS)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R$ 34.967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R$ 335.487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R$ 8.387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com PTL comercial importado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R$ 41.681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R$ 763.125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R$ 19.078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B1, RFID com pulseira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R$ 20.971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R$ 337.795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R$ 8.445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B2, RFID com leitor fixo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R$ 20.550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R$ 331.524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R$ 8.288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materiais incluem, além dos módulos: canaleta calculada pelo layout de cada estação (cerca de 27 m por estação, com as medidas do desenho), cabos, alimentação e protetor de surto dos concentradores, pontos de tomada novos onde faltar, switches com nobreak e mini rack, cabo de uplink, ferramentas de montagem e 5% de frete. A mão de obra inclui montagem, instalação fora do horário de separação (hora extra de 50%), comissionamento e treinamento.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Software, com desenvolvimento interno: cerca de 1.144 h para a Arquitetura A e 1.064 h para a B, a R$ 103,78 por hora (salário médio de analista de desenvolvimento, R$ 8.458,30, salario.com.br, CBO 212405, com encargos), ou cerca de R$ 119 mil e R$ 110 mil. Inclui a interface de controle com o cadastro de LED. É custo da equipe interna, não desembolso novo, a menos que o desenvolvimento seja contratado.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Com 10% de contingência sobre o hardware e somando o software, o investimento total fica em cerca de R$ 454 mil na Arquitetura A e R$ 475 mil na B2.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Mão de obra interna: R$ 34,93 por hora de técnico, calculados com salário médio de R$ 2.846,84 (salario.com.br, CBO 313215, outubro de 2026), encargos de 100% e 163 horas por mês.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13. Plano de implantação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5507"/>
        <w:gridCol w:w="1928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Duração estimada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0. Proposta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Arquitetura, orçamento e simulador 3D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 Protótipo de bancada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concentrador, um nó com quatro módulos Q e dois módulos E+Q; firmware e versão mínima do Serviço PTL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a 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2. POC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Bancada (3 a 4 semanas) e depois as estações 04 e 27 completas, app do coletor e interface de controle; medição do tempo por caixa antes e depois. Hardware: cerca de R$ 22,5 mil com contingência (aba POC)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10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3. Avaliação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Resultados do piloto, ajuste de zonas e rota, decisão entre A e B e entre fazer e comprar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4. Expansão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e depois Perfumaria, em lotes de cinco estações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14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5. Estabilização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Ajustes finais, documentação e entrega para a sustentação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semanas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14.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0"/>
        <w:gridCol w:w="1101"/>
        <w:gridCol w:w="4957"/>
      </w:tblGrid>
      <w:tr>
        <w:trPr>
          <w:tblHeader/>
        </w:trP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tratar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API do BHT sem os dados necessários da caixa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Testar a API já no protótipo; ter como alternativa a leitura por views no Sybase.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por caixa diferentes do previsto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Medir no piloto e ajustar o tamanho das zonas.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 reduzindo a vida útil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Gabinete com filtro e cooler; componentes adequados à temperatura.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 alta, como no SmartPicking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RJ45 em todos os trechos, módulos de troca rápida e teste diário.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Depender de um único técnico de eletrônica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Documentação, padronização e kits de reserva; placa própria (EMS) se a escala justificar.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 de importação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Fazer o piloto com produção interna enquanto a placa própria é fabricada.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Resistência dos operadores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com operadores experientes, treinamento curto e retorno no coletor.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15. Pontos em aberto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6334"/>
        <w:gridCol w:w="2753"/>
      </w:tblGrid>
      <w:tr>
        <w:trPr>
          <w:tblHeader/>
        </w:trP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altura dos andares, ponto de energia atrás das estações e passagem da eletrocalha por cima das esteiras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Manutenção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Média de itens por caixa em cada segmento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BI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Campos e limites da API do BHT e possibilidade de liberar a caixa ao fechar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TI / fornecedor BHT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Origem dos itens da caixa no WMS (tabelas e views) e acesso do Serviço PTL ao Sybase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DBA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Divergências de contagem (esquinas de Perfumaria, estação 26, 21ª estação de Medicamento)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Tamanho da frota de caixas retornáveis (Arquitetura B)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Fator de importação e fornecedores para placa própria ou PTL comercial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Compras / Comex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8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Linguagem e servidor do Serviço PTL; pontos de rede e VLAN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 / Infraestrutura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por hora de técnico e de desenvolvimento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RH / TI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A. Estações (tabela wms_endereco, 23/10/2026)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3"/>
        <w:gridCol w:w="1666"/>
        <w:gridCol w:w="1309"/>
        <w:gridCol w:w="952"/>
        <w:gridCol w:w="1071"/>
        <w:gridCol w:w="1071"/>
        <w:gridCol w:w="952"/>
        <w:gridCol w:w="952"/>
        <w:gridCol w:w="832"/>
      </w:tblGrid>
      <w:tr>
        <w:trPr>
          <w:tblHeader/>
        </w:trP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Rua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0-3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4-5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Baixo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Zonas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E+Q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241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176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274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Total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7.981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1.280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612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6.089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171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251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B. 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Pick-to-light (PTL)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Separação guiada por displays que mostram onde e quanto pegar.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e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Endereços com muita e com pouca saída. O alto giro (prédios 001 a 010) fica na frente do operador, com a esteira de transporte passando por dentro; o baixo giro fica no corredor atrás dele.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Andar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Nível do prédio. O andar 0 é o de cima.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de separação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aberta na frente do alto giro, a uns 20 cm da de transporte, onde a caixa fica durante a separação.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Desvio da esteira de transporte para a de separação. Com o rolete direcionador, atende até quatro estações.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Controlador da estação, ligado à rede e aos barramentos de displays. Fica atrás da estação.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Etiqueta do endereço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 no formato 0.05.0421.A: bairro, rua, prédio + andar e apartamento.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de LED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Vínculo entre o LED (nó e porta, ou módulo E+Q) e o endereço, feito na interface de controle com o botão do módulo novo.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Q e módulo E+Q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Display de quantidade e display de endereço e quantidade, os dois com botão.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 de coluna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Placa que liga os módulos Q de um prédio do alto giro ao barramento.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Grupo de prédios com um display de endereço e quantidade: cerca de seis prédios no baixo giro e cinco nos andares 4 e 5 do alto giro.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Sinal de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Luz âmbar na frente do operador que acende quando a caixa tem itens no corredor.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RS-485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Padrão de comunicação serial próprio para cabos longos em ambiente industrial.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MQTT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Protocolo de mensagens usado entre o Serviço PTL e os concentradores.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NFC / RFID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Identificação por radiofrequência. O NFC (13,56 MHz) lê a poucos centímetros.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EMS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Empresa que fabrica e monta placas eletrônicas por encomenda.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6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5"/>
        <w:sz w:val="16"/>
        <w:szCs w:val="16"/>
      </w:rPr>
      <w:t xml:space="preserve">Projeto Pick-to-Light · Documento de Arquitetura · versão 1.4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5B667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af6965e5544bf694c6a03775ff912be4beda563.png"/><Relationship Id="rId10" Type="http://schemas.openxmlformats.org/officeDocument/2006/relationships/image" Target="media/36036294fa1076fd06f683828fd2e390cee49d72.png"/><Relationship Id="rId11" Type="http://schemas.openxmlformats.org/officeDocument/2006/relationships/image" Target="media/6e64b24d79c5228457ae8513aa78b0ecef2640d1.png"/><Relationship Id="rId12" Type="http://schemas.openxmlformats.org/officeDocument/2006/relationships/image" Target="media/ae156f54c6c507e0857cdc9fd3e0269322d2ce27.png"/><Relationship Id="rId13" Type="http://schemas.openxmlformats.org/officeDocument/2006/relationships/image" Target="media/73ad0ccb056d111afa1384aa9230fb4310d8e832.png"/><Relationship Id="rId14" Type="http://schemas.openxmlformats.org/officeDocument/2006/relationships/image" Target="media/dab9538ead2a25412c1803db4c2ce2d5f9ad405e.png"/><Relationship Id="rId15" Type="http://schemas.openxmlformats.org/officeDocument/2006/relationships/image" Target="media/f2c8bf12fa65d6920baa35e5e13e8e5dc5891547.png"/><Relationship Id="rId16" Type="http://schemas.openxmlformats.org/officeDocument/2006/relationships/image" Target="media/e9916082563b6bd2d8923b43e24073ed5b88e4f4.png"/><Relationship Id="rId17" Type="http://schemas.openxmlformats.org/officeDocument/2006/relationships/image" Target="media/f7ff0e4dd086b1e93f1bbeca1aec31d843de1ce9.png"/><Relationship Id="rId18" Type="http://schemas.openxmlformats.org/officeDocument/2006/relationships/image" Target="media/771b78043bbf5ca32d5b63f13dcc596c9ca5fa71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Pick-to-Light: Documento de Arquitetura</dc:title>
  <dc:creator>Projeto Pick-to-Light</dc:creator>
  <cp:lastModifiedBy>Un-named</cp:lastModifiedBy>
  <cp:revision>1</cp:revision>
  <dcterms:created xsi:type="dcterms:W3CDTF">2026-10-26T16:48:15.229Z</dcterms:created>
  <dcterms:modified xsi:type="dcterms:W3CDTF">2026-10-26T16:48:15.229Z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