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Arial" w:cs="Arial" w:eastAsia="Arial" w:hAnsi="Arial"/>
          <w:b/>
          <w:bCs/>
          <w:color w:val="F2A33A"/>
          <w:sz w:val="24"/>
          <w:szCs w:val="24"/>
        </w:rPr>
        <w:t xml:space="preserve">PROJETO PICK-TO-LIGHT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Documento de Arquitetura</w:t>
      </w:r>
    </w:p>
    <w:p>
      <w:pPr>
        <w:spacing w:after="600"/>
      </w:pPr>
      <w:r>
        <w:rPr>
          <w:rFonts w:ascii="Arial" w:cs="Arial" w:eastAsia="Arial" w:hAnsi="Arial"/>
          <w:color w:val="5B6675"/>
          <w:sz w:val="28"/>
          <w:szCs w:val="28"/>
        </w:rPr>
        <w:t xml:space="preserve">Separação guiada por luz no flow rack — Medicamento e Perfumaria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4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Arquiteturas</w:t>
            </w:r>
          </w:p>
        </w:tc>
        <w:tc>
          <w:tcPr>
            <w:tcW w:type="dxa" w:w="72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 — Coletor de dados + concentrador + displays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B — Identificação por RFID + concentrador + displays</w:t>
            </w:r>
          </w:p>
        </w:tc>
      </w:tr>
      <w:tr>
        <w:tc>
          <w:tcPr>
            <w:tcW w:type="dxa" w:w="24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Abrangência</w:t>
            </w:r>
          </w:p>
        </w:tc>
        <w:tc>
          <w:tcPr>
            <w:tcW w:type="dxa" w:w="72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40 estações (20 Medicamento, ruas 03-22; 20 Perfumaria, ruas 26-45) — 7.981 endereços</w:t>
            </w:r>
          </w:p>
        </w:tc>
      </w:tr>
      <w:tr>
        <w:tc>
          <w:tcPr>
            <w:tcW w:type="dxa" w:w="24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Piloto proposto</w:t>
            </w:r>
          </w:p>
        </w:tc>
        <w:tc>
          <w:tcPr>
            <w:tcW w:type="dxa" w:w="72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Estação 05 (Medicamento, comum) e Estação 27 (Perfumaria, comum)</w:t>
            </w:r>
          </w:p>
        </w:tc>
      </w:tr>
      <w:tr>
        <w:tc>
          <w:tcPr>
            <w:tcW w:type="dxa" w:w="24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Documentos relacionados</w:t>
            </w:r>
          </w:p>
        </w:tc>
        <w:tc>
          <w:tcPr>
            <w:tcW w:type="dxa" w:w="72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Orcamento_PTL.xlsx · Apresentacao_PTL.pptx · Simulador 3D (repositório picking_to_light)</w:t>
            </w:r>
          </w:p>
        </w:tc>
      </w:tr>
      <w:tr>
        <w:tc>
          <w:tcPr>
            <w:tcW w:type="dxa" w:w="24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Versão</w:t>
            </w:r>
          </w:p>
        </w:tc>
        <w:tc>
          <w:tcPr>
            <w:tcW w:type="dxa" w:w="72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1.0 — 23/10/2026 — rascunho para revisão (TI, arquitetura e diretoria)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 w:line="300"/>
      </w:pPr>
      <w:r>
        <w:rPr>
          <w:rFonts w:ascii="Arial" w:cs="Arial" w:eastAsia="Arial" w:hAnsi="Arial"/>
          <w:i/>
          <w:iCs/>
          <w:color w:val="5B6675"/>
          <w:sz w:val="18"/>
          <w:szCs w:val="18"/>
        </w:rPr>
        <w:t xml:space="preserve">Para atualizar o sumário no Word: clique com o botão direito sobre ele e escolha "Atualizar campo".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1. Objetivo e escopo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 projeto substitui a busca visual do endereço pelo operador por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separação guiada por luz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(pick-to-light): ao ler a etiqueta da caixa, os displays dos endereços com itens daquela caixa acendem com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quantidade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a pegar; o operador pega, confirma no botão e o display apaga. O objetivo é reduzir o tempo por caixa e os erros de separação na linha, que hoje movimenta cerca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3.000 volumes e 250 a 270 mil produtos por dia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1.1 Dentro do escopo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Duas arquiteturas de identificação da caixa: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 — coletor de dados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(MovFast Android, já existente) 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 — RFID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(tag fixa na caixa retornável).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Infraestrutura de displays comum às duas: concentrador por estação, displays de quantidade no alto giro, displays de endereço + quantidade nos andares 4-5 do alto giro e nas zonas de baixo giro.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Serviço PTL (servidor) integrado ao Sybase ASE e à API do sistema BHT, com painel de monitoramento para gestão e TI.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Dois caminhos de produção: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interna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(equipe própria) 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terceiros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(placas montadas por fábrica ou sistema comercial importado).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Orçamento do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piloto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(estações 05 e 27) e da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operação completa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(40 estações), em 12 V e 5 V.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Simulador 3D de uma estação completa (alto giro, área de espera e corredor do baixo giro, com as vizinhas) para demonstração.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1.2 Fora do escopo (nesta fase)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Controle da esteira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: continua com o sistema BHT, que já lê a etiqueta da caixa e movimenta a esteira.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Tratamento de falta no display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: a falta de produto continua sendo identificada na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conferência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operação que já existe após a separação.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Reposição/reabastecimento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guiado pelos displays: sugerido como melhoria futura (o hardware já comporta).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Reaproveitamento da interface MFC de terceiros (192.168.254.4:8080): não será usada; as informações da caixa virão por API.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2. Situação atual e premissas da operação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77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 levantada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Sistemas</w:t>
            </w:r>
          </w:p>
        </w:tc>
        <w:tc>
          <w:tcPr>
            <w:tcW w:type="dxa" w:w="77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WMS legado próprio em PowerBuilder 12 com banco Sybase ASE 16. Sistema BHT (terceiro) controla a esteira e lê a etiqueta da caixa.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Coletores</w:t>
            </w:r>
          </w:p>
        </w:tc>
        <w:tc>
          <w:tcPr>
            <w:tcW w:type="dxa" w:w="77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MovFast com Android na versão mais recente, conectados por Wi-Fi.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Operadores</w:t>
            </w:r>
          </w:p>
        </w:tc>
        <w:tc>
          <w:tcPr>
            <w:tcW w:type="dxa" w:w="77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 operador por estação; uma caixa por vez em cada estação.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Volume</w:t>
            </w:r>
          </w:p>
        </w:tc>
        <w:tc>
          <w:tcPr>
            <w:tcW w:type="dxa" w:w="77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≈ 3.000 volumes/dia e 250.000 a 270.000 produtos/dia. Itens por caixa variam bastante (Perfumaria tem menos itens por caixa) — número médio a confirmar.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Caixas</w:t>
            </w:r>
          </w:p>
        </w:tc>
        <w:tc>
          <w:tcPr>
            <w:tcW w:type="dxa" w:w="77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Retornáveis (permite tag RFID fixa na Arquitetura B).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Rede</w:t>
            </w:r>
          </w:p>
        </w:tc>
        <w:tc>
          <w:tcPr>
            <w:tcW w:type="dxa" w:w="77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Concentradores ligados por cabo; apenas os coletores usam Wi-Fi.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Energia</w:t>
            </w:r>
          </w:p>
        </w:tc>
        <w:tc>
          <w:tcPr>
            <w:tcW w:type="dxa" w:w="77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Preferência por 12 V para displays e concentrador; 5 V avaliado em paralelo (seção 9.4).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Ambiente</w:t>
            </w:r>
          </w:p>
        </w:tc>
        <w:tc>
          <w:tcPr>
            <w:tcW w:type="dxa" w:w="77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Poeira e calor; sem limpeza com água. Gabinete com ventilação e filtro.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Instalação</w:t>
            </w:r>
          </w:p>
        </w:tc>
        <w:tc>
          <w:tcPr>
            <w:tcW w:type="dxa" w:w="77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É possível instalar canaletas nas estações. Fotos e medidas das prateleiras serão enviadas para refinar o layout.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Experiência anterior</w:t>
            </w:r>
          </w:p>
        </w:tc>
        <w:tc>
          <w:tcPr>
            <w:tcW w:type="dxa" w:w="771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Sistema SmartPicking com fios quádruplos contínuos na canaleta, atrás das plaquinhas: muita manutenção por falta de espaço e encaixe difícil. Requisito: reduzir ao máximo a manutenção.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3. Levantamento físico (tabela wms_endereco)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 tabela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wms_endereco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(esteiras 1 e 2, exportada em 23/10/2026) tem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7.981 endereços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em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40 ruas — cada rua é uma estação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 A rua 90 (Marketing/Almoxarifado, 2 endereços) foi desconsiderada. Formato do endereço: bairro (1) + rua (2) + prédio (3) + andar (1) + apartamento (1), por exemplo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0050230A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= rua 05, prédio 023, andar 0.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3.1 Estrutura de uma estação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2"/>
        <w:gridCol w:w="1623"/>
        <w:gridCol w:w="1725"/>
        <w:gridCol w:w="4058"/>
      </w:tblGrid>
      <w:tr>
        <w:trPr>
          <w:tblHeader/>
        </w:trPr>
        <w:tc>
          <w:tcPr>
            <w:tcW w:type="dxa" w:w="22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62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Prédios</w:t>
            </w:r>
          </w:p>
        </w:tc>
        <w:tc>
          <w:tcPr>
            <w:tcW w:type="dxa" w:w="172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Andares</w:t>
            </w:r>
          </w:p>
        </w:tc>
        <w:tc>
          <w:tcPr>
            <w:tcW w:type="dxa" w:w="405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proposto</w:t>
            </w:r>
          </w:p>
        </w:tc>
      </w:tr>
      <w:tr>
        <w:tc>
          <w:tcPr>
            <w:tcW w:type="dxa" w:w="22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Alto giro (na frente do operador; esteira de transporte por dentro)</w:t>
            </w:r>
          </w:p>
        </w:tc>
        <w:tc>
          <w:tcPr>
            <w:tcW w:type="dxa" w:w="162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001 a 010</w:t>
            </w:r>
          </w:p>
        </w:tc>
        <w:tc>
          <w:tcPr>
            <w:tcW w:type="dxa" w:w="172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0 a 3 (acima das esteiras)</w:t>
            </w:r>
          </w:p>
        </w:tc>
        <w:tc>
          <w:tcPr>
            <w:tcW w:type="dxa" w:w="405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 display de quantidade (Módulo Q) por endereço</w:t>
            </w:r>
          </w:p>
        </w:tc>
      </w:tr>
      <w:tr>
        <w:tc>
          <w:tcPr>
            <w:tcW w:type="dxa" w:w="22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Alto giro (níveis de baixo)</w:t>
            </w:r>
          </w:p>
        </w:tc>
        <w:tc>
          <w:tcPr>
            <w:tcW w:type="dxa" w:w="162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001 a 010</w:t>
            </w:r>
          </w:p>
        </w:tc>
        <w:tc>
          <w:tcPr>
            <w:tcW w:type="dxa" w:w="172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4 e 5 (abaixo das esteiras)</w:t>
            </w:r>
          </w:p>
        </w:tc>
        <w:tc>
          <w:tcPr>
            <w:tcW w:type="dxa" w:w="405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4 displays de endereço + quantidade por estação: um por andar (A4 e A5) em cada lado (prédios 001-005 e 006-010), como no sistema atual</w:t>
            </w:r>
          </w:p>
        </w:tc>
      </w:tr>
      <w:tr>
        <w:tc>
          <w:tcPr>
            <w:tcW w:type="dxa" w:w="22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Início do lado direito do corredor ("150-153")</w:t>
            </w:r>
          </w:p>
        </w:tc>
        <w:tc>
          <w:tcPr>
            <w:tcW w:type="dxa" w:w="162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015</w:t>
            </w:r>
          </w:p>
        </w:tc>
        <w:tc>
          <w:tcPr>
            <w:tcW w:type="dxa" w:w="172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0 a 3 (esquinas de Medicamento: até 7)</w:t>
            </w:r>
          </w:p>
        </w:tc>
        <w:tc>
          <w:tcPr>
            <w:tcW w:type="dxa" w:w="405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Entram na zona 1 do baixo giro</w:t>
            </w:r>
          </w:p>
        </w:tc>
      </w:tr>
      <w:tr>
        <w:tc>
          <w:tcPr>
            <w:tcW w:type="dxa" w:w="22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Baixo giro (corredor perpendicular)</w:t>
            </w:r>
          </w:p>
        </w:tc>
        <w:tc>
          <w:tcPr>
            <w:tcW w:type="dxa" w:w="162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Lado esquerdo: 020/022-031 · lado direito: 032 até o último</w:t>
            </w:r>
          </w:p>
        </w:tc>
        <w:tc>
          <w:tcPr>
            <w:tcW w:type="dxa" w:w="172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0 a 7 (de cima)</w:t>
            </w:r>
          </w:p>
        </w:tc>
        <w:tc>
          <w:tcPr>
            <w:tcW w:type="dxa" w:w="405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4 zonas por lado do corredor (≈ 3 prédios cada), cada uma com 1 display de endereço + 1 de quantidade na altura dos olhos</w:t>
            </w:r>
          </w:p>
        </w:tc>
      </w:tr>
      <w:tr>
        <w:tc>
          <w:tcPr>
            <w:tcW w:type="dxa" w:w="22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Esquinas</w:t>
            </w:r>
          </w:p>
        </w:tc>
        <w:tc>
          <w:tcPr>
            <w:tcW w:type="dxa" w:w="162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060-063 (Med.) / 060-071 (Perf.)</w:t>
            </w:r>
          </w:p>
        </w:tc>
        <w:tc>
          <w:tcPr>
            <w:tcW w:type="dxa" w:w="172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0 a 7</w:t>
            </w:r>
          </w:p>
        </w:tc>
        <w:tc>
          <w:tcPr>
            <w:tcW w:type="dxa" w:w="405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Zonas adicionais de baixo giro (+1 em Medicamento, +3 em Perfumaria)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 campo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nr_ordem_separacao_flow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indica a ordem de percurso das seções. Nas estações 10 e 16 a ordem é invertida (estações espelhadas) — a rota de cada zona respeita esse campo, depois prédio e andar.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3.2 Disposição física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alto giro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fica na frente do operador.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esteira de transporte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passa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por dentro do alto giro, por baixo do andar 3 e por cima do andar 4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;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esteira de separação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fica na frente da estante, aberta, cerca de 20 cm à frente da de transporte, com os endereços logo acima e abaixo dela. 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corredor do baixo giro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fica atrás do operador, perpendicular às esteiras. As prateleiras são alinhadas (mesmos níveis em toda a estante).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Transferência: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cada transferência alimenta até 4 estações. A bacia passa da esteira de transporte para a de separação e, na zona de espera, um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rolete direcionador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manda a bacia para a esquerda (2 estações) ou para a direita (2 estações). Ex.: transferência entre 11 e 12 atende 10 e 11 (esquerda) e 12 e 13 (direita). Nas pontas, a transferência entre 3 e 4 atende 3 (esquerda) ou 4 e 5 (direita); na Perfumaria, entre 26 e 27 atende 26 ou 27 e 28.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Pedido: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a bacia só entra nas estações em que o pedido tem itens. Se o pedido começa na 3 e continua só na 7, depois da 3 a bacia volta à esteira de transporte e não entra na 4 nem na 5.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Saída: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terminada a separação, o operador empurra a bacia de volta para a esteira de transporte a partir de qualquer ponto da estação.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 corredor, olhando a partir da área de espera: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lado esquerdo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com os prédios 020 (ou 022) a 031 ("210 a 310") 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lado direito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do 032 até o último ("320 em diante"). A rota é em U: desce pelo lado esquerdo e volta pelo direito.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prédio 015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("150 a 153") é o primeiro prédio do lado direito, logo na entrada do corredor.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Os blocos do baixo giro são de costas: cada bloco tem um lado de uma estação e o outro lado da estação vizinha.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O andar 0 é o de cima.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As prateleiras são alinhadas; o que muda de tamanho é a caixa do endereço, conforme o tipo (A, B, C, F, N). Andar que o prédio não usa fica vazio. As bacias que percorrem as esteiras têm tamanho único.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675"/>
          <w:sz w:val="18"/>
          <w:szCs w:val="18"/>
        </w:rPr>
        <w:t xml:space="preserve">Figura 1 — Planta da estação 05 e das vizinhas: alto giro com a esteira de transporte por dentro, esteira de separação, transferência, operador e corredor do baixo giro (sem escala)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190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675"/>
          <w:sz w:val="18"/>
          <w:szCs w:val="18"/>
        </w:rPr>
        <w:t xml:space="preserve">Figura 2 — Elevações da estação 05 com os 209 endereços reais (andar 0 em cima) e as 8 zonas do baixo giro (4 por lado)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3.3 Totais por tipo de estação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6"/>
        <w:gridCol w:w="2583"/>
        <w:gridCol w:w="1192"/>
        <w:gridCol w:w="1192"/>
        <w:gridCol w:w="1192"/>
        <w:gridCol w:w="1293"/>
      </w:tblGrid>
      <w:tr>
        <w:trPr>
          <w:tblHeader/>
        </w:trPr>
        <w:tc>
          <w:tcPr>
            <w:tcW w:type="dxa" w:w="218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8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Estações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 giro 0-3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 giro 4-5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Baixo giro</w:t>
            </w:r>
          </w:p>
        </w:tc>
        <w:tc>
          <w:tcPr>
            <w:tcW w:type="dxa" w:w="12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Zonas baixo giro</w:t>
            </w:r>
          </w:p>
        </w:tc>
      </w:tr>
      <w:tr>
        <w:tc>
          <w:tcPr>
            <w:tcW w:type="dxa" w:w="218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Medicamento comum</w:t>
            </w:r>
          </w:p>
        </w:tc>
        <w:tc>
          <w:tcPr>
            <w:tcW w:type="dxa" w:w="258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04-08, 11-14, 17-21 (14)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29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10 a 20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156-160</w:t>
            </w:r>
          </w:p>
        </w:tc>
        <w:tc>
          <w:tcPr>
            <w:tcW w:type="dxa" w:w="12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18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Medicamento esquina</w:t>
            </w:r>
          </w:p>
        </w:tc>
        <w:tc>
          <w:tcPr>
            <w:tcW w:type="dxa" w:w="258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09, 10, 15, 16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29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10 a 20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188-192</w:t>
            </w:r>
          </w:p>
        </w:tc>
        <w:tc>
          <w:tcPr>
            <w:tcW w:type="dxa" w:w="12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18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Medicamento ponta</w:t>
            </w:r>
          </w:p>
        </w:tc>
        <w:tc>
          <w:tcPr>
            <w:tcW w:type="dxa" w:w="258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03 / 22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29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20 / 10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82 / 4</w:t>
            </w:r>
          </w:p>
        </w:tc>
        <w:tc>
          <w:tcPr>
            <w:tcW w:type="dxa" w:w="12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4 / 1</w:t>
            </w:r>
          </w:p>
        </w:tc>
      </w:tr>
      <w:tr>
        <w:tc>
          <w:tcPr>
            <w:tcW w:type="dxa" w:w="218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Perfumaria comum</w:t>
            </w:r>
          </w:p>
        </w:tc>
        <w:tc>
          <w:tcPr>
            <w:tcW w:type="dxa" w:w="258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27-31, 34-37, 40-44 (14)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35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7 a 15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131</w:t>
            </w:r>
          </w:p>
        </w:tc>
        <w:tc>
          <w:tcPr>
            <w:tcW w:type="dxa" w:w="12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18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Perfumaria esquina</w:t>
            </w:r>
          </w:p>
        </w:tc>
        <w:tc>
          <w:tcPr>
            <w:tcW w:type="dxa" w:w="258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32, 33, 38, 39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35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9 a 15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227-230</w:t>
            </w:r>
          </w:p>
        </w:tc>
        <w:tc>
          <w:tcPr>
            <w:tcW w:type="dxa" w:w="12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18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Perfumaria ponta</w:t>
            </w:r>
          </w:p>
        </w:tc>
        <w:tc>
          <w:tcPr>
            <w:tcW w:type="dxa" w:w="258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26 / 45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35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13 / 15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128 / 131</w:t>
            </w:r>
          </w:p>
        </w:tc>
        <w:tc>
          <w:tcPr>
            <w:tcW w:type="dxa" w:w="12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18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430"/>
                <w:sz w:val="18"/>
                <w:szCs w:val="18"/>
              </w:rPr>
              <w:t xml:space="preserve">TOTAL (40 estações)</w:t>
            </w: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/>
            </w:r>
          </w:p>
        </w:tc>
        <w:tc>
          <w:tcPr>
            <w:tcW w:type="dxa" w:w="258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/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1.280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612</w:t>
            </w:r>
          </w:p>
        </w:tc>
        <w:tc>
          <w:tcPr>
            <w:tcW w:type="dxa" w:w="119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6.089</w:t>
            </w:r>
          </w:p>
        </w:tc>
        <w:tc>
          <w:tcPr>
            <w:tcW w:type="dxa" w:w="12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325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2A33A" w:sz="4"/>
              <w:left w:val="single" w:color="F2A33A" w:sz="24"/>
              <w:bottom w:val="single" w:color="F2A33A" w:sz="4"/>
              <w:right w:val="single" w:color="F2A33A" w:sz="4"/>
            </w:tcBorders>
            <w:shd w:fill="FFF6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Divergências com os números informados (para conferência):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Perfumaria esquina tem 227-230 endereços de baixo giro na tabela (informado: 203); a estação 26 tem 48 endereços de alto giro (informado: 49); Medicamento tem 20 estações na tabela (informado: 21). A planilha de orçamento usa a tabela, mas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todos os números são editáveis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na aba Estações.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3.4 Zoneamento do baixo giro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Para ficar visual e ergonômico, cada lado do corredor tem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 zonas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(cerca de 3 prédios cada), e cada zona tem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 display de endereço + 1 de quantidade + botão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preso na longarina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na altura dos olhos (≈ 1,5 m)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no meio da zona. Assim, olhando um lado do corredor, o operador vê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8 displays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(4 de endereço e 4 de quantidade). Cada zona mostra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um item por vez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na ordem da rota; o botão confirma e o display passa para o próximo item da zona. Todas as zonas com itens trabalham ao mesmo tempo.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Estação comum: lado esquerdo 020-031 em 4 zonas (E1 a E4) e lado direito 015 + 043 → 032 em 4 zonas (D1 a D4):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8 zonas por estação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 Esquinas mantêm zonas extras de 4 prédios (060-063 / 060-071).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 3 prédios por zona, cada zona tem até 24 endereços; o display mostra prédio e andar (ex.: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P031 A2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Profundidade do baixo giro ≈ 2 m; as caixas dos endereços são, em geral, pequenas.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Opcional de baixo custo: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LED guia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no topo de cada prédio, que acende a coluna do item atual da zona (≈ R$ 1.000 para toda a operação).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 número de zonas por lado é parâmetro do sistema e pode ser ajustado no piloto conforme a produtividade medida.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4. Requisitos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8433"/>
      </w:tblGrid>
      <w:tr>
        <w:trPr>
          <w:tblHeader/>
        </w:trP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funcional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RF01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Abrir a caixa com a </w:t>
            </w:r>
            <w:r>
              <w:rPr>
                <w:rFonts w:ascii="Arial" w:cs="Arial" w:eastAsia="Arial" w:hAnsi="Arial"/>
                <w:b/>
                <w:bCs/>
                <w:color w:val="1C2430"/>
                <w:sz w:val="18"/>
                <w:szCs w:val="18"/>
              </w:rPr>
              <w:t xml:space="preserve">leitura da etiqueta</w:t>
            </w: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 (gatilho do coletor ou leitura RFID), sem toque na tela.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RF02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Acender, na estação, todos os endereços de alto giro com itens da caixa, com a quantidade.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RF03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Nos andares 4-5 do alto giro e nas zonas de baixo giro, mostrar endereço e quantidade de um item por vez, na ordem da rota.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RF04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Confirmar cada retirada no botão do display; apagar o display quando não houver mais item.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RF05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Mostrar o progresso da caixa no coletor (A) ou no painel da estação (B).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RF06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Fechar a caixa com </w:t>
            </w:r>
            <w:r>
              <w:rPr>
                <w:rFonts w:ascii="Arial" w:cs="Arial" w:eastAsia="Arial" w:hAnsi="Arial"/>
                <w:b/>
                <w:bCs/>
                <w:color w:val="1C2430"/>
                <w:sz w:val="18"/>
                <w:szCs w:val="18"/>
              </w:rPr>
              <w:t xml:space="preserve">nova leitura</w:t>
            </w: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 da etiqueta; com itens pendentes, alertar e exigir confirmação por nova leitura.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RF07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Registrar no Sybase a sessão da caixa e cada confirmação (estação, endereço, quantidade, horário, operador).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RF08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Informar ao sistema BHT a conclusão da caixa na estação (a validar com o fornecedor).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RF09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Painel de monitoramento: status de cada estação e módulo, caixas/hora, tempo médio por caixa, alarmes.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RF10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Cadastro do mapa endereço → módulo/zona, editável pela TI sem alterar firmware.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8433"/>
      </w:tblGrid>
      <w:tr>
        <w:trPr>
          <w:tblHeader/>
        </w:trP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não funcional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RNF01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Tempo entre a leitura e o acendimento &lt; 1 segundo (rede cabeada até o concentrador).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RNF02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Troca de um módulo com defeito em &lt; 5 minutos, sem ferramenta especial e sem abrir a canaleta.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RNF03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Operação em ambiente com poeira e calor: gabinete com filtro e ventilação; componentes de 0 a 50 °C.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RNF04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Se a rede cair, o concentrador mantém a caixa aberta e guarda as confirmações até reconectar.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RNF05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Atualização remota de firmware (OTA) dos concentradores e configuração centralizada.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RNF06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Rede PTL isolada em VLAN; autenticação no broker MQTT e controle de acesso por estação.</w:t>
            </w:r>
          </w:p>
        </w:tc>
      </w:tr>
      <w:tr>
        <w:tc>
          <w:tcPr>
            <w:tcW w:type="dxa" w:w="120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RNF07</w:t>
            </w:r>
          </w:p>
        </w:tc>
        <w:tc>
          <w:tcPr>
            <w:tcW w:type="dxa" w:w="84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Reserva técnica de 10% de módulos e concentradores.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5. Arquitetura A — Coletor + concentrador + displays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3051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675"/>
          <w:sz w:val="18"/>
          <w:szCs w:val="18"/>
        </w:rPr>
        <w:t xml:space="preserve">Figura 3 — Visão geral da Arquitetura 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5.1 Componentes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131"/>
        <w:gridCol w:w="3579"/>
      </w:tblGrid>
      <w:tr>
        <w:trPr>
          <w:tblHeader/>
        </w:trP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41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Responsabilidade</w:t>
            </w:r>
          </w:p>
        </w:tc>
        <w:tc>
          <w:tcPr>
            <w:tcW w:type="dxa" w:w="357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Tecnologia proposta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Serviço PTL</w:t>
            </w:r>
          </w:p>
        </w:tc>
        <w:tc>
          <w:tcPr>
            <w:tcW w:type="dxa" w:w="41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Abre/fecha caixas, consulta itens, divide por estação/área/zona, ordena pela rota, envia comandos, recebe confirmações, grava log, alimenta o painel.</w:t>
            </w:r>
          </w:p>
        </w:tc>
        <w:tc>
          <w:tcPr>
            <w:tcW w:type="dxa" w:w="357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Serviço em VM (Linux ou Windows) com API REST; linguagem a definir pela TI (Java, .NET ou Node). Driver jConnect/ODBC para Sybase.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Broker MQTT</w:t>
            </w:r>
          </w:p>
        </w:tc>
        <w:tc>
          <w:tcPr>
            <w:tcW w:type="dxa" w:w="41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Canal de mensagens entre o serviço e os 40 concentradores (comando e eventos).</w:t>
            </w:r>
          </w:p>
        </w:tc>
        <w:tc>
          <w:tcPr>
            <w:tcW w:type="dxa" w:w="357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Eclipse Mosquitto na mesma VM, com usuário e ACL por estação.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Banco Sybase ASE</w:t>
            </w:r>
          </w:p>
        </w:tc>
        <w:tc>
          <w:tcPr>
            <w:tcW w:type="dxa" w:w="41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Tabelas PTL (estação, mapa de módulos, zonas, sessões, eventos) e views de leitura dos itens da caixa.</w:t>
            </w:r>
          </w:p>
        </w:tc>
        <w:tc>
          <w:tcPr>
            <w:tcW w:type="dxa" w:w="357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Sybase ASE 16 existente.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Integração BHT</w:t>
            </w:r>
          </w:p>
        </w:tc>
        <w:tc>
          <w:tcPr>
            <w:tcW w:type="dxa" w:w="41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Consulta das informações da caixa pela API do fornecedor; aviso de conclusão (a validar).</w:t>
            </w:r>
          </w:p>
        </w:tc>
        <w:tc>
          <w:tcPr>
            <w:tcW w:type="dxa" w:w="357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API do sistema BHT.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Coletor (A1 ou A2)</w:t>
            </w:r>
          </w:p>
        </w:tc>
        <w:tc>
          <w:tcPr>
            <w:tcW w:type="dxa" w:w="41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Leitura da etiqueta com o gatilho (abre e fecha) e exibição do progresso.</w:t>
            </w:r>
          </w:p>
        </w:tc>
        <w:tc>
          <w:tcPr>
            <w:tcW w:type="dxa" w:w="357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A1: app Android próprio. A2: tela do WMS PowerBuilder no coletor.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Concentrador</w:t>
            </w:r>
          </w:p>
        </w:tc>
        <w:tc>
          <w:tcPr>
            <w:tcW w:type="dxa" w:w="41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Recebe a caixa, comanda os 2 barramentos, devolve as confirmações; mantém o estado em queda de rede.</w:t>
            </w:r>
          </w:p>
        </w:tc>
        <w:tc>
          <w:tcPr>
            <w:tcW w:type="dxa" w:w="357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RP2040 + Ethernet W5500, 2 transceptores RS-485, fonte 12 V Mean Well, gabinete IP54 ventilado.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Nó de coluna</w:t>
            </w:r>
          </w:p>
        </w:tc>
        <w:tc>
          <w:tcPr>
            <w:tcW w:type="dxa" w:w="41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Liga os Módulos Q de um prédio do alto giro ao barramento.</w:t>
            </w:r>
          </w:p>
        </w:tc>
        <w:tc>
          <w:tcPr>
            <w:tcW w:type="dxa" w:w="357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RP2040 + RS-485 + regulador 12→5 V; RJ45 de entrada/saída e por módulo.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Módulo Q</w:t>
            </w:r>
          </w:p>
        </w:tc>
        <w:tc>
          <w:tcPr>
            <w:tcW w:type="dxa" w:w="41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Quantidade (3 dígitos) + botão com LED, um por endereço de alto giro (andares 0-3).</w:t>
            </w:r>
          </w:p>
        </w:tc>
        <w:tc>
          <w:tcPr>
            <w:tcW w:type="dxa" w:w="357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Display 7 segmentos 0,56" + botão 16 mm com LED.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Módulo E+Q</w:t>
            </w:r>
          </w:p>
        </w:tc>
        <w:tc>
          <w:tcPr>
            <w:tcW w:type="dxa" w:w="41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Endereço (8 dígitos) + quantidade (3 dígitos) + botão; andares 4-5 do alto giro (4 por estação) e zonas de baixo giro.</w:t>
            </w:r>
          </w:p>
        </w:tc>
        <w:tc>
          <w:tcPr>
            <w:tcW w:type="dxa" w:w="357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MAX7219 8 dígitos + display 3 dígitos + RP2040 + RS-485.</w:t>
            </w:r>
          </w:p>
        </w:tc>
      </w:tr>
      <w:tr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Painel de monitoramento</w:t>
            </w:r>
          </w:p>
        </w:tc>
        <w:tc>
          <w:tcPr>
            <w:tcW w:type="dxa" w:w="41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Visão em tempo real para gestão e TI.</w:t>
            </w:r>
          </w:p>
        </w:tc>
        <w:tc>
          <w:tcPr>
            <w:tcW w:type="dxa" w:w="357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Página web servida pelo Serviço PTL.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5.2 Duas alternativas para o coletor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6"/>
        <w:gridCol w:w="3731"/>
        <w:gridCol w:w="3731"/>
      </w:tblGrid>
      <w:tr>
        <w:trPr>
          <w:tblHeader/>
        </w:trPr>
        <w:tc>
          <w:tcPr>
            <w:tcW w:type="dxa" w:w="21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37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A1 — App Android próprio</w:t>
            </w:r>
          </w:p>
        </w:tc>
        <w:tc>
          <w:tcPr>
            <w:tcW w:type="dxa" w:w="37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A2 — Tela do WMS no coletor</w:t>
            </w:r>
          </w:p>
        </w:tc>
      </w:tr>
      <w:tr>
        <w:tc>
          <w:tcPr>
            <w:tcW w:type="dxa" w:w="21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Como funciona</w:t>
            </w:r>
          </w:p>
        </w:tc>
        <w:tc>
          <w:tcPr>
            <w:tcW w:type="dxa" w:w="37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App leve no MovFast; lê com o gatilho e chama a API do Serviço PTL.</w:t>
            </w:r>
          </w:p>
        </w:tc>
        <w:tc>
          <w:tcPr>
            <w:tcW w:type="dxa" w:w="37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Tela PowerBuilder acessada no coletor; grava a leitura em tabela que o Serviço PTL consome.</w:t>
            </w:r>
          </w:p>
        </w:tc>
      </w:tr>
      <w:tr>
        <w:tc>
          <w:tcPr>
            <w:tcW w:type="dxa" w:w="21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Experiência do operador</w:t>
            </w:r>
          </w:p>
        </w:tc>
        <w:tc>
          <w:tcPr>
            <w:tcW w:type="dxa" w:w="37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Tela dedicada, letras grandes, sem toque; feedback imediato (som/vibração).</w:t>
            </w:r>
          </w:p>
        </w:tc>
        <w:tc>
          <w:tcPr>
            <w:tcW w:type="dxa" w:w="37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Depende do acesso atual ao WMS no coletor; mais lenta para responder.</w:t>
            </w:r>
          </w:p>
        </w:tc>
      </w:tr>
      <w:tr>
        <w:tc>
          <w:tcPr>
            <w:tcW w:type="dxa" w:w="21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Esforço de desenvolvimento</w:t>
            </w:r>
          </w:p>
        </w:tc>
        <w:tc>
          <w:tcPr>
            <w:tcW w:type="dxa" w:w="37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≈ 160 h</w:t>
            </w:r>
          </w:p>
        </w:tc>
        <w:tc>
          <w:tcPr>
            <w:tcW w:type="dxa" w:w="37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≈ 80 h</w:t>
            </w:r>
          </w:p>
        </w:tc>
      </w:tr>
      <w:tr>
        <w:tc>
          <w:tcPr>
            <w:tcW w:type="dxa" w:w="21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37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Distribuição do app (MDM ou instalação manual).</w:t>
            </w:r>
          </w:p>
        </w:tc>
        <w:tc>
          <w:tcPr>
            <w:tcW w:type="dxa" w:w="37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Sessão do WMS no coletor; polling do banco aumenta latência.</w:t>
            </w:r>
          </w:p>
        </w:tc>
      </w:tr>
      <w:tr>
        <w:tc>
          <w:tcPr>
            <w:tcW w:type="dxa" w:w="21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37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430"/>
                <w:sz w:val="18"/>
                <w:szCs w:val="18"/>
              </w:rPr>
              <w:t xml:space="preserve">Recomendada</w:t>
            </w: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 para a operação</w:t>
            </w:r>
          </w:p>
        </w:tc>
        <w:tc>
          <w:tcPr>
            <w:tcW w:type="dxa" w:w="373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Alternativa rápida para o piloto, se o app atrasar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5.3 Fluxo de operação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5718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675"/>
          <w:sz w:val="18"/>
          <w:szCs w:val="18"/>
        </w:rPr>
        <w:t xml:space="preserve">Figura 4 — Sequência de mensagens de uma caixa na estação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 bacia vem pela esteira de transporte, passa pela transferência para a esteira de separação e o rolete direcionador a leva até a estação (controle do sistema BHT).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 operador aponta o coletor para a etiqueta e aperta o gatilho: a leitura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abre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a caixa na estação.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 Serviço PTL busca os itens da caixa (Sybase/API), filtra os endereços daquela estação, separa em alto giro, andares 4-5 e zonas, e ordena pela rota.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 concentrador acende todos os displays de alto giro com a quantidade e o primeiro item de cada display E+Q (andares 4-5 e zonas).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 operador pega a quantidade e aperta o botão; o display apaga (alto giro) ou passa ao próximo item (andares 4-5 e zonas). O coletor mostra o progresso.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Ao apagar o último display, o coletor mostra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Estação concluída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 O operador lê a etiqueta de novo: a caixa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fecha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o Serviço PTL grava a sessão e (se validado) avisa o BHT, e o operador empurra a bacia de volta para a esteira de transporte.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6. Arquitetura B — Identificação por RFID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 Arquitetura B mantém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toda a infraestrutura de displays, concentradores e Serviço PTL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da Arquitetura A e troca apenas a forma de identificar a caixa: cada caixa retornável recebe uma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tag NFC (13,56 MHz) fixa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e a leitura acontece sem o coletor.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3051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675"/>
          <w:sz w:val="18"/>
          <w:szCs w:val="18"/>
        </w:rPr>
        <w:t xml:space="preserve">Figura 5 — Visão geral da Arquitetura B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6.1 Opções de leitura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3"/>
        <w:gridCol w:w="3386"/>
        <w:gridCol w:w="2344"/>
        <w:gridCol w:w="2345"/>
      </w:tblGrid>
      <w:tr>
        <w:trPr>
          <w:tblHeader/>
        </w:trPr>
        <w:tc>
          <w:tcPr>
            <w:tcW w:type="dxa" w:w="156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Opção</w:t>
            </w:r>
          </w:p>
        </w:tc>
        <w:tc>
          <w:tcPr>
            <w:tcW w:type="dxa" w:w="338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Como funciona</w:t>
            </w:r>
          </w:p>
        </w:tc>
        <w:tc>
          <w:tcPr>
            <w:tcW w:type="dxa" w:w="234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Prós</w:t>
            </w:r>
          </w:p>
        </w:tc>
        <w:tc>
          <w:tcPr>
            <w:tcW w:type="dxa" w:w="23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Contras</w:t>
            </w:r>
          </w:p>
        </w:tc>
      </w:tr>
      <w:tr>
        <w:tc>
          <w:tcPr>
            <w:tcW w:type="dxa" w:w="156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B1 — Pulseira NFC</w:t>
            </w:r>
          </w:p>
        </w:tc>
        <w:tc>
          <w:tcPr>
            <w:tcW w:type="dxa" w:w="338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Leitor no pulso (ESP32-C3 + PN532 + bateria). O operador encosta o pulso na tag da caixa para abrir e para fechar.</w:t>
            </w:r>
          </w:p>
        </w:tc>
        <w:tc>
          <w:tcPr>
            <w:tcW w:type="dxa" w:w="234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Mãos livres; leitura em &lt; 1 s; baixo custo por unidade (≈ R$ 130).</w:t>
            </w:r>
          </w:p>
        </w:tc>
        <w:tc>
          <w:tcPr>
            <w:tcW w:type="dxa" w:w="23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Pode atrapalhar o operador; bateria e carga diária; higiene/conforto.</w:t>
            </w:r>
          </w:p>
        </w:tc>
      </w:tr>
      <w:tr>
        <w:tc>
          <w:tcPr>
            <w:tcW w:type="dxa" w:w="156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B2 — Leitor fixo na estação</w:t>
            </w:r>
          </w:p>
        </w:tc>
        <w:tc>
          <w:tcPr>
            <w:tcW w:type="dxa" w:w="338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Leitor NFC sob a posição de pega na esteira de separação, ligado ao concentrador. Painel LCD mostra caixa e itens restantes; fechar com nova leitura ou botão FECHAR.</w:t>
            </w:r>
          </w:p>
        </w:tc>
        <w:tc>
          <w:tcPr>
            <w:tcW w:type="dxa" w:w="234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Nada no corpo do operador; sem bateria; abre automaticamente.</w:t>
            </w:r>
          </w:p>
        </w:tc>
        <w:tc>
          <w:tcPr>
            <w:tcW w:type="dxa" w:w="23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Exige posição de parada definida para a caixa; instalação mecânica na esteira.</w:t>
            </w:r>
          </w:p>
        </w:tc>
      </w:tr>
      <w:tr>
        <w:tc>
          <w:tcPr>
            <w:tcW w:type="dxa" w:w="156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B3 — Produtos de mercado</w:t>
            </w:r>
          </w:p>
        </w:tc>
        <w:tc>
          <w:tcPr>
            <w:tcW w:type="dxa" w:w="338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Leitores de pulso comerciais (em geral UHF, ex.: FEIG HyWEAR ≈ US$ 997) ou leitores HF industriais.</w:t>
            </w:r>
          </w:p>
        </w:tc>
        <w:tc>
          <w:tcPr>
            <w:tcW w:type="dxa" w:w="234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Robustez e garantia.</w:t>
            </w:r>
          </w:p>
        </w:tc>
        <w:tc>
          <w:tcPr>
            <w:tcW w:type="dxa" w:w="23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Custo muito maior; UHF lê de longe (risco de ler a caixa vizinha) e exige tags UHF.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2A33A" w:sz="4"/>
              <w:left w:val="single" w:color="F2A33A" w:sz="24"/>
              <w:bottom w:val="single" w:color="F2A33A" w:sz="4"/>
              <w:right w:val="single" w:color="F2A33A" w:sz="4"/>
            </w:tcBorders>
            <w:shd w:fill="FFF6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Recomendação para a Arquitetura B: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opção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B2 (leitor fixo)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porque atende à preocupação de que a pulseira atrapalhe o operador e elimina bateria. B1 fica como alternativa para estações onde a caixa não tenha posição fixa.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6.2 Tag na caixa retornável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Tag NFC NTAG213 adesiva (≈ R$ 2,37/un em lote) aplicada em local protegido da caixa, com cobertura/suporte contra atrito.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Cadastro inicial: associar o UID da tag ao número da caixa (≈ 30 s por caixa) em tabela do Sybase.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Frota de caixas estimada em 5.000 (≈ 1,7 × o volume diário) —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confirmar com a operação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; o custo das tags escala com a frota.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Caixas danificadas: substituir a tag no processo de manutenção de caixas.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6.3 Comparativo A × 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3534"/>
        <w:gridCol w:w="3534"/>
      </w:tblGrid>
      <w:tr>
        <w:trPr>
          <w:tblHeader/>
        </w:trPr>
        <w:tc>
          <w:tcPr>
            <w:tcW w:type="dxa" w:w="257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35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— Coletor</w:t>
            </w:r>
          </w:p>
        </w:tc>
        <w:tc>
          <w:tcPr>
            <w:tcW w:type="dxa" w:w="35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 — RFID (B2)</w:t>
            </w:r>
          </w:p>
        </w:tc>
      </w:tr>
      <w:tr>
        <w:tc>
          <w:tcPr>
            <w:tcW w:type="dxa" w:w="257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Equipamento de leitura</w:t>
            </w:r>
          </w:p>
        </w:tc>
        <w:tc>
          <w:tcPr>
            <w:tcW w:type="dxa" w:w="35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Coletores MovFast já existentes</w:t>
            </w:r>
          </w:p>
        </w:tc>
        <w:tc>
          <w:tcPr>
            <w:tcW w:type="dxa" w:w="35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Leitor fixo por estação + tag por caixa</w:t>
            </w:r>
          </w:p>
        </w:tc>
      </w:tr>
      <w:tr>
        <w:tc>
          <w:tcPr>
            <w:tcW w:type="dxa" w:w="257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Ação do operador para abrir/fechar</w:t>
            </w:r>
          </w:p>
        </w:tc>
        <w:tc>
          <w:tcPr>
            <w:tcW w:type="dxa" w:w="35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Apontar e apertar o gatilho (2×)</w:t>
            </w:r>
          </w:p>
        </w:tc>
        <w:tc>
          <w:tcPr>
            <w:tcW w:type="dxa" w:w="35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Colocar a caixa na posição (abre); nova leitura/botão (fecha)</w:t>
            </w:r>
          </w:p>
        </w:tc>
      </w:tr>
      <w:tr>
        <w:tc>
          <w:tcPr>
            <w:tcW w:type="dxa" w:w="257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Custo de hardware (40 estações)*</w:t>
            </w:r>
          </w:p>
        </w:tc>
        <w:tc>
          <w:tcPr>
            <w:tcW w:type="dxa" w:w="35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R$ 284 mil</w:t>
            </w:r>
          </w:p>
        </w:tc>
        <w:tc>
          <w:tcPr>
            <w:tcW w:type="dxa" w:w="35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R$ 308 mil</w:t>
            </w:r>
          </w:p>
        </w:tc>
      </w:tr>
      <w:tr>
        <w:tc>
          <w:tcPr>
            <w:tcW w:type="dxa" w:w="257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Custo recorrente</w:t>
            </w:r>
          </w:p>
        </w:tc>
        <w:tc>
          <w:tcPr>
            <w:tcW w:type="dxa" w:w="35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Nenhum novo</w:t>
            </w:r>
          </w:p>
        </w:tc>
        <w:tc>
          <w:tcPr>
            <w:tcW w:type="dxa" w:w="35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Tags para caixas novas/danificadas</w:t>
            </w:r>
          </w:p>
        </w:tc>
      </w:tr>
      <w:tr>
        <w:tc>
          <w:tcPr>
            <w:tcW w:type="dxa" w:w="257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Riscos</w:t>
            </w:r>
          </w:p>
        </w:tc>
        <w:tc>
          <w:tcPr>
            <w:tcW w:type="dxa" w:w="35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Disponibilidade e bateria dos coletores; Wi-Fi</w:t>
            </w:r>
          </w:p>
        </w:tc>
        <w:tc>
          <w:tcPr>
            <w:tcW w:type="dxa" w:w="35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Posição de leitura da caixa; frota de tags</w:t>
            </w:r>
          </w:p>
        </w:tc>
      </w:tr>
      <w:tr>
        <w:tc>
          <w:tcPr>
            <w:tcW w:type="dxa" w:w="257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Prazo</w:t>
            </w:r>
          </w:p>
        </w:tc>
        <w:tc>
          <w:tcPr>
            <w:tcW w:type="dxa" w:w="35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Menor (reaproveita coletores)</w:t>
            </w:r>
          </w:p>
        </w:tc>
        <w:tc>
          <w:tcPr>
            <w:tcW w:type="dxa" w:w="35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Maior (tags, cadastro, mecânica)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i/>
          <w:iCs/>
          <w:color w:val="5B6675"/>
          <w:sz w:val="18"/>
          <w:szCs w:val="18"/>
        </w:rPr>
        <w:t xml:space="preserve">* Hardware com mão de obra interna; detalhes na seção 12 e na planilha Orcamento_PTL.xlsx.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7. Funcionamento e regras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7.1 Estados da caixa na estação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3118"/>
        <w:gridCol w:w="4252"/>
      </w:tblGrid>
      <w:tr>
        <w:trPr>
          <w:tblHeader/>
        </w:trPr>
        <w:tc>
          <w:tcPr>
            <w:tcW w:type="dxa" w:w="226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11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42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</w:tr>
      <w:tr>
        <w:tc>
          <w:tcPr>
            <w:tcW w:type="dxa" w:w="226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Aguardando</w:t>
            </w:r>
          </w:p>
        </w:tc>
        <w:tc>
          <w:tcPr>
            <w:tcW w:type="dxa" w:w="311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Estação livre</w:t>
            </w:r>
          </w:p>
        </w:tc>
        <w:tc>
          <w:tcPr>
            <w:tcW w:type="dxa" w:w="42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1ª leitura da etiqueta/tag → Aberta</w:t>
            </w:r>
          </w:p>
        </w:tc>
      </w:tr>
      <w:tr>
        <w:tc>
          <w:tcPr>
            <w:tcW w:type="dxa" w:w="226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Aberta</w:t>
            </w:r>
          </w:p>
        </w:tc>
        <w:tc>
          <w:tcPr>
            <w:tcW w:type="dxa" w:w="311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Itens enviados aos displays</w:t>
            </w:r>
          </w:p>
        </w:tc>
        <w:tc>
          <w:tcPr>
            <w:tcW w:type="dxa" w:w="42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Último display confirmado → Concluída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2ª leitura com pendências → Alerta</w:t>
            </w:r>
          </w:p>
        </w:tc>
      </w:tr>
      <w:tr>
        <w:tc>
          <w:tcPr>
            <w:tcW w:type="dxa" w:w="226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Concluída</w:t>
            </w:r>
          </w:p>
        </w:tc>
        <w:tc>
          <w:tcPr>
            <w:tcW w:type="dxa" w:w="311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Todos os itens confirmados</w:t>
            </w:r>
          </w:p>
        </w:tc>
        <w:tc>
          <w:tcPr>
            <w:tcW w:type="dxa" w:w="42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2ª leitura → Fechada</w:t>
            </w:r>
          </w:p>
        </w:tc>
      </w:tr>
      <w:tr>
        <w:tc>
          <w:tcPr>
            <w:tcW w:type="dxa" w:w="226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Alerta (fechamento antecipado)</w:t>
            </w:r>
          </w:p>
        </w:tc>
        <w:tc>
          <w:tcPr>
            <w:tcW w:type="dxa" w:w="311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Leitura de fechamento com itens pendentes</w:t>
            </w:r>
          </w:p>
        </w:tc>
        <w:tc>
          <w:tcPr>
            <w:tcW w:type="dxa" w:w="42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Nova leitura confirma → Fechada com pendência (registrada para a conferência)</w:t>
            </w:r>
          </w:p>
        </w:tc>
      </w:tr>
      <w:tr>
        <w:tc>
          <w:tcPr>
            <w:tcW w:type="dxa" w:w="226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Fechada</w:t>
            </w:r>
          </w:p>
        </w:tc>
        <w:tc>
          <w:tcPr>
            <w:tcW w:type="dxa" w:w="311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Sessão gravada no Sybase</w:t>
            </w:r>
          </w:p>
        </w:tc>
        <w:tc>
          <w:tcPr>
            <w:tcW w:type="dxa" w:w="42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Estação volta a Aguardando</w:t>
            </w:r>
          </w:p>
        </w:tc>
      </w:tr>
      <w:tr>
        <w:tc>
          <w:tcPr>
            <w:tcW w:type="dxa" w:w="226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Sem itens</w:t>
            </w:r>
          </w:p>
        </w:tc>
        <w:tc>
          <w:tcPr>
            <w:tcW w:type="dxa" w:w="311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Caixa sem endereços nesta estação</w:t>
            </w:r>
          </w:p>
        </w:tc>
        <w:tc>
          <w:tcPr>
            <w:tcW w:type="dxa" w:w="42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Coletor/painel avisa "nada nesta estação"; caixa segue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7.2 Regras de separação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Alto giro (andares 0-3):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todos os endereços da caixa acendem juntos, cada um com a sua quantidade.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Andares 4-5 e zonas de baixo giro: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um item por vez em cada display E+Q; todos os displays com itens ficam ativos ao mesmo tempo.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Ordem da rota: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nr_ordem_separacao_flow, depois prédio e andar (respeitando estações espelhadas).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Mesmo endereço repetido na caixa: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as quantidades são somadas em um único acendimento.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Confirmação: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o botão confirma a quantidade pedida. A falta é apontada na conferência, como hoje.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7.3 Exceções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5"/>
        <w:gridCol w:w="6693"/>
      </w:tblGrid>
      <w:tr>
        <w:trPr>
          <w:tblHeader/>
        </w:trPr>
        <w:tc>
          <w:tcPr>
            <w:tcW w:type="dxa" w:w="29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6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do sistema</w:t>
            </w:r>
          </w:p>
        </w:tc>
      </w:tr>
      <w:tr>
        <w:tc>
          <w:tcPr>
            <w:tcW w:type="dxa" w:w="29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Caixa lida sem itens nesta estação</w:t>
            </w:r>
          </w:p>
        </w:tc>
        <w:tc>
          <w:tcPr>
            <w:tcW w:type="dxa" w:w="66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Mensagem "nada nesta estação"; nenhum display acende; caixa pode seguir.</w:t>
            </w:r>
          </w:p>
        </w:tc>
      </w:tr>
      <w:tr>
        <w:tc>
          <w:tcPr>
            <w:tcW w:type="dxa" w:w="29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Caixa não encontrada na API/banco</w:t>
            </w:r>
          </w:p>
        </w:tc>
        <w:tc>
          <w:tcPr>
            <w:tcW w:type="dxa" w:w="66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Alerta no coletor/painel; registro no log; operador segue o procedimento manual.</w:t>
            </w:r>
          </w:p>
        </w:tc>
      </w:tr>
      <w:tr>
        <w:tc>
          <w:tcPr>
            <w:tcW w:type="dxa" w:w="29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Leitura de outra caixa com uma aberta</w:t>
            </w:r>
          </w:p>
        </w:tc>
        <w:tc>
          <w:tcPr>
            <w:tcW w:type="dxa" w:w="66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Bloqueia e informa a caixa em andamento (1 caixa por estação).</w:t>
            </w:r>
          </w:p>
        </w:tc>
      </w:tr>
      <w:tr>
        <w:tc>
          <w:tcPr>
            <w:tcW w:type="dxa" w:w="29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Fechamento com itens pendentes</w:t>
            </w:r>
          </w:p>
        </w:tc>
        <w:tc>
          <w:tcPr>
            <w:tcW w:type="dxa" w:w="66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Alerta com a lista do que falta; nova leitura confirma; pendência registrada para a conferência.</w:t>
            </w:r>
          </w:p>
        </w:tc>
      </w:tr>
      <w:tr>
        <w:tc>
          <w:tcPr>
            <w:tcW w:type="dxa" w:w="29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Botão apertado sem item</w:t>
            </w:r>
          </w:p>
        </w:tc>
        <w:tc>
          <w:tcPr>
            <w:tcW w:type="dxa" w:w="66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Ignorado; registro de diagnóstico.</w:t>
            </w:r>
          </w:p>
        </w:tc>
      </w:tr>
      <w:tr>
        <w:tc>
          <w:tcPr>
            <w:tcW w:type="dxa" w:w="29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Módulo sem resposta (defeito)</w:t>
            </w:r>
          </w:p>
        </w:tc>
        <w:tc>
          <w:tcPr>
            <w:tcW w:type="dxa" w:w="66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Concentrador avisa o Serviço PTL; coletor mostra o endereço e a quantidade daquele item; alerta no painel para a manutenção.</w:t>
            </w:r>
          </w:p>
        </w:tc>
      </w:tr>
      <w:tr>
        <w:tc>
          <w:tcPr>
            <w:tcW w:type="dxa" w:w="29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Queda de rede do concentrador</w:t>
            </w:r>
          </w:p>
        </w:tc>
        <w:tc>
          <w:tcPr>
            <w:tcW w:type="dxa" w:w="66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Displays continuam; confirmações ficam em memória e são enviadas ao reconectar. Nova caixa só abre com rede.</w:t>
            </w:r>
          </w:p>
        </w:tc>
      </w:tr>
      <w:tr>
        <w:tc>
          <w:tcPr>
            <w:tcW w:type="dxa" w:w="29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Queda do Serviço PTL</w:t>
            </w:r>
          </w:p>
        </w:tc>
        <w:tc>
          <w:tcPr>
            <w:tcW w:type="dxa" w:w="66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Coletor informa indisponibilidade; operação manual de contingência; alarme para a TI.</w:t>
            </w:r>
          </w:p>
        </w:tc>
      </w:tr>
      <w:tr>
        <w:tc>
          <w:tcPr>
            <w:tcW w:type="dxa" w:w="29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Queda de energia na estação</w:t>
            </w:r>
          </w:p>
        </w:tc>
        <w:tc>
          <w:tcPr>
            <w:tcW w:type="dxa" w:w="66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Ao voltar, o concentrador pede ao Serviço PTL o estado da caixa aberta e reacende o que falta.</w:t>
            </w:r>
          </w:p>
        </w:tc>
      </w:tr>
      <w:tr>
        <w:tc>
          <w:tcPr>
            <w:tcW w:type="dxa" w:w="29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Troca de operador no meio da caixa</w:t>
            </w:r>
          </w:p>
        </w:tc>
        <w:tc>
          <w:tcPr>
            <w:tcW w:type="dxa" w:w="66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 caixa continua; o fechamento registra o operador que leu.</w:t>
            </w:r>
          </w:p>
        </w:tc>
      </w:tr>
      <w:tr>
        <w:tc>
          <w:tcPr>
            <w:tcW w:type="dxa" w:w="29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Cancelamento pela supervisão</w:t>
            </w:r>
          </w:p>
        </w:tc>
        <w:tc>
          <w:tcPr>
            <w:tcW w:type="dxa" w:w="669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Endpoint de cancelamento apaga a estação e registra o motivo.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8. Interfaces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8.1 Telas do coletor (A1)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8765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675"/>
          <w:sz w:val="18"/>
          <w:szCs w:val="18"/>
        </w:rPr>
        <w:t xml:space="preserve">Figura 6 — Telas do app PTL: espera, separação, conclusão e alerta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8.2 Displays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0478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675"/>
          <w:sz w:val="18"/>
          <w:szCs w:val="18"/>
        </w:rPr>
        <w:t xml:space="preserve">Figura 7 — Módulo Q, Módulo E+Q e gabinete do concentrador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Formato do endereço no display de 8 dígitos: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"P031 A2" (prédio 031, andar 2); a rua não aparece porque é a própria estação.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Displays de 0,56" (14 mm)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de altura de dígito para leitura a 2-3 m; cor vermelha (melhor contraste em 7 segmentos).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LED do botão: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aceso = item a pegar; piscando = item novo na zona; apagado = nada a fazer.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8.3 API REST do Serviço PTL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4"/>
        <w:gridCol w:w="6334"/>
      </w:tblGrid>
      <w:tr>
        <w:trPr>
          <w:tblHeader/>
        </w:trPr>
        <w:tc>
          <w:tcPr>
            <w:tcW w:type="dxa" w:w="330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e rota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30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POST /v1/estacoes/{est}/leituras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Leitura do coletor/RFID {caixa, operador}. Abre ou fecha conforme o estado; responde estado e progresso.</w:t>
            </w:r>
          </w:p>
        </w:tc>
      </w:tr>
      <w:tr>
        <w:tc>
          <w:tcPr>
            <w:tcW w:type="dxa" w:w="330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GET /v1/estacoes/{est}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Estado da estação, caixa aberta, itens pendentes por área/zona.</w:t>
            </w:r>
          </w:p>
        </w:tc>
      </w:tr>
      <w:tr>
        <w:tc>
          <w:tcPr>
            <w:tcW w:type="dxa" w:w="330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GET /v1/caixas/{caixa}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Histórico da caixa nas estações.</w:t>
            </w:r>
          </w:p>
        </w:tc>
      </w:tr>
      <w:tr>
        <w:tc>
          <w:tcPr>
            <w:tcW w:type="dxa" w:w="330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POST /v1/estacoes/{est}/cancelar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Cancelamento pela supervisão {motivo}.</w:t>
            </w:r>
          </w:p>
        </w:tc>
      </w:tr>
      <w:tr>
        <w:tc>
          <w:tcPr>
            <w:tcW w:type="dxa" w:w="330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GET /v1/monitor/resumo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Indicadores para o painel (caixas/h, tempo médio, módulos com falha).</w:t>
            </w:r>
          </w:p>
        </w:tc>
      </w:tr>
      <w:tr>
        <w:tc>
          <w:tcPr>
            <w:tcW w:type="dxa" w:w="330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PUT /v1/estacoes/{est}/mapa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Atualiza o mapa endereço → módulo/zona (uso da TI).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8.4 Mensagens MQTT (Serviço ↔ concentrador)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3"/>
        <w:gridCol w:w="7435"/>
      </w:tblGrid>
      <w:tr>
        <w:trPr>
          <w:tblHeader/>
        </w:trPr>
        <w:tc>
          <w:tcPr>
            <w:tcW w:type="dxa" w:w="220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Tópico</w:t>
            </w:r>
          </w:p>
        </w:tc>
        <w:tc>
          <w:tcPr>
            <w:tcW w:type="dxa" w:w="743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 (JSON)</w:t>
            </w:r>
          </w:p>
        </w:tc>
      </w:tr>
      <w:tr>
        <w:tc>
          <w:tcPr>
            <w:tcW w:type="dxa" w:w="220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ptl/est05/cmd</w:t>
            </w:r>
          </w:p>
        </w:tc>
        <w:tc>
          <w:tcPr>
            <w:tcW w:type="dxa" w:w="743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SEPARAR {caixa, alto_giro:[{mod, qtd}], blocos:[{bloco, itens:[{end, qtd}]}], zonas:[{zona, itens:[…]}]}</w:t>
            </w:r>
          </w:p>
        </w:tc>
      </w:tr>
      <w:tr>
        <w:tc>
          <w:tcPr>
            <w:tcW w:type="dxa" w:w="220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ptl/est05/cmd</w:t>
            </w:r>
          </w:p>
        </w:tc>
        <w:tc>
          <w:tcPr>
            <w:tcW w:type="dxa" w:w="743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CANCELAR {caixa} · CONFIG {mapa} · PING</w:t>
            </w:r>
          </w:p>
        </w:tc>
      </w:tr>
      <w:tr>
        <w:tc>
          <w:tcPr>
            <w:tcW w:type="dxa" w:w="220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ptl/est05/evt</w:t>
            </w:r>
          </w:p>
        </w:tc>
        <w:tc>
          <w:tcPr>
            <w:tcW w:type="dxa" w:w="743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ACK {caixa, acesos} · BTN {caixa, end, qtd} · ZONA_FIM {zona} · CONCLUIDA {caixa}</w:t>
            </w:r>
          </w:p>
        </w:tc>
      </w:tr>
      <w:tr>
        <w:tc>
          <w:tcPr>
            <w:tcW w:type="dxa" w:w="220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ptl/est05/evt</w:t>
            </w:r>
          </w:p>
        </w:tc>
        <w:tc>
          <w:tcPr>
            <w:tcW w:type="dxa" w:w="743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FALHA_MODULO {mod} · HEARTBEAT {uptime, temperatura, versão}</w:t>
            </w:r>
          </w:p>
        </w:tc>
      </w:tr>
      <w:tr>
        <w:tc>
          <w:tcPr>
            <w:tcW w:type="dxa" w:w="220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ptl/est05/status</w:t>
            </w:r>
          </w:p>
        </w:tc>
        <w:tc>
          <w:tcPr>
            <w:tcW w:type="dxa" w:w="743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Mensagem retida: online/offline (last will), caixa aberta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8.5 Barramento RS-485 (concentrador ↔ nós e módulos)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Dois barramentos por estação (alto giro e baixo giro), 38.400 bps, protocolo mestre-escravo com endereço de 1 byte por dispositivo (dip switch ou gravado na instalação).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Comandos: MOSTRAR (endereço, quantidade, modo), APAGAR, PISCAR, LER_BOTOES, AUTO_TESTE. O concentrador consulta todos os dispositivos a cada 50 ms.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Terminação de 120 Ω nas pontas e polarização no concentrador; cabo Cat5e com par trançado para o sinal.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8.6 Tabelas no Sybase (proposta)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8"/>
        <w:gridCol w:w="7160"/>
      </w:tblGrid>
      <w:tr>
        <w:trPr>
          <w:tblHeader/>
        </w:trP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ptl_estacao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rua, segmento, tipo, IP/ID do concentrador, ativo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ptl_dispositivo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estação, barramento, endereço RS-485, tipo (Q, E+Q, nó), situação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ptl_endereco_mapa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cd_endereco → dispositivo/posição (alto giro) ou bloco/zona (E+Q)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ptl_caixa_sessao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caixa, estação, operador, abertura, conclusão, fechamento, situação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ptl_caixa_item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sessão, cd_endereco, quantidade, confirmado em, dispositivo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ptl_evento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log de eventos e falhas (com retenção definida)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ptl_tag_caixa (B)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UID da tag → número da caixa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sz w:val="19"/>
          <w:szCs w:val="19"/>
        </w:rPr>
        <w:t xml:space="preserve">A origem dos itens da caixa (tabelas do pedido no WMS ou API do BHT) será definida com o DBA e o fornecedor do BHT; o Serviço PTL lê por views para não acoplar ao modelo do WMS.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8.7 Painel de monitoramento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Mapa das 40 estações: livre, separando, alerta, offline.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Indicadores: caixas/hora por estação e total, tempo médio por caixa, itens/hora, tempo de espera da caixa.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Saúde: módulos sem resposta, concentradores offline, temperatura do gabinete, versão de firmware.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Usuários: gestão da operação (indicadores) e TI (saúde e diagnóstico).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9. Hardware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9.1 Quantidades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2142"/>
        <w:gridCol w:w="1874"/>
        <w:gridCol w:w="2142"/>
      </w:tblGrid>
      <w:tr>
        <w:trPr>
          <w:tblHeader/>
        </w:trPr>
        <w:tc>
          <w:tcPr>
            <w:tcW w:type="dxa" w:w="34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14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estação comum (Med.)</w:t>
            </w:r>
          </w:p>
        </w:tc>
        <w:tc>
          <w:tcPr>
            <w:tcW w:type="dxa" w:w="187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Piloto (05 + 27)</w:t>
            </w:r>
          </w:p>
        </w:tc>
        <w:tc>
          <w:tcPr>
            <w:tcW w:type="dxa" w:w="214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Operação completa</w:t>
            </w:r>
          </w:p>
        </w:tc>
      </w:tr>
      <w:tr>
        <w:tc>
          <w:tcPr>
            <w:tcW w:type="dxa" w:w="34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Módulos Q (alto giro 0-3)</w:t>
            </w:r>
          </w:p>
        </w:tc>
        <w:tc>
          <w:tcPr>
            <w:tcW w:type="dxa" w:w="214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29</w:t>
            </w:r>
          </w:p>
        </w:tc>
        <w:tc>
          <w:tcPr>
            <w:tcW w:type="dxa" w:w="187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64</w:t>
            </w:r>
          </w:p>
        </w:tc>
        <w:tc>
          <w:tcPr>
            <w:tcW w:type="dxa" w:w="214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1.280</w:t>
            </w:r>
          </w:p>
        </w:tc>
      </w:tr>
      <w:tr>
        <w:tc>
          <w:tcPr>
            <w:tcW w:type="dxa" w:w="34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Nós de coluna</w:t>
            </w:r>
          </w:p>
        </w:tc>
        <w:tc>
          <w:tcPr>
            <w:tcW w:type="dxa" w:w="214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10</w:t>
            </w:r>
          </w:p>
        </w:tc>
        <w:tc>
          <w:tcPr>
            <w:tcW w:type="dxa" w:w="187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20</w:t>
            </w:r>
          </w:p>
        </w:tc>
        <w:tc>
          <w:tcPr>
            <w:tcW w:type="dxa" w:w="214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34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Módulos E+Q (andares 4-5 + zonas)</w:t>
            </w:r>
          </w:p>
        </w:tc>
        <w:tc>
          <w:tcPr>
            <w:tcW w:type="dxa" w:w="214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4 + 8 = 12</w:t>
            </w:r>
          </w:p>
        </w:tc>
        <w:tc>
          <w:tcPr>
            <w:tcW w:type="dxa" w:w="187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24</w:t>
            </w:r>
          </w:p>
        </w:tc>
        <w:tc>
          <w:tcPr>
            <w:tcW w:type="dxa" w:w="214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485</w:t>
            </w:r>
          </w:p>
        </w:tc>
      </w:tr>
      <w:tr>
        <w:tc>
          <w:tcPr>
            <w:tcW w:type="dxa" w:w="34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Concentradores</w:t>
            </w:r>
          </w:p>
        </w:tc>
        <w:tc>
          <w:tcPr>
            <w:tcW w:type="dxa" w:w="214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</w:t>
            </w:r>
          </w:p>
        </w:tc>
        <w:tc>
          <w:tcPr>
            <w:tcW w:type="dxa" w:w="187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2</w:t>
            </w:r>
          </w:p>
        </w:tc>
        <w:tc>
          <w:tcPr>
            <w:tcW w:type="dxa" w:w="214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34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Reserva técnica</w:t>
            </w:r>
          </w:p>
        </w:tc>
        <w:tc>
          <w:tcPr>
            <w:tcW w:type="dxa" w:w="214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—</w:t>
            </w:r>
          </w:p>
        </w:tc>
        <w:tc>
          <w:tcPr>
            <w:tcW w:type="dxa" w:w="187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+10%</w:t>
            </w:r>
          </w:p>
        </w:tc>
        <w:tc>
          <w:tcPr>
            <w:tcW w:type="dxa" w:w="214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+10%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9.2 Cabeamento — foco em manutenção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6098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675"/>
          <w:sz w:val="18"/>
          <w:szCs w:val="18"/>
        </w:rPr>
        <w:t xml:space="preserve">Figura 8 — Topologia de cabeamento: barramento do alto giro com nós de coluna e do baixo giro com módulos em cadeia (eletrocalha sobre o corredor)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Cabo Cat5e com RJ45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em todos os trechos: par 1 RS-485, par 2 +12 V, par 3 GND, par 4 reserva.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Sem fio contínuo atrás das plaquinhas: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cada trecho é um cabo curto com conector; trocar um módulo = desconectar dois RJ45 e encaixar o reserva.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Canaleta/perfil fixado na prateleira apenas para conduzir e proteger os cabos; os módulos ficam presos por encaixe na frente da canaleta.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Etiquetas com o código do dispositivo em cada módulo e cabo; mapa de cada estação no Serviço PTL.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9.3 Concentrador e gabinete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Placa RP2040 + W5500 (Ethernet), 2 transceptores RS-485, regulador 12→5 V, auto-teste na partida e watchdog.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Fonte Mean Well LRS-150-12 (12 V, 12,5 A) — consumo estimado da estação ≈ 1,5 A em 12 V; a folga permite LEDs guia e expansão.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Gabinete IP54 com cooler 40 mm 12 V com termostato, entrada de ar com filtro lavável, trilho DIN e disjuntor de 2 A.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9.4 12 V × 5 V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Exemplo de cálculo: 10 m de Cat5e (24 AWG ≈ 0,084 Ω/m por condutor), usando um par para positivo e outro para negativo (0,042 Ω/m cada), com 2 A: resistência do laço ≈ 0,84 Ω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queda de 1,7 V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 Em 5 V isso é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34%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(inviável sem várias injeções de energia); em 12 V são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14%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absorvidos pelos reguladores locais, que aceitam de 7 a 24 V.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3402"/>
        <w:gridCol w:w="3401"/>
      </w:tblGrid>
      <w:tr>
        <w:trPr>
          <w:tblHeader/>
        </w:trPr>
        <w:tc>
          <w:tcPr>
            <w:tcW w:type="dxa" w:w="283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340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 V (recomendado)</w:t>
            </w:r>
          </w:p>
        </w:tc>
        <w:tc>
          <w:tcPr>
            <w:tcW w:type="dxa" w:w="340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V</w:t>
            </w:r>
          </w:p>
        </w:tc>
      </w:tr>
      <w:tr>
        <w:tc>
          <w:tcPr>
            <w:tcW w:type="dxa" w:w="283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Queda de tensão em cabos longos</w:t>
            </w:r>
          </w:p>
        </w:tc>
        <w:tc>
          <w:tcPr>
            <w:tcW w:type="dxa" w:w="340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Tolerada pelos reguladores locais</w:t>
            </w:r>
          </w:p>
        </w:tc>
        <w:tc>
          <w:tcPr>
            <w:tcW w:type="dxa" w:w="340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Crítica: exige cabos de força extras e várias injeções</w:t>
            </w:r>
          </w:p>
        </w:tc>
      </w:tr>
      <w:tr>
        <w:tc>
          <w:tcPr>
            <w:tcW w:type="dxa" w:w="283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Componentes</w:t>
            </w:r>
          </w:p>
        </w:tc>
        <w:tc>
          <w:tcPr>
            <w:tcW w:type="dxa" w:w="340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+1 regulador por nó/módulo (≈ R$ 8)</w:t>
            </w:r>
          </w:p>
        </w:tc>
        <w:tc>
          <w:tcPr>
            <w:tcW w:type="dxa" w:w="340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Sem reguladores</w:t>
            </w:r>
          </w:p>
        </w:tc>
      </w:tr>
      <w:tr>
        <w:tc>
          <w:tcPr>
            <w:tcW w:type="dxa" w:w="283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Custo de peças (operação completa)</w:t>
            </w:r>
          </w:p>
        </w:tc>
        <w:tc>
          <w:tcPr>
            <w:tcW w:type="dxa" w:w="340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≈ R$ 211 mil</w:t>
            </w:r>
          </w:p>
        </w:tc>
        <w:tc>
          <w:tcPr>
            <w:tcW w:type="dxa" w:w="340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≈ R$ 208 mil (economia nos reguladores compensada pelo cabo de força)</w:t>
            </w:r>
          </w:p>
        </w:tc>
      </w:tr>
      <w:tr>
        <w:tc>
          <w:tcPr>
            <w:tcW w:type="dxa" w:w="283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Manutenção</w:t>
            </w:r>
          </w:p>
        </w:tc>
        <w:tc>
          <w:tcPr>
            <w:tcW w:type="dxa" w:w="340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Baixa: um único cabo por trecho</w:t>
            </w:r>
          </w:p>
        </w:tc>
        <w:tc>
          <w:tcPr>
            <w:tcW w:type="dxa" w:w="340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Maior: mais pontos de conexão de energia</w:t>
            </w:r>
          </w:p>
        </w:tc>
      </w:tr>
      <w:tr>
        <w:tc>
          <w:tcPr>
            <w:tcW w:type="dxa" w:w="283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340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430"/>
                <w:sz w:val="18"/>
                <w:szCs w:val="18"/>
              </w:rPr>
              <w:t xml:space="preserve">Adotar</w:t>
            </w: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/>
            </w:r>
          </w:p>
        </w:tc>
        <w:tc>
          <w:tcPr>
            <w:tcW w:type="dxa" w:w="340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Apenas para trechos curtos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9.5 Produção interna × terceiros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3126"/>
        <w:gridCol w:w="2344"/>
        <w:gridCol w:w="2345"/>
      </w:tblGrid>
      <w:tr>
        <w:trPr>
          <w:tblHeader/>
        </w:trPr>
        <w:tc>
          <w:tcPr>
            <w:tcW w:type="dxa" w:w="182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Caminho</w:t>
            </w:r>
          </w:p>
        </w:tc>
        <w:tc>
          <w:tcPr>
            <w:tcW w:type="dxa" w:w="312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234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Prós</w:t>
            </w:r>
          </w:p>
        </w:tc>
        <w:tc>
          <w:tcPr>
            <w:tcW w:type="dxa" w:w="23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Contras</w:t>
            </w:r>
          </w:p>
        </w:tc>
      </w:tr>
      <w:tr>
        <w:tc>
          <w:tcPr>
            <w:tcW w:type="dxa" w:w="182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Interna</w:t>
            </w:r>
          </w:p>
        </w:tc>
        <w:tc>
          <w:tcPr>
            <w:tcW w:type="dxa" w:w="312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Módulos montados pela equipe com placas e displays comprados no Brasil.</w:t>
            </w:r>
          </w:p>
        </w:tc>
        <w:tc>
          <w:tcPr>
            <w:tcW w:type="dxa" w:w="234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Menor custo; domínio total; reposição rápida.</w:t>
            </w:r>
          </w:p>
        </w:tc>
        <w:tc>
          <w:tcPr>
            <w:tcW w:type="dxa" w:w="23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Exige técnico de eletrônica; padronização manual.</w:t>
            </w:r>
          </w:p>
        </w:tc>
      </w:tr>
      <w:tr>
        <w:tc>
          <w:tcPr>
            <w:tcW w:type="dxa" w:w="182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Terceiros T1 — placa própria (EMS)</w:t>
            </w:r>
          </w:p>
        </w:tc>
        <w:tc>
          <w:tcPr>
            <w:tcW w:type="dxa" w:w="312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Projeto de PCB próprio, fabricado e montado por fábrica (ex.: JLCPCB) e importado.</w:t>
            </w:r>
          </w:p>
        </w:tc>
        <w:tc>
          <w:tcPr>
            <w:tcW w:type="dxa" w:w="234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Qualidade industrial e repetibilidade; menor mão de obra.</w:t>
            </w:r>
          </w:p>
        </w:tc>
        <w:tc>
          <w:tcPr>
            <w:tcW w:type="dxa" w:w="23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Projeto da placa (≈ R$ 15 mil); importação e prazo.</w:t>
            </w:r>
          </w:p>
        </w:tc>
      </w:tr>
      <w:tr>
        <w:tc>
          <w:tcPr>
            <w:tcW w:type="dxa" w:w="182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Terceiros T2 — PTL comercial</w:t>
            </w:r>
          </w:p>
        </w:tc>
        <w:tc>
          <w:tcPr>
            <w:tcW w:type="dxa" w:w="312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Módulos e controladores prontos de fornecedor de pick-to-light.</w:t>
            </w:r>
          </w:p>
        </w:tc>
        <w:tc>
          <w:tcPr>
            <w:tcW w:type="dxa" w:w="234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Produto testado e com garantia.</w:t>
            </w:r>
          </w:p>
        </w:tc>
        <w:tc>
          <w:tcPr>
            <w:tcW w:type="dxa" w:w="234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7"/>
                <w:szCs w:val="17"/>
              </w:rPr>
              <w:t xml:space="preserve">Custo ≈ 3× maior; dependência do fornecedor.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10. Rede, segurança e confiabilidade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Um ponto de rede cabeado por estação ligado a switches de 24 portas (2 para a operação completa), em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VLAN dedicada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ao PTL; IP reservado por concentrador.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Broker MQTT com usuário por estação e ACL (cada concentrador só publica/assina os próprios tópicos); TLS opcional na rede interna.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Heartbeat a cada 10 s; estação sem heartbeat por 30 s aparece como offline no painel.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Atualização de firmware remota (OTA) com retorno automático à versão anterior se falhar.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Backup diário das tabelas PTL; logs com retenção definida pela TI.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Sincronização de horário (NTP) no Serviço PTL e nos concentradores para correlacionar eventos.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11. Operação e manutenção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Auto-teste diário no início do turno (todos os displays acendem 8888) para detectar falhas antes da operação.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Kit de reserva por esteira: módulos Q e E+Q, nós, 1 concentrador completo e cabos.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Procedimento de troca de módulo em 3 passos (desconectar, encaixar o reserva, confirmar o auto-teste no painel).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Treinamento de operadores (≈ 30 min) e de manutenção (≈ 4 h).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12. Orçamento (resumo)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Valores de hardware calculados na planilha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Orcamento_PTL.xlsx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com preços cotados em lojas brasileiras em 23/10/2026; itens sem preço público estão marcados como estimativa a cotar. Câmbio US$ 1 = R$ 5,04; fator de importação 1,9 (estimativa).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8"/>
        <w:gridCol w:w="2185"/>
        <w:gridCol w:w="1670"/>
      </w:tblGrid>
      <w:tr>
        <w:trPr>
          <w:tblHeader/>
        </w:trPr>
        <w:tc>
          <w:tcPr>
            <w:tcW w:type="dxa" w:w="385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Piloto (05 + 27)</w:t>
            </w:r>
          </w:p>
        </w:tc>
        <w:tc>
          <w:tcPr>
            <w:tcW w:type="dxa" w:w="218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Operação completa</w:t>
            </w:r>
          </w:p>
        </w:tc>
        <w:tc>
          <w:tcPr>
            <w:tcW w:type="dxa" w:w="167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estação</w:t>
            </w:r>
          </w:p>
        </w:tc>
      </w:tr>
      <w:tr>
        <w:tc>
          <w:tcPr>
            <w:tcW w:type="dxa" w:w="385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 — interna, só peças (12 V)</w:t>
            </w:r>
          </w:p>
        </w:tc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R$ 11.668</w:t>
            </w:r>
          </w:p>
        </w:tc>
        <w:tc>
          <w:tcPr>
            <w:tcW w:type="dxa" w:w="218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R$ 210.829</w:t>
            </w:r>
          </w:p>
        </w:tc>
        <w:tc>
          <w:tcPr>
            <w:tcW w:type="dxa" w:w="167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R$ 5.271</w:t>
            </w:r>
          </w:p>
        </w:tc>
      </w:tr>
      <w:tr>
        <w:tc>
          <w:tcPr>
            <w:tcW w:type="dxa" w:w="385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 — interna, só peças (5 V)</w:t>
            </w:r>
          </w:p>
        </w:tc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R$ 11.508</w:t>
            </w:r>
          </w:p>
        </w:tc>
        <w:tc>
          <w:tcPr>
            <w:tcW w:type="dxa" w:w="218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R$ 207.866</w:t>
            </w:r>
          </w:p>
        </w:tc>
        <w:tc>
          <w:tcPr>
            <w:tcW w:type="dxa" w:w="167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R$ 5.197</w:t>
            </w:r>
          </w:p>
        </w:tc>
      </w:tr>
      <w:tr>
        <w:tc>
          <w:tcPr>
            <w:tcW w:type="dxa" w:w="385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 — interna, peças + mão de obra</w:t>
            </w:r>
          </w:p>
        </w:tc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R$ 15.415</w:t>
            </w:r>
          </w:p>
        </w:tc>
        <w:tc>
          <w:tcPr>
            <w:tcW w:type="dxa" w:w="218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R$ 284.323</w:t>
            </w:r>
          </w:p>
        </w:tc>
        <w:tc>
          <w:tcPr>
            <w:tcW w:type="dxa" w:w="167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R$ 7.108</w:t>
            </w:r>
          </w:p>
        </w:tc>
      </w:tr>
      <w:tr>
        <w:tc>
          <w:tcPr>
            <w:tcW w:type="dxa" w:w="385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 — terceiros T1 (placa própria via EMS)</w:t>
            </w:r>
          </w:p>
        </w:tc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R$ 34.027</w:t>
            </w:r>
          </w:p>
        </w:tc>
        <w:tc>
          <w:tcPr>
            <w:tcW w:type="dxa" w:w="218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R$ 368.696</w:t>
            </w:r>
          </w:p>
        </w:tc>
        <w:tc>
          <w:tcPr>
            <w:tcW w:type="dxa" w:w="167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R$ 9.217</w:t>
            </w:r>
          </w:p>
        </w:tc>
      </w:tr>
      <w:tr>
        <w:tc>
          <w:tcPr>
            <w:tcW w:type="dxa" w:w="385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 — terceiros T2 (PTL comercial importado)</w:t>
            </w:r>
          </w:p>
        </w:tc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R$ 46.363</w:t>
            </w:r>
          </w:p>
        </w:tc>
        <w:tc>
          <w:tcPr>
            <w:tcW w:type="dxa" w:w="218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R$ 906.305</w:t>
            </w:r>
          </w:p>
        </w:tc>
        <w:tc>
          <w:tcPr>
            <w:tcW w:type="dxa" w:w="167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R$ 22.658</w:t>
            </w:r>
          </w:p>
        </w:tc>
      </w:tr>
      <w:tr>
        <w:tc>
          <w:tcPr>
            <w:tcW w:type="dxa" w:w="385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B1 — RFID com pulseira</w:t>
            </w:r>
          </w:p>
        </w:tc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R$ 16.745</w:t>
            </w:r>
          </w:p>
        </w:tc>
        <w:tc>
          <w:tcPr>
            <w:tcW w:type="dxa" w:w="218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R$ 308.765</w:t>
            </w:r>
          </w:p>
        </w:tc>
        <w:tc>
          <w:tcPr>
            <w:tcW w:type="dxa" w:w="167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R$ 7.719</w:t>
            </w:r>
          </w:p>
        </w:tc>
      </w:tr>
      <w:tr>
        <w:tc>
          <w:tcPr>
            <w:tcW w:type="dxa" w:w="385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B2 — RFID com leitor fixo</w:t>
            </w:r>
          </w:p>
        </w:tc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R$ 16.588</w:t>
            </w:r>
          </w:p>
        </w:tc>
        <w:tc>
          <w:tcPr>
            <w:tcW w:type="dxa" w:w="2185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R$ 307.779</w:t>
            </w:r>
          </w:p>
        </w:tc>
        <w:tc>
          <w:tcPr>
            <w:tcW w:type="dxa" w:w="167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R$ 7.694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Software (desenvolvimento interno, estimativa):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Arquitetura A ≈ 1.080 h; Arquitetura B ≈ 1.000 h. Na planilha, o custo é calculado a R$ 60/h (premissa ajustável).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Mão de obra interna: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custo-hora de técnico de R$ 34,93 (salário médio de R$ 2.846,84 — salario.com.br, CBO 313215, out/2026 — × 2,0 de encargos ÷ 163 h).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13. Plano de implantação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3"/>
        <w:gridCol w:w="5507"/>
        <w:gridCol w:w="1928"/>
      </w:tblGrid>
      <w:tr>
        <w:trPr>
          <w:tblHeader/>
        </w:trPr>
        <w:tc>
          <w:tcPr>
            <w:tcW w:type="dxa" w:w="220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550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Entregas</w:t>
            </w:r>
          </w:p>
        </w:tc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Duração estimada</w:t>
            </w:r>
          </w:p>
        </w:tc>
      </w:tr>
      <w:tr>
        <w:tc>
          <w:tcPr>
            <w:tcW w:type="dxa" w:w="220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0 — Demonstração</w:t>
            </w:r>
          </w:p>
        </w:tc>
        <w:tc>
          <w:tcPr>
            <w:tcW w:type="dxa" w:w="550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Arquitetura, orçamento e simulador 3D (este pacote)</w:t>
            </w:r>
          </w:p>
        </w:tc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Concluída</w:t>
            </w:r>
          </w:p>
        </w:tc>
      </w:tr>
      <w:tr>
        <w:tc>
          <w:tcPr>
            <w:tcW w:type="dxa" w:w="220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 — Protótipo de bancada</w:t>
            </w:r>
          </w:p>
        </w:tc>
        <w:tc>
          <w:tcPr>
            <w:tcW w:type="dxa" w:w="550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 concentrador, 1 nó com 4 Módulos Q, 2 Módulos E+Q; firmware e Serviço PTL mínimo</w:t>
            </w:r>
          </w:p>
        </w:tc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3 a 4 semanas</w:t>
            </w:r>
          </w:p>
        </w:tc>
      </w:tr>
      <w:tr>
        <w:tc>
          <w:tcPr>
            <w:tcW w:type="dxa" w:w="220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2 — Piloto</w:t>
            </w:r>
          </w:p>
        </w:tc>
        <w:tc>
          <w:tcPr>
            <w:tcW w:type="dxa" w:w="550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Estações 05 e 27 completas; app do coletor; painel; medição de tempo por caixa antes/depois</w:t>
            </w:r>
          </w:p>
        </w:tc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6 a 8 semanas</w:t>
            </w:r>
          </w:p>
        </w:tc>
      </w:tr>
      <w:tr>
        <w:tc>
          <w:tcPr>
            <w:tcW w:type="dxa" w:w="220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3 — Avaliação</w:t>
            </w:r>
          </w:p>
        </w:tc>
        <w:tc>
          <w:tcPr>
            <w:tcW w:type="dxa" w:w="550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Indicadores do piloto, ajustes de zona/rota, decisão A/B e interna/terceiros</w:t>
            </w:r>
          </w:p>
        </w:tc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2 semanas</w:t>
            </w:r>
          </w:p>
        </w:tc>
      </w:tr>
      <w:tr>
        <w:tc>
          <w:tcPr>
            <w:tcW w:type="dxa" w:w="220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4 — Expansão</w:t>
            </w:r>
          </w:p>
        </w:tc>
        <w:tc>
          <w:tcPr>
            <w:tcW w:type="dxa" w:w="550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Medicamento (esteira 2) e depois Perfumaria (esteira 1), em lotes de 5 estações</w:t>
            </w:r>
          </w:p>
        </w:tc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10 a 14 semanas</w:t>
            </w:r>
          </w:p>
        </w:tc>
      </w:tr>
      <w:tr>
        <w:tc>
          <w:tcPr>
            <w:tcW w:type="dxa" w:w="220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5 — Estabilização</w:t>
            </w:r>
          </w:p>
        </w:tc>
        <w:tc>
          <w:tcPr>
            <w:tcW w:type="dxa" w:w="550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Ajustes finais, documentação e passagem para a sustentação</w:t>
            </w:r>
          </w:p>
        </w:tc>
        <w:tc>
          <w:tcPr>
            <w:tcW w:type="dxa" w:w="192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4 semanas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14. Riscos e mitigação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0"/>
        <w:gridCol w:w="1101"/>
        <w:gridCol w:w="4957"/>
      </w:tblGrid>
      <w:tr>
        <w:trPr>
          <w:tblHeader/>
        </w:trPr>
        <w:tc>
          <w:tcPr>
            <w:tcW w:type="dxa" w:w="35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10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9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35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Dados da caixa indisponíveis na API do BHT</w:t>
            </w:r>
          </w:p>
        </w:tc>
        <w:tc>
          <w:tcPr>
            <w:tcW w:type="dxa" w:w="110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Alto</w:t>
            </w:r>
          </w:p>
        </w:tc>
        <w:tc>
          <w:tcPr>
            <w:tcW w:type="dxa" w:w="49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Validar a API no protótipo; alternativa de leitura direta por views no Sybase.</w:t>
            </w:r>
          </w:p>
        </w:tc>
      </w:tr>
      <w:tr>
        <w:tc>
          <w:tcPr>
            <w:tcW w:type="dxa" w:w="35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Itens por caixa diferentes do esperado</w:t>
            </w:r>
          </w:p>
        </w:tc>
        <w:tc>
          <w:tcPr>
            <w:tcW w:type="dxa" w:w="110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Médio</w:t>
            </w:r>
          </w:p>
        </w:tc>
        <w:tc>
          <w:tcPr>
            <w:tcW w:type="dxa" w:w="49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Medir no piloto; ajustar o tamanho das zonas.</w:t>
            </w:r>
          </w:p>
        </w:tc>
      </w:tr>
      <w:tr>
        <w:tc>
          <w:tcPr>
            <w:tcW w:type="dxa" w:w="35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Poeira/calor reduzindo a vida útil</w:t>
            </w:r>
          </w:p>
        </w:tc>
        <w:tc>
          <w:tcPr>
            <w:tcW w:type="dxa" w:w="110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Médio</w:t>
            </w:r>
          </w:p>
        </w:tc>
        <w:tc>
          <w:tcPr>
            <w:tcW w:type="dxa" w:w="49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Gabinete com filtro e cooler; displays e placas com faixa de temperatura adequada.</w:t>
            </w:r>
          </w:p>
        </w:tc>
      </w:tr>
      <w:tr>
        <w:tc>
          <w:tcPr>
            <w:tcW w:type="dxa" w:w="35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Manutenção alta (experiência SmartPicking)</w:t>
            </w:r>
          </w:p>
        </w:tc>
        <w:tc>
          <w:tcPr>
            <w:tcW w:type="dxa" w:w="110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Alto</w:t>
            </w:r>
          </w:p>
        </w:tc>
        <w:tc>
          <w:tcPr>
            <w:tcW w:type="dxa" w:w="49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Conectores RJ45 em todos os trechos; módulos de troca rápida; auto-teste diário.</w:t>
            </w:r>
          </w:p>
        </w:tc>
      </w:tr>
      <w:tr>
        <w:tc>
          <w:tcPr>
            <w:tcW w:type="dxa" w:w="35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Dependência de um único técnico de eletrônica</w:t>
            </w:r>
          </w:p>
        </w:tc>
        <w:tc>
          <w:tcPr>
            <w:tcW w:type="dxa" w:w="110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Médio</w:t>
            </w:r>
          </w:p>
        </w:tc>
        <w:tc>
          <w:tcPr>
            <w:tcW w:type="dxa" w:w="49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Documentação, padronização e kits de reserva; opção T1 (placa própria) para escala.</w:t>
            </w:r>
          </w:p>
        </w:tc>
      </w:tr>
      <w:tr>
        <w:tc>
          <w:tcPr>
            <w:tcW w:type="dxa" w:w="35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Prazo de importação (T1/T2)</w:t>
            </w:r>
          </w:p>
        </w:tc>
        <w:tc>
          <w:tcPr>
            <w:tcW w:type="dxa" w:w="110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Médio</w:t>
            </w:r>
          </w:p>
        </w:tc>
        <w:tc>
          <w:tcPr>
            <w:tcW w:type="dxa" w:w="49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Piloto com produção interna enquanto a placa própria é fabricada.</w:t>
            </w:r>
          </w:p>
        </w:tc>
      </w:tr>
      <w:tr>
        <w:tc>
          <w:tcPr>
            <w:tcW w:type="dxa" w:w="358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Adoção pelos operadores</w:t>
            </w:r>
          </w:p>
        </w:tc>
        <w:tc>
          <w:tcPr>
            <w:tcW w:type="dxa" w:w="110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Médio</w:t>
            </w:r>
          </w:p>
        </w:tc>
        <w:tc>
          <w:tcPr>
            <w:tcW w:type="dxa" w:w="49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Piloto com operadores-chave; treinamento curto; feedback no coletor.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15. Premissas e pontos em aberto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"/>
        <w:gridCol w:w="6334"/>
        <w:gridCol w:w="2753"/>
      </w:tblGrid>
      <w:tr>
        <w:trPr>
          <w:tblHeader/>
        </w:trPr>
        <w:tc>
          <w:tcPr>
            <w:tcW w:type="dxa" w:w="55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</w:t>
            </w:r>
          </w:p>
        </w:tc>
        <w:tc>
          <w:tcPr>
            <w:tcW w:type="dxa" w:w="275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 sugerido</w:t>
            </w:r>
          </w:p>
        </w:tc>
      </w:tr>
      <w:tr>
        <w:tc>
          <w:tcPr>
            <w:tcW w:type="dxa" w:w="55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1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Fotos e medidas das estações (largura do prédio, altura dos andares, canaletas)</w:t>
            </w:r>
          </w:p>
        </w:tc>
        <w:tc>
          <w:tcPr>
            <w:tcW w:type="dxa" w:w="275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Operação</w:t>
            </w:r>
          </w:p>
        </w:tc>
      </w:tr>
      <w:tr>
        <w:tc>
          <w:tcPr>
            <w:tcW w:type="dxa" w:w="55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2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Número médio de itens por caixa por segmento</w:t>
            </w:r>
          </w:p>
        </w:tc>
        <w:tc>
          <w:tcPr>
            <w:tcW w:type="dxa" w:w="275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Operação / BI</w:t>
            </w:r>
          </w:p>
        </w:tc>
      </w:tr>
      <w:tr>
        <w:tc>
          <w:tcPr>
            <w:tcW w:type="dxa" w:w="55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3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Campos e limites da API do BHT; possibilidade de liberar a caixa ao fechar</w:t>
            </w:r>
          </w:p>
        </w:tc>
        <w:tc>
          <w:tcPr>
            <w:tcW w:type="dxa" w:w="275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TI / fornecedor BHT</w:t>
            </w:r>
          </w:p>
        </w:tc>
      </w:tr>
      <w:tr>
        <w:tc>
          <w:tcPr>
            <w:tcW w:type="dxa" w:w="55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4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Origem dos itens da caixa no WMS (tabelas/views) e acesso do Serviço PTL ao Sybase</w:t>
            </w:r>
          </w:p>
        </w:tc>
        <w:tc>
          <w:tcPr>
            <w:tcW w:type="dxa" w:w="275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DBA</w:t>
            </w:r>
          </w:p>
        </w:tc>
      </w:tr>
      <w:tr>
        <w:tc>
          <w:tcPr>
            <w:tcW w:type="dxa" w:w="55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5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Divergências de contagem (esquinas de Perfumaria, estação 26, 21ª estação de Medicamento)</w:t>
            </w:r>
          </w:p>
        </w:tc>
        <w:tc>
          <w:tcPr>
            <w:tcW w:type="dxa" w:w="275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Operação</w:t>
            </w:r>
          </w:p>
        </w:tc>
      </w:tr>
      <w:tr>
        <w:tc>
          <w:tcPr>
            <w:tcW w:type="dxa" w:w="55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6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Frota de caixas retornáveis (Arquitetura B)</w:t>
            </w:r>
          </w:p>
        </w:tc>
        <w:tc>
          <w:tcPr>
            <w:tcW w:type="dxa" w:w="275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Operação</w:t>
            </w:r>
          </w:p>
        </w:tc>
      </w:tr>
      <w:tr>
        <w:tc>
          <w:tcPr>
            <w:tcW w:type="dxa" w:w="55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7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Fator de importação e fornecedores para T1/T2</w:t>
            </w:r>
          </w:p>
        </w:tc>
        <w:tc>
          <w:tcPr>
            <w:tcW w:type="dxa" w:w="275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Compras / Comex</w:t>
            </w:r>
          </w:p>
        </w:tc>
      </w:tr>
      <w:tr>
        <w:tc>
          <w:tcPr>
            <w:tcW w:type="dxa" w:w="55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8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Linguagem e hospedagem do Serviço PTL; pontos de rede e VLAN</w:t>
            </w:r>
          </w:p>
        </w:tc>
        <w:tc>
          <w:tcPr>
            <w:tcW w:type="dxa" w:w="275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Arquitetura de software / Infra</w:t>
            </w:r>
          </w:p>
        </w:tc>
      </w:tr>
      <w:tr>
        <w:tc>
          <w:tcPr>
            <w:tcW w:type="dxa" w:w="55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9</w:t>
            </w:r>
          </w:p>
        </w:tc>
        <w:tc>
          <w:tcPr>
            <w:tcW w:type="dxa" w:w="633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Custo-hora interno de técnico e de desenvolvimento</w:t>
            </w:r>
          </w:p>
        </w:tc>
        <w:tc>
          <w:tcPr>
            <w:tcW w:type="dxa" w:w="275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RH / TI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Anexo A — Estações (fonte: wms_endereco, 23/10/2026)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3"/>
        <w:gridCol w:w="1666"/>
        <w:gridCol w:w="1309"/>
        <w:gridCol w:w="952"/>
        <w:gridCol w:w="1071"/>
        <w:gridCol w:w="1071"/>
        <w:gridCol w:w="952"/>
        <w:gridCol w:w="952"/>
        <w:gridCol w:w="832"/>
      </w:tblGrid>
      <w:tr>
        <w:trPr>
          <w:tblHeader/>
        </w:trP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Rua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Alto 0-3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Alto 4-5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Baixo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Zonas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E+Q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03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Ponta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131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82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4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04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201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156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05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06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07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08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09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Esquina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241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192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9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10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Esquina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237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188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9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11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203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14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14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Esquina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231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192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9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Esquina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237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188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9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17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18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19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203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14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21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199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160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22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Medicamento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Ponta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43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4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26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Ponta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176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128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27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181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28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181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29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181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30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179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31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181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32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Esquina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280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230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11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33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Esquina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277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227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11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34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179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181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36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177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37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181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38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Esquina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274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9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230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11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39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Esquina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277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227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11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40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179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41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181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42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177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43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181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44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Comum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173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7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45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Perfumaria</w:t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Ponta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181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35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15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131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8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43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833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E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430"/>
                <w:sz w:val="16"/>
                <w:szCs w:val="16"/>
              </w:rPr>
              <w:t xml:space="preserve">TOTAL</w:t>
            </w:r>
          </w:p>
        </w:tc>
        <w:tc>
          <w:tcPr>
            <w:tcW w:type="dxa" w:w="166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E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430"/>
                <w:sz w:val="16"/>
                <w:szCs w:val="16"/>
              </w:rPr>
              <w:t xml:space="preserve"/>
            </w:r>
          </w:p>
        </w:tc>
        <w:tc>
          <w:tcPr>
            <w:tcW w:type="dxa" w:w="1309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E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430"/>
                <w:sz w:val="16"/>
                <w:szCs w:val="16"/>
              </w:rPr>
              <w:t xml:space="preserve"/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E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C2430"/>
                <w:sz w:val="16"/>
                <w:szCs w:val="16"/>
              </w:rPr>
              <w:t xml:space="preserve">7.981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E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C2430"/>
                <w:sz w:val="16"/>
                <w:szCs w:val="16"/>
              </w:rPr>
              <w:t xml:space="preserve">1.280</w:t>
            </w:r>
          </w:p>
        </w:tc>
        <w:tc>
          <w:tcPr>
            <w:tcW w:type="dxa" w:w="1071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E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C2430"/>
                <w:sz w:val="16"/>
                <w:szCs w:val="16"/>
              </w:rPr>
              <w:t xml:space="preserve">612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E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C2430"/>
                <w:sz w:val="16"/>
                <w:szCs w:val="16"/>
              </w:rPr>
              <w:t xml:space="preserve">6.089</w:t>
            </w:r>
          </w:p>
        </w:tc>
        <w:tc>
          <w:tcPr>
            <w:tcW w:type="dxa" w:w="95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E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C2430"/>
                <w:sz w:val="16"/>
                <w:szCs w:val="16"/>
              </w:rPr>
              <w:t xml:space="preserve">325</w:t>
            </w:r>
          </w:p>
        </w:tc>
        <w:tc>
          <w:tcPr>
            <w:tcW w:type="dxa" w:w="832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DE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C2430"/>
                <w:sz w:val="16"/>
                <w:szCs w:val="16"/>
              </w:rPr>
              <w:t xml:space="preserve">485</w:t>
            </w:r>
          </w:p>
        </w:tc>
      </w:tr>
    </w:tbl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Anexo B — 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8"/>
        <w:gridCol w:w="7160"/>
      </w:tblGrid>
      <w:tr>
        <w:trPr>
          <w:tblHeader/>
        </w:trP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Pick-to-light (PTL)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Separação guiada por luz: displays indicam onde e quanto pegar.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Alto giro / baixo giro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Endereços com muita / pouca saída. Alto giro na frente do operador (prédios 001-010), com a esteira de transporte passando por dentro entre os andares 3 e 4; baixo giro no corredor atrás do operador.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Andar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Nível do prédio; o andar 0 é o de cima.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Esteira de separação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Esteira aberta na frente do alto giro, ≈ 20 cm da de transporte, onde a bacia fica durante a separação.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Transferência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Desvio da esteira de transporte para a de separação; com o rolete direcionador atende até 4 estações.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Concentrador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Controlador da estação, ligado à rede e aos barramentos de displays.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Módulo Q / E+Q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Display de quantidade / display de endereço + quantidade, ambos com botão de confirmação.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Nó de coluna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Placa que liga os Módulos Q de um prédio do alto giro ao barramento.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Zona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Grupo de 4 prédios do baixo giro atendido por um Módulo E+Q.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RS-485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Padrão de comunicação serial robusto para cabos longos em ambiente industrial.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MQTT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Protocolo de mensagens leve entre o Serviço PTL e os concentradores.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NFC / RFID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Identificação por radiofrequência; NFC (13,56 MHz) lê a poucos centímetros.</w:t>
            </w:r>
          </w:p>
        </w:tc>
      </w:tr>
      <w:tr>
        <w:tc>
          <w:tcPr>
            <w:tcW w:type="dxa" w:w="2478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EMS</w:t>
            </w:r>
          </w:p>
        </w:tc>
        <w:tc>
          <w:tcPr>
            <w:tcW w:type="dxa" w:w="71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2430"/>
                <w:sz w:val="18"/>
                <w:szCs w:val="18"/>
              </w:rPr>
              <w:t xml:space="preserve">Empresa que fabrica e monta placas eletrônicas sob encomenda.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67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675"/>
        <w:sz w:val="16"/>
        <w:szCs w:val="16"/>
      </w:rPr>
      <w:t xml:space="preserve">Pick-to-Light — Documento de Arquitetura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5B667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a930cb9e7c8cbb31b6d14048f5c9f3c23270625.png"/><Relationship Id="rId10" Type="http://schemas.openxmlformats.org/officeDocument/2006/relationships/image" Target="media/8d926705a54b14fb92aa590e1e2f68f150ba3c01.png"/><Relationship Id="rId11" Type="http://schemas.openxmlformats.org/officeDocument/2006/relationships/image" Target="media/722e9834d31f4614d3fe78353b0982cebfcd5230.png"/><Relationship Id="rId12" Type="http://schemas.openxmlformats.org/officeDocument/2006/relationships/image" Target="media/c0abb81d92d2e25c8cdefd170ab060a99e2ca5b8.png"/><Relationship Id="rId13" Type="http://schemas.openxmlformats.org/officeDocument/2006/relationships/image" Target="media/44d045d740d20b1ce45589a593ae3c0ed042b7bf.png"/><Relationship Id="rId14" Type="http://schemas.openxmlformats.org/officeDocument/2006/relationships/image" Target="media/0b92103a40271462033cf535dcc607d25e02807e.png"/><Relationship Id="rId15" Type="http://schemas.openxmlformats.org/officeDocument/2006/relationships/image" Target="media/25e22a87bfca62899e9eb719939abac9c5ee9b28.png"/><Relationship Id="rId16" Type="http://schemas.openxmlformats.org/officeDocument/2006/relationships/image" Target="media/e2c81f3d53623cdf2e16bcb581c3a3f41be7d03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Pick-to-Light — Documento de Arquitetura</dc:title>
  <dc:creator>Projeto Pick-to-Light</dc:creator>
  <cp:lastModifiedBy>Un-named</cp:lastModifiedBy>
  <cp:revision>1</cp:revision>
  <dcterms:created xsi:type="dcterms:W3CDTF">2026-10-24T18:31:57.212Z</dcterms:created>
  <dcterms:modified xsi:type="dcterms:W3CDTF">2026-10-24T18:31:57.214Z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