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07-DEPLOYMENT</w:t>
      </w:r>
    </w:p>
    <w:bookmarkStart w:id="16" w:name="deployment"/>
    <w:p>
      <w:pPr>
        <w:pStyle w:val="Heading1"/>
      </w:pPr>
      <w:r>
        <w:t xml:space="preserve">07 — Deployment</w:t>
      </w:r>
    </w:p>
    <w:p>
      <w:pPr>
        <w:pStyle w:val="BlockText"/>
      </w:pPr>
      <w:r>
        <w:t xml:space="preserve">All-local on the RTX 5070 Ti box;</w:t>
      </w:r>
      <w:r>
        <w:t xml:space="preserve"> </w:t>
      </w:r>
      <w:r>
        <w:rPr>
          <w:b/>
          <w:bCs/>
        </w:rPr>
        <w:t xml:space="preserve">Cloudflare Tunnel</w:t>
      </w:r>
      <w:r>
        <w:t xml:space="preserve"> </w:t>
      </w:r>
      <w:r>
        <w:t xml:space="preserve">exposes only the website at</w:t>
      </w:r>
      <w:r>
        <w:t xml:space="preserve"> </w:t>
      </w:r>
      <w:r>
        <w:rPr>
          <w:rStyle w:val="VerbatimChar"/>
        </w:rPr>
        <w:t xml:space="preserve">WorldNews.jiwira.com</w:t>
      </w:r>
      <w:r>
        <w:t xml:space="preserve">. No VPS, no open ports.</w:t>
      </w:r>
    </w:p>
    <w:bookmarkStart w:id="9" w:name="what-runs-on-the-box"/>
    <w:p>
      <w:pPr>
        <w:pStyle w:val="Heading2"/>
      </w:pPr>
      <w:r>
        <w:t xml:space="preserve">1. What runs on the box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 (local only)</w:t>
            </w:r>
          </w:p>
        </w:tc>
        <w:tc>
          <w:tcPr/>
          <w:p>
            <w:pPr>
              <w:pStyle w:val="Compact"/>
            </w:pPr>
            <w:r>
              <w:t xml:space="preserve">Exposed publicly?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site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via Cloudflare Tunnel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n8n</w:t>
            </w:r>
          </w:p>
        </w:tc>
        <w:tc>
          <w:tcPr/>
          <w:p>
            <w:pPr>
              <w:pStyle w:val="Compact"/>
            </w:pPr>
            <w:r>
              <w:t xml:space="preserve">5678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CrewAI service (FastAPI)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11434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Phoenix</w:t>
            </w:r>
          </w:p>
        </w:tc>
        <w:tc>
          <w:tcPr/>
          <w:p>
            <w:pPr>
              <w:pStyle w:val="Compact"/>
            </w:pPr>
            <w:r>
              <w:t xml:space="preserve">6006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Everything except Next.js binds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or the Docker network.</w:t>
      </w:r>
    </w:p>
    <w:bookmarkEnd w:id="9"/>
    <w:bookmarkStart w:id="10" w:name="cloudflare-tunnel-setup-outline"/>
    <w:p>
      <w:pPr>
        <w:pStyle w:val="Heading2"/>
      </w:pPr>
      <w:r>
        <w:t xml:space="preserve">2. Cloudflare Tunnel setup (outline)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cloudflared</w:t>
      </w:r>
      <w:r>
        <w:t xml:space="preserve"> </w:t>
      </w:r>
      <w:r>
        <w:t xml:space="preserve">runs on the box (as a service) and dials out to Cloudflare — no inbound</w:t>
      </w:r>
      <w:r>
        <w:t xml:space="preserve"> </w:t>
      </w:r>
      <w:r>
        <w:t xml:space="preserve">ports, no public IP exposure.</w:t>
      </w:r>
    </w:p>
    <w:p>
      <w:pPr>
        <w:pStyle w:val="Compact"/>
        <w:numPr>
          <w:ilvl w:val="0"/>
          <w:numId w:val="1001"/>
        </w:numPr>
      </w:pPr>
      <w:r>
        <w:t xml:space="preserve">A tunnel maps</w:t>
      </w:r>
      <w:r>
        <w:t xml:space="preserve"> </w:t>
      </w:r>
      <w:r>
        <w:rPr>
          <w:rStyle w:val="VerbatimChar"/>
        </w:rPr>
        <w:t xml:space="preserve">WorldNews.jiwira.com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 </w:t>
      </w:r>
      <w:r>
        <w:t xml:space="preserve">(the Next.js site).</w:t>
      </w:r>
    </w:p>
    <w:p>
      <w:pPr>
        <w:pStyle w:val="Compact"/>
        <w:numPr>
          <w:ilvl w:val="0"/>
          <w:numId w:val="1001"/>
        </w:numPr>
      </w:pPr>
      <w:r>
        <w:t xml:space="preserve">DNS for</w:t>
      </w:r>
      <w:r>
        <w:t xml:space="preserve"> </w:t>
      </w:r>
      <w:r>
        <w:rPr>
          <w:rStyle w:val="VerbatimChar"/>
        </w:rPr>
        <w:t xml:space="preserve">WorldNews.jiwira.com</w:t>
      </w:r>
      <w:r>
        <w:t xml:space="preserve"> </w:t>
      </w:r>
      <w:r>
        <w:t xml:space="preserve">is a Cloudflare proxied record pointing at the tunnel.</w:t>
      </w:r>
    </w:p>
    <w:p>
      <w:pPr>
        <w:pStyle w:val="Compact"/>
        <w:numPr>
          <w:ilvl w:val="0"/>
          <w:numId w:val="1001"/>
        </w:numPr>
      </w:pPr>
      <w:r>
        <w:t xml:space="preserve">TLS, DDoS protection, WAF, and edge rate-limiting are handled by Cloudflare.</w:t>
      </w:r>
    </w:p>
    <w:p>
      <w:pPr>
        <w:pStyle w:val="BlockText"/>
      </w:pPr>
      <w:r>
        <w:t xml:space="preserve">Only the site hostname is routed. There is no tunnel route to n8n/Phoenix/Postgres/Ollama.</w:t>
      </w:r>
    </w:p>
    <w:bookmarkEnd w:id="10"/>
    <w:bookmarkStart w:id="11" w:name="process-management"/>
    <w:p>
      <w:pPr>
        <w:pStyle w:val="Heading2"/>
      </w:pPr>
      <w:r>
        <w:t xml:space="preserve">3. Process management</w:t>
      </w:r>
    </w:p>
    <w:p>
      <w:pPr>
        <w:pStyle w:val="Compact"/>
        <w:numPr>
          <w:ilvl w:val="0"/>
          <w:numId w:val="1002"/>
        </w:numPr>
      </w:pPr>
      <w:r>
        <w:t xml:space="preserve">Long-running services (Postgres, n8n, Ollama, Phoenix) are</w:t>
      </w:r>
      <w:r>
        <w:t xml:space="preserve"> </w:t>
      </w:r>
      <w:r>
        <w:rPr>
          <w:b/>
          <w:bCs/>
        </w:rPr>
        <w:t xml:space="preserve">Docker containers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--restart unless-stopped</w:t>
      </w:r>
      <w:r>
        <w:t xml:space="preserve"> </w:t>
      </w:r>
      <w:r>
        <w:t xml:space="preserve">(n8n + Phoenix already run this way).</w:t>
      </w:r>
    </w:p>
    <w:p>
      <w:pPr>
        <w:pStyle w:val="Compact"/>
        <w:numPr>
          <w:ilvl w:val="0"/>
          <w:numId w:val="1002"/>
        </w:numPr>
      </w:pPr>
      <w:r>
        <w:t xml:space="preserve">The Next.js site and the CrewAI/poller service run under the same compose project (or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units) so they restart on boot.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cloudflared</w:t>
      </w:r>
      <w:r>
        <w:t xml:space="preserve"> </w:t>
      </w:r>
      <w:r>
        <w:t xml:space="preserve">runs as a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service / container so the tunnel reconnects on boot.</w:t>
      </w:r>
    </w:p>
    <w:bookmarkEnd w:id="11"/>
    <w:bookmarkStart w:id="12" w:name="environment-secrets"/>
    <w:p>
      <w:pPr>
        <w:pStyle w:val="Heading2"/>
      </w:pPr>
      <w:r>
        <w:t xml:space="preserve">4. Environment &amp; secrets</w:t>
      </w:r>
    </w:p>
    <w:p>
      <w:pPr>
        <w:pStyle w:val="Compact"/>
        <w:numPr>
          <w:ilvl w:val="0"/>
          <w:numId w:val="1003"/>
        </w:numPr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(gitignored) holds DB creds, n8n auth, and the Ollama base URL.</w:t>
      </w:r>
    </w:p>
    <w:p>
      <w:pPr>
        <w:pStyle w:val="Compact"/>
        <w:numPr>
          <w:ilvl w:val="0"/>
          <w:numId w:val="1003"/>
        </w:numPr>
      </w:pPr>
      <w:r>
        <w:t xml:space="preserve">The Cloudflare tunnel credential/token is stored where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expects it — not in</w:t>
      </w:r>
      <w:r>
        <w:t xml:space="preserve"> </w:t>
      </w:r>
      <w:r>
        <w:t xml:space="preserve">the repo.</w:t>
      </w:r>
    </w:p>
    <w:p>
      <w:pPr>
        <w:pStyle w:val="Compact"/>
        <w:numPr>
          <w:ilvl w:val="0"/>
          <w:numId w:val="1003"/>
        </w:numPr>
      </w:pPr>
      <w:r>
        <w:t xml:space="preserve">Models never receive any of these values (see</w:t>
      </w:r>
      <w:r>
        <w:t xml:space="preserve"> </w:t>
      </w:r>
      <w:r>
        <w:rPr>
          <w:rStyle w:val="VerbatimChar"/>
        </w:rPr>
        <w:t xml:space="preserve">05-SECURITY.md</w:t>
      </w:r>
      <w:r>
        <w:t xml:space="preserve">).</w:t>
      </w:r>
    </w:p>
    <w:bookmarkEnd w:id="12"/>
    <w:bookmarkStart w:id="13" w:name="availability-expectations-v1"/>
    <w:p>
      <w:pPr>
        <w:pStyle w:val="Heading2"/>
      </w:pPr>
      <w:r>
        <w:t xml:space="preserve">5. Availability expectations (v1)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Daily briefings:</w:t>
      </w:r>
      <w:r>
        <w:t xml:space="preserve"> </w:t>
      </w:r>
      <w:r>
        <w:t xml:space="preserve">always readable (cached in Postgres) whenever the site is up.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 Q&amp;A:</w:t>
      </w:r>
      <w:r>
        <w:t xml:space="preserve"> </w:t>
      </w:r>
      <w:r>
        <w:t xml:space="preserve">requires the box to be on and the crew healthy; degrades gracefully</w:t>
      </w:r>
      <w:r>
        <w:t xml:space="preserve"> </w:t>
      </w:r>
      <w:r>
        <w:t xml:space="preserve">otherwise (</w:t>
      </w:r>
      <w:r>
        <w:t xml:space="preserve">“agents are resting — briefings are still available”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Future: move Postgres + the Next.js site to a VPS to decouple uptime from the box,</w:t>
      </w:r>
      <w:r>
        <w:t xml:space="preserve"> </w:t>
      </w:r>
      <w:r>
        <w:t xml:space="preserve">with the GPU box still doing analysis. The Approach-A design already supports this with</w:t>
      </w:r>
      <w:r>
        <w:t xml:space="preserve"> </w:t>
      </w:r>
      <w:r>
        <w:t xml:space="preserve">no code changes — only the DB host moves.</w:t>
      </w:r>
    </w:p>
    <w:bookmarkEnd w:id="13"/>
    <w:bookmarkStart w:id="14" w:name="backups"/>
    <w:p>
      <w:pPr>
        <w:pStyle w:val="Heading2"/>
      </w:pPr>
      <w:r>
        <w:t xml:space="preserve">6. Backups</w:t>
      </w:r>
    </w:p>
    <w:p>
      <w:pPr>
        <w:pStyle w:val="Compact"/>
        <w:numPr>
          <w:ilvl w:val="0"/>
          <w:numId w:val="1005"/>
        </w:numPr>
      </w:pPr>
      <w:r>
        <w:t xml:space="preserve">Nightly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of Postgres (briefings/stories are the valuable output).</w:t>
      </w:r>
    </w:p>
    <w:p>
      <w:pPr>
        <w:pStyle w:val="Compact"/>
        <w:numPr>
          <w:ilvl w:val="0"/>
          <w:numId w:val="1005"/>
        </w:numPr>
      </w:pPr>
      <w:r>
        <w:t xml:space="preserve">n8n workflow export committed to the repo (</w:t>
      </w:r>
      <w:r>
        <w:rPr>
          <w:rStyle w:val="VerbatimChar"/>
        </w:rPr>
        <w:t xml:space="preserve">n8n/</w:t>
      </w:r>
      <w:r>
        <w:t xml:space="preserve"> </w:t>
      </w:r>
      <w:r>
        <w:t xml:space="preserve">once implemented).</w:t>
      </w:r>
    </w:p>
    <w:bookmarkEnd w:id="14"/>
    <w:bookmarkStart w:id="15" w:name="update-discipline"/>
    <w:p>
      <w:pPr>
        <w:pStyle w:val="Heading2"/>
      </w:pPr>
      <w:r>
        <w:t xml:space="preserve">7. Update discipline</w:t>
      </w:r>
    </w:p>
    <w:p>
      <w:pPr>
        <w:pStyle w:val="FirstParagraph"/>
      </w:pPr>
      <w:r>
        <w:t xml:space="preserve">When the deployment topology changes (a service exposed, a host moved, a port changed),</w:t>
      </w:r>
      <w:r>
        <w:t xml:space="preserve"> </w:t>
      </w:r>
      <w:r>
        <w:t xml:space="preserve">update this doc and</w:t>
      </w:r>
      <w:r>
        <w:t xml:space="preserve"> </w:t>
      </w:r>
      <w:r>
        <w:rPr>
          <w:rStyle w:val="VerbatimChar"/>
        </w:rPr>
        <w:t xml:space="preserve">05-SECURITY.md</w:t>
      </w:r>
      <w:r>
        <w:t xml:space="preserve"> </w:t>
      </w:r>
      <w:r>
        <w:t xml:space="preserve">together, and regenerate the HTML/DOCX exports.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07-DEPLOYMENT</dc:title>
  <dc:creator/>
  <cp:keywords/>
  <dcterms:created xsi:type="dcterms:W3CDTF">2026-06-13T09:41:17Z</dcterms:created>
  <dcterms:modified xsi:type="dcterms:W3CDTF">2026-06-13T09:41:17Z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