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22" w:name="worldnews-101"/>
    <w:p>
      <w:pPr>
        <w:pStyle w:val="Heading1"/>
      </w:pPr>
      <w:r>
        <w:t xml:space="preserve">WorldNews-101</w:t>
      </w:r>
    </w:p>
    <w:p>
      <w:pPr>
        <w:pStyle w:val="FirstParagraph"/>
      </w:pPr>
      <w:r>
        <w:rPr>
          <w:b/>
          <w:bCs/>
        </w:rPr>
        <w:t xml:space="preserve">Cluster the world’s coverage of each story → expose the bias spread → explain the economics.</w:t>
      </w:r>
    </w:p>
    <w:p>
      <w:pPr>
        <w:pStyle w:val="BodyText"/>
      </w:pPr>
      <w:r>
        <w:t xml:space="preserve">A public website (</w:t>
      </w:r>
      <w:hyperlink r:id="rId9">
        <w:r>
          <w:rPr>
            <w:rStyle w:val="Hyperlink"/>
          </w:rPr>
          <w:t xml:space="preserve">WorldNews.jiwira.com</w:t>
        </w:r>
      </w:hyperlink>
      <w:r>
        <w:t xml:space="preserve">) where a</w:t>
      </w:r>
      <w:r>
        <w:t xml:space="preserve"> </w:t>
      </w:r>
      <w:r>
        <w:t xml:space="preserve">finance-blind beginner and a working professional both get value from the same place: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daily briefing</w:t>
      </w:r>
      <w:r>
        <w:t xml:space="preserve"> </w:t>
      </w:r>
      <w:r>
        <w:t xml:space="preserve">of what’s moving the world economy, with a sentiment read.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On-demand analysis</w:t>
      </w:r>
      <w:r>
        <w:t xml:space="preserve"> </w:t>
      </w:r>
      <w:r>
        <w:t xml:space="preserve">— ask</w:t>
      </w:r>
      <w:r>
        <w:t xml:space="preserve"> </w:t>
      </w:r>
      <w:r>
        <w:rPr>
          <w:i/>
          <w:iCs/>
        </w:rPr>
        <w:t xml:space="preserve">“China bought silver — why, and what’s the impact?”</w:t>
      </w:r>
      <w:r>
        <w:t xml:space="preserve"> </w:t>
      </w:r>
      <w:r>
        <w:t xml:space="preserve">and get a layered answer (plain-language first, deeper analysis below).</w:t>
      </w:r>
    </w:p>
    <w:p>
      <w:pPr>
        <w:pStyle w:val="Compact"/>
        <w:numPr>
          <w:ilvl w:val="0"/>
          <w:numId w:val="1001"/>
        </w:numPr>
      </w:pPr>
      <w:r>
        <w:t xml:space="preserve">For every story:</w:t>
      </w:r>
      <w:r>
        <w:t xml:space="preserve"> </w:t>
      </w:r>
      <w:r>
        <w:rPr>
          <w:b/>
          <w:bCs/>
        </w:rPr>
        <w:t xml:space="preserve">how many outlets covered it, where they lean (left/center/right),</w:t>
      </w:r>
      <w:r>
        <w:rPr>
          <w:b/>
          <w:bCs/>
        </w:rPr>
        <w:t xml:space="preserve"> </w:t>
      </w:r>
      <w:r>
        <w:rPr>
          <w:b/>
          <w:bCs/>
        </w:rPr>
        <w:t xml:space="preserve">and a neutral AI synthesis</w:t>
      </w:r>
      <w:r>
        <w:t xml:space="preserve"> </w:t>
      </w:r>
      <w:r>
        <w:t xml:space="preserve">that strips the spin and adds the economic impact.</w:t>
      </w:r>
    </w:p>
    <w:p>
      <w:pPr>
        <w:pStyle w:val="FirstParagraph"/>
      </w:pPr>
      <w:r>
        <w:t xml:space="preserve">The product is deliberately simple to</w:t>
      </w:r>
      <w:r>
        <w:t xml:space="preserve"> </w:t>
      </w:r>
      <w:r>
        <w:rPr>
          <w:i/>
          <w:iCs/>
        </w:rPr>
        <w:t xml:space="preserve">use</w:t>
      </w:r>
      <w:r>
        <w:t xml:space="preserve">. Underneath, a</w:t>
      </w:r>
      <w:r>
        <w:t xml:space="preserve"> </w:t>
      </w:r>
      <w:r>
        <w:rPr>
          <w:b/>
          <w:bCs/>
        </w:rPr>
        <w:t xml:space="preserve">multi-agent AI system</w:t>
      </w:r>
      <w:r>
        <w:t xml:space="preserve"> </w:t>
      </w:r>
      <w:r>
        <w:t xml:space="preserve">(n8n + CrewAI + local Ollama models on an RTX 5070 Ti) gathers news, clusters it,</w:t>
      </w:r>
      <w:r>
        <w:t xml:space="preserve"> </w:t>
      </w:r>
      <w:r>
        <w:t xml:space="preserve">rates bias, reasons about game theory and market impact, and writes the content</w:t>
      </w:r>
      <w:r>
        <w:t xml:space="preserve"> </w:t>
      </w:r>
      <w:r>
        <w:t xml:space="preserve">automatically. Users only ever see the website; the developer watches the agents work.</w:t>
      </w:r>
    </w:p>
    <w:p>
      <w:pPr>
        <w:pStyle w:val="BlockText"/>
      </w:pPr>
      <w:r>
        <w:rPr>
          <w:b/>
          <w:bCs/>
        </w:rPr>
        <w:t xml:space="preserve">This is a portfolio showcase.</w:t>
      </w:r>
      <w:r>
        <w:t xml:space="preserve"> </w:t>
      </w:r>
      <w:r>
        <w:t xml:space="preserve">The technical story (how it’s built) is told in the</w:t>
      </w:r>
      <w:r>
        <w:t xml:space="preserve"> </w:t>
      </w:r>
      <w:r>
        <w:rPr>
          <w:rStyle w:val="VerbatimChar"/>
        </w:rPr>
        <w:t xml:space="preserve">jiwira-portfolio</w:t>
      </w:r>
      <w:r>
        <w:t xml:space="preserve"> </w:t>
      </w:r>
      <w:r>
        <w:t xml:space="preserve">project. This repo is the product + its full documentation.</w:t>
      </w:r>
    </w:p>
    <w:bookmarkStart w:id="19" w:name="documentation-read-in-order"/>
    <w:p>
      <w:pPr>
        <w:pStyle w:val="Heading2"/>
      </w:pPr>
      <w:r>
        <w:t xml:space="preserve">Documentation (read in order)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SPEC.md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full product + technical specification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docs/01-ARCHITECTURE.md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architecture and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each choice was made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docs/02-DATABASE.md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Postgres schema (Drizzle), every table and field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docs/03-DATA-FLOW.md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a story travels from news source to website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docs/04-UI-UX.md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Pages, components, and the layered-output UX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docs/05-SECURITY.md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Threat model + defenses (incl. prompt injection, pentest)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docs/06-DECISIONS.md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Decision log — problems faced and solutions chosen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docs/07-DEPLOYMENT.md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Cloudflare Tunnel + all-local hosting on the RTX box</w:t>
            </w:r>
          </w:p>
        </w:tc>
      </w:tr>
    </w:tbl>
    <w:p>
      <w:pPr>
        <w:pStyle w:val="BodyText"/>
      </w:pPr>
      <w:r>
        <w:t xml:space="preserve">HTML and DOCX copies of every doc are generated into</w:t>
      </w:r>
      <w:r>
        <w:t xml:space="preserve"> </w:t>
      </w:r>
      <w:hyperlink r:id="rId18">
        <w:r>
          <w:rPr>
            <w:rStyle w:val="VerbatimChar"/>
          </w:rPr>
          <w:t xml:space="preserve">docs/exports/</w:t>
        </w:r>
      </w:hyperlink>
      <w:r>
        <w:t xml:space="preserve">.</w:t>
      </w:r>
    </w:p>
    <w:bookmarkEnd w:id="19"/>
    <w:bookmarkStart w:id="20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Design + documentation phase.</w:t>
      </w:r>
      <w:r>
        <w:t xml:space="preserve"> </w:t>
      </w:r>
      <w:r>
        <w:t xml:space="preserve">No application code yet — by design. The spec is</w:t>
      </w:r>
      <w:r>
        <w:t xml:space="preserve"> </w:t>
      </w:r>
      <w:r>
        <w:t xml:space="preserve">written first, reviewed, then an implementation plan follows. See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§11 for the</w:t>
      </w:r>
      <w:r>
        <w:t xml:space="preserve"> </w:t>
      </w:r>
      <w:r>
        <w:t xml:space="preserve">build order.</w:t>
      </w:r>
    </w:p>
    <w:bookmarkEnd w:id="20"/>
    <w:bookmarkStart w:id="21" w:name="documentation-discipline"/>
    <w:p>
      <w:pPr>
        <w:pStyle w:val="Heading2"/>
      </w:pPr>
      <w:r>
        <w:t xml:space="preserve">Documentation discipline</w:t>
      </w:r>
    </w:p>
    <w:p>
      <w:pPr>
        <w:pStyle w:val="FirstParagraph"/>
      </w:pPr>
      <w:r>
        <w:t xml:space="preserve">Every time a component is created or changed, the relevant doc above is updated in the</w:t>
      </w:r>
      <w:r>
        <w:t xml:space="preserve"> </w:t>
      </w:r>
      <w:r>
        <w:t xml:space="preserve">same change, and the HTML/DOCX exports are regenerated. Docs are a deliverable, not an</w:t>
      </w:r>
      <w:r>
        <w:t xml:space="preserve"> </w:t>
      </w:r>
      <w:r>
        <w:t xml:space="preserve">afterthought — a future programmer should be able to understand and rebuild this system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alone.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SPEC.md" TargetMode="External" /><Relationship Type="http://schemas.openxmlformats.org/officeDocument/2006/relationships/hyperlink" Id="rId11" Target="docs/01-ARCHITECTURE.md" TargetMode="External" /><Relationship Type="http://schemas.openxmlformats.org/officeDocument/2006/relationships/hyperlink" Id="rId12" Target="docs/02-DATABASE.md" TargetMode="External" /><Relationship Type="http://schemas.openxmlformats.org/officeDocument/2006/relationships/hyperlink" Id="rId13" Target="docs/03-DATA-FLOW.md" TargetMode="External" /><Relationship Type="http://schemas.openxmlformats.org/officeDocument/2006/relationships/hyperlink" Id="rId14" Target="docs/04-UI-UX.md" TargetMode="External" /><Relationship Type="http://schemas.openxmlformats.org/officeDocument/2006/relationships/hyperlink" Id="rId15" Target="docs/05-SECURITY.md" TargetMode="External" /><Relationship Type="http://schemas.openxmlformats.org/officeDocument/2006/relationships/hyperlink" Id="rId16" Target="docs/06-DECISIONS.md" TargetMode="External" /><Relationship Type="http://schemas.openxmlformats.org/officeDocument/2006/relationships/hyperlink" Id="rId17" Target="docs/07-DEPLOYMENT.md" TargetMode="External" /><Relationship Type="http://schemas.openxmlformats.org/officeDocument/2006/relationships/hyperlink" Id="rId18" Target="docs/exports/" TargetMode="External" /><Relationship Type="http://schemas.openxmlformats.org/officeDocument/2006/relationships/hyperlink" Id="rId9" Target="https://WorldNews.jiwira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SPEC.md" TargetMode="External" /><Relationship Type="http://schemas.openxmlformats.org/officeDocument/2006/relationships/hyperlink" Id="rId11" Target="docs/01-ARCHITECTURE.md" TargetMode="External" /><Relationship Type="http://schemas.openxmlformats.org/officeDocument/2006/relationships/hyperlink" Id="rId12" Target="docs/02-DATABASE.md" TargetMode="External" /><Relationship Type="http://schemas.openxmlformats.org/officeDocument/2006/relationships/hyperlink" Id="rId13" Target="docs/03-DATA-FLOW.md" TargetMode="External" /><Relationship Type="http://schemas.openxmlformats.org/officeDocument/2006/relationships/hyperlink" Id="rId14" Target="docs/04-UI-UX.md" TargetMode="External" /><Relationship Type="http://schemas.openxmlformats.org/officeDocument/2006/relationships/hyperlink" Id="rId15" Target="docs/05-SECURITY.md" TargetMode="External" /><Relationship Type="http://schemas.openxmlformats.org/officeDocument/2006/relationships/hyperlink" Id="rId16" Target="docs/06-DECISIONS.md" TargetMode="External" /><Relationship Type="http://schemas.openxmlformats.org/officeDocument/2006/relationships/hyperlink" Id="rId17" Target="docs/07-DEPLOYMENT.md" TargetMode="External" /><Relationship Type="http://schemas.openxmlformats.org/officeDocument/2006/relationships/hyperlink" Id="rId18" Target="docs/exports/" TargetMode="External" /><Relationship Type="http://schemas.openxmlformats.org/officeDocument/2006/relationships/hyperlink" Id="rId9" Target="https://WorldNews.jiwir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2026-06-13T09:41:16Z</dcterms:created>
  <dcterms:modified xsi:type="dcterms:W3CDTF">2026-06-13T09:41:16Z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