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F5F5F"/>
          <w:sz w:val="24"/>
          <w:szCs w:val="24"/>
        </w:rPr>
        <w:t xml:space="preserve">『 공공 웹사이트 불법광고 탐지 도구 개발 공모전 』</w:t>
      </w:r>
    </w:p>
    <w:p>
      <w:pPr>
        <w:spacing w:after="280"/>
        <w:jc w:val="center"/>
      </w:pPr>
      <w:r>
        <w:rPr>
          <w:b/>
          <w:bCs/>
          <w:sz w:val="44"/>
          <w:szCs w:val="44"/>
        </w:rPr>
        <w:t xml:space="preserve">기 획 서</w:t>
      </w:r>
    </w:p>
    <w:p>
      <w:pPr>
        <w:pStyle w:val="Heading1"/>
        <w:spacing w:after="140" w:before="240"/>
      </w:pPr>
      <w:r>
        <w:t xml:space="preserve">1. 참가자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val="off"/>
        </w:trPr>
        <w:tc>
          <w:tcPr>
            <w:tcW w:type="dxa" w:w="22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신청자명</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p>
        </w:tc>
      </w:tr>
      <w:tr>
        <w:trPr>
          <w:tblHeader w:val="off"/>
        </w:trPr>
        <w:tc>
          <w:tcPr>
            <w:tcW w:type="dxa" w:w="22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left"/>
            </w:pPr>
            <w:r>
              <w:rPr>
                <w:b/>
                <w:bCs/>
                <w:sz w:val="18"/>
                <w:szCs w:val="18"/>
              </w:rPr>
              <w:t xml:space="preserve">연락처</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(핸드폰)                                   (이메일)</w:t>
            </w:r>
          </w:p>
        </w:tc>
      </w:tr>
      <w:tr>
        <w:trPr>
          <w:tblHeader w:val="off"/>
        </w:trPr>
        <w:tc>
          <w:tcPr>
            <w:tcW w:type="dxa" w:w="22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left"/>
            </w:pPr>
            <w:r>
              <w:rPr>
                <w:b/>
                <w:bCs/>
                <w:sz w:val="18"/>
                <w:szCs w:val="18"/>
              </w:rPr>
              <w:t xml:space="preserve">작품명</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훤히 — 공공 누리집 숨은 불법광고 탐지 도구</w:t>
            </w:r>
          </w:p>
        </w:tc>
      </w:tr>
    </w:tbl>
    <w:p>
      <w:pPr>
        <w:pStyle w:val="Heading1"/>
        <w:spacing w:after="140" w:before="240"/>
      </w:pPr>
      <w:r>
        <w:t xml:space="preserve">2. 개발 기획 내용</w:t>
      </w:r>
    </w:p>
    <w:p>
      <w:pPr>
        <w:pStyle w:val="Heading2"/>
        <w:pBdr>
          <w:bottom w:val="single" w:color="D7141E" w:sz="6" w:space="2"/>
        </w:pBdr>
        <w:spacing w:after="120" w:before="220"/>
      </w:pPr>
      <w:r>
        <w:t xml:space="preserve">1) 개발 제안 배경 및 목적</w:t>
      </w:r>
    </w:p>
    <w:p>
      <w:pPr>
        <w:pStyle w:val="Heading3"/>
        <w:spacing w:after="80" w:before="180"/>
      </w:pPr>
      <w:r>
        <w:t xml:space="preserve">문제 인식: 공공 도메인의 신뢰도를 빌리는 불법광고</w:t>
      </w:r>
    </w:p>
    <w:p>
      <w:pPr>
        <w:spacing w:after="100" w:line="300"/>
        <w:jc w:val="both"/>
      </w:pPr>
      <w:r>
        <w:t xml:space="preserve">2025년 10월 말 기준 언론 조사에서 </w:t>
      </w:r>
      <w:r>
        <w:rPr>
          <w:rFonts w:ascii="Consolas" w:cs="Consolas" w:eastAsia="Consolas" w:hAnsi="Consolas"/>
          <w:sz w:val="18"/>
          <w:szCs w:val="18"/>
        </w:rPr>
        <w:t xml:space="preserve">go.kr</w:t>
      </w:r>
      <w:r>
        <w:t xml:space="preserve"> 도메인 </w:t>
      </w:r>
      <w:r>
        <w:rPr>
          <w:b/>
          <w:bCs/>
        </w:rPr>
        <w:t xml:space="preserve">61개 누리집에서 불법광고 1,169건</w:t>
      </w:r>
      <w:r>
        <w:t xml:space="preserve">이 확인되었다. 보건복지부 345건, 나주시 320건, 인천시 103건, 우체국 쇼핑몰 68건 등 중앙부처와 지방자치단체, 공공 서비스를 가리지 않았고, 보건복지부 누리집에서는 마약 거래 광고까지 발견되었다. 해당 기관은 "사실을 인지하지 못했다"고 답했다.</w:t>
      </w:r>
    </w:p>
    <w:p>
      <w:pPr>
        <w:spacing w:after="100" w:line="300"/>
        <w:jc w:val="both"/>
      </w:pPr>
      <w:r>
        <w:t xml:space="preserve">수법의 핵심은 </w:t>
      </w:r>
      <w:r>
        <w:rPr>
          <w:b/>
          <w:bCs/>
        </w:rPr>
        <w:t xml:space="preserve">서버를 뚫지 않는다</w:t>
      </w:r>
      <w:r>
        <w:t xml:space="preserve">는 점이다. 불법광고 업자는 기관 누리집 검색창에 광고 문구를 반복 입력해 만든 검색결과 주소를 구글 등 검색엔진이 수집하도록 유도한다. 검색엔진은 신뢰도가 높은 공공기관 페이지를 상단에 배치하므로, 도박 키워드를 검색한 사람에게 기관 도메인이 광고 문구를 제목으로 달고 노출된다. 게시판에 글을 올리는 경우에도 글자색을 배경과 같게 하거나 화면 밖으로 밀어내는 등 </w:t>
      </w:r>
      <w:r>
        <w:rPr>
          <w:b/>
          <w:bCs/>
        </w:rPr>
        <w:t xml:space="preserve">사람 눈에는 보이지 않고 검색엔진에는 보이도록</w:t>
      </w:r>
      <w:r>
        <w:t xml:space="preserve"> 숨긴다.</w:t>
      </w:r>
    </w:p>
    <w:p>
      <w:pPr>
        <w:spacing w:after="120"/>
      </w:pPr>
      <w:r>
        <w:rPr>
          <w:color w:val="5F5F5F"/>
          <w:sz w:val="16"/>
          <w:szCs w:val="16"/>
        </w:rPr>
        <w:t xml:space="preserve">출처: 매일경제, 「불법 광고 놀이터 된 공공기관 웹사이트」, 2025.11.16.</w:t>
      </w:r>
    </w:p>
    <w:p>
      <w:pPr>
        <w:pStyle w:val="Heading3"/>
        <w:spacing w:after="80" w:before="180"/>
      </w:pPr>
      <w:r>
        <w:t xml:space="preserve">현행 체계의 공백</w:t>
      </w:r>
    </w:p>
    <w:p>
      <w:pPr>
        <w:pStyle w:val="ListParagraph"/>
        <w:numPr>
          <w:ilvl w:val="0"/>
          <w:numId w:val="2"/>
        </w:numPr>
        <w:spacing w:after="60" w:line="290"/>
      </w:pPr>
      <w:r>
        <w:rPr>
          <w:b/>
          <w:bCs/>
        </w:rPr>
        <w:t xml:space="preserve">발견 수단이 없다.</w:t>
      </w:r>
      <w:r>
        <w:t xml:space="preserve"> 광고가 서버에 저장되지 않거나 화면에 보이지 않아, 담당자가 게시판을 살펴봐도 찾을 수 없다. 기존 게시판 금칙어 필터는 자모 분해(ㅋㅏㅈㅣㄴㅗ)나 닮은꼴 글자(ｃａｓｉｎｏ) 치환에 쉽게 우회된다.</w:t>
      </w:r>
    </w:p>
    <w:p>
      <w:pPr>
        <w:pStyle w:val="ListParagraph"/>
        <w:numPr>
          <w:ilvl w:val="0"/>
          <w:numId w:val="2"/>
        </w:numPr>
        <w:spacing w:after="60" w:line="290"/>
      </w:pPr>
      <w:r>
        <w:rPr>
          <w:b/>
          <w:bCs/>
        </w:rPr>
        <w:t xml:space="preserve">관리 주체와 규모 파악이 어렵다.</w:t>
      </w:r>
      <w:r>
        <w:t xml:space="preserve"> 검색엔진에 노출된 광고는 각 누리집 담당자가 직접 검색엔진에 조치를 요청해야 하고, 정부도 불법·상업 광고의 규모와 형태를 파악하지 못하고 있다. 행정안전부는 전 부처에 점검·조치 요청 공문을 보내고 있으나 이를 수행할 도구가 없다.</w:t>
      </w:r>
    </w:p>
    <w:p>
      <w:pPr>
        <w:pStyle w:val="ListParagraph"/>
        <w:numPr>
          <w:ilvl w:val="0"/>
          <w:numId w:val="2"/>
        </w:numPr>
        <w:spacing w:after="60" w:line="290"/>
      </w:pPr>
      <w:r>
        <w:rPr>
          <w:b/>
          <w:bCs/>
        </w:rPr>
        <w:t xml:space="preserve">과업 범위 밖이다.</w:t>
      </w:r>
      <w:r>
        <w:t xml:space="preserve"> 누리집 운영·유지관리 용역에는 변조 방지 모니터링과 웹 취약점 진단은 있어도 은닉형 불법광고 점검은 과업 항목이 아니다.</w:t>
      </w:r>
    </w:p>
    <w:p>
      <w:pPr>
        <w:spacing w:after="120"/>
      </w:pPr>
      <w:r>
        <w:rPr>
          <w:color w:val="5F5F5F"/>
          <w:sz w:val="16"/>
          <w:szCs w:val="16"/>
        </w:rPr>
        <w:t xml:space="preserve">출처: SBS Biz, 「공공기관 검색했는데 꿀알바?…정부 홈페이지 관리 '사각지대'」, 2026.1.22.</w:t>
      </w:r>
    </w:p>
    <w:p>
      <w:pPr>
        <w:pStyle w:val="Heading3"/>
        <w:spacing w:after="80" w:before="180"/>
      </w:pPr>
      <w:r>
        <w:t xml:space="preserve">개발 목적</w:t>
      </w:r>
    </w:p>
    <w:p>
      <w:pPr>
        <w:spacing w:after="100" w:line="300"/>
        <w:jc w:val="both"/>
      </w:pPr>
      <w:r>
        <w:t xml:space="preserve">담당자가 누리집 주소 하나만 넣으면 하위 페이지·게시글·댓글·iframe·첨부파일까지 훑어 </w:t>
      </w:r>
      <w:r>
        <w:rPr>
          <w:b/>
          <w:bCs/>
        </w:rPr>
        <w:t xml:space="preserve">숨겨진 불법광고를 찾아 유형과 위치를 알려주고</w:t>
      </w:r>
      <w:r>
        <w:t xml:space="preserve">, 검색엔진을 통한 광고 노출 경로(검색창 악용)까지 </w:t>
      </w:r>
      <w:r>
        <w:rPr>
          <w:b/>
          <w:bCs/>
        </w:rPr>
        <w:t xml:space="preserve">예방과 사후 확인</w:t>
      </w:r>
      <w:r>
        <w:t xml:space="preserve"> 양쪽에서 점검하는 도구를 만든다. 결과는 조치 방법·증거 화면과 함께 제공해 담당자가 바로 조치하고 기록할 수 있게 한다.</w:t>
      </w:r>
    </w:p>
    <w:p>
      <w:pPr>
        <w:pStyle w:val="Heading2"/>
        <w:pBdr>
          <w:bottom w:val="single" w:color="D7141E" w:sz="6" w:space="2"/>
        </w:pBdr>
        <w:spacing w:after="120" w:before="220"/>
      </w:pPr>
      <w:r>
        <w:t xml:space="preserve">2) 개발 상세 설명</w:t>
      </w:r>
    </w:p>
    <w:p>
      <w:pPr>
        <w:pStyle w:val="Heading3"/>
        <w:spacing w:after="80" w:before="180"/>
      </w:pPr>
      <w:r>
        <w:t xml:space="preserve">설계 원리</w:t>
      </w:r>
    </w:p>
    <w:p>
      <w:pPr>
        <w:spacing w:after="100" w:line="300"/>
        <w:jc w:val="both"/>
      </w:pPr>
      <w:r>
        <w:t xml:space="preserve">불법광고는 "사람에게는 숨기고 검색엔진에는 보이게" 만드는 것이 목적이다. 이 모순이 곧 탐지 지점이다. 훤히는 세 가지 어긋남을 측정한다.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비교</w:t>
            </w:r>
          </w:p>
        </w:tc>
        <w:tc>
          <w:tcPr>
            <w:tcW w:type="dxa" w:w="32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어긋나는 경우</w:t>
            </w:r>
          </w:p>
        </w:tc>
        <w:tc>
          <w:tcPr>
            <w:tcW w:type="dxa" w:w="32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탐지 유형</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문서에 있는 글자 ↔ 화면에 보이는 글자</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투명·배경색 글씨, 화면 밖·크기 0·잘린 영역</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투명 텍스트, 화면 밖 은닉</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쓰여진 글자 ↔ 의미하는 단어</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ｃａｓｉｎｏ, ㅋㅏㅈㅣㄴㅗ</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닮은꼴 글자 위장, 자모 분해</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본문 글자 ↔ 검색엔진이 읽는 곳</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메타 태그·속성값·첨부파일·검색결과 주소</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추가 유형</w:t>
            </w:r>
          </w:p>
        </w:tc>
      </w:tr>
    </w:tbl>
    <w:p>
      <w:pPr>
        <w:keepNext/>
        <w:spacing w:after="40" w:before="120"/>
        <w:jc w:val="center"/>
      </w:pPr>
      <w:r>
        <w:drawing>
          <wp:inline distT="0" distB="0" distL="0" distR="0">
            <wp:extent cx="5810250" cy="4257675"/>
            <wp:effectExtent t="0" r="0" b="0" l="0"/>
            <wp:docPr id="1" name="그림1_시스템구조.png" descr="[그림 1] 훤히 시스템 구조와 처리 흐름" title="[그림 1] 훤히 시스템 구조와 처리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257675"/>
                    </a:xfrm>
                    <a:prstGeom prst="rect">
                      <a:avLst/>
                    </a:prstGeom>
                  </pic:spPr>
                </pic:pic>
              </a:graphicData>
            </a:graphic>
          </wp:inline>
        </w:drawing>
      </w:r>
    </w:p>
    <w:p>
      <w:pPr>
        <w:spacing w:after="160"/>
        <w:jc w:val="center"/>
      </w:pPr>
      <w:r>
        <w:rPr>
          <w:color w:val="5F5F5F"/>
          <w:sz w:val="17"/>
          <w:szCs w:val="17"/>
        </w:rPr>
        <w:t xml:space="preserve">[그림 1] 훤히 시스템 구조와 처리 흐름</w:t>
      </w:r>
    </w:p>
    <w:p>
      <w:pPr>
        <w:pStyle w:val="Heading3"/>
        <w:spacing w:after="80" w:before="180"/>
      </w:pPr>
      <w:r>
        <w:t xml:space="preserve">주요 탐지 유형 4종 (result.json)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유형</w:t>
            </w:r>
          </w:p>
        </w:tc>
        <w:tc>
          <w:tcPr>
            <w:tcW w:type="dxa" w:w="76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판정 근거</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닮은꼴 글자 위장</w:t>
            </w:r>
          </w:p>
          <w:p>
            <w:pPr>
              <w:spacing w:after="0" w:line="270"/>
              <w:jc w:val="left"/>
            </w:pPr>
            <w:r>
              <w:rPr>
                <w:sz w:val="18"/>
                <w:szCs w:val="18"/>
              </w:rPr>
              <w:t xml:space="preserve">HOMOGLYPH</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전각·키릴·그리스·수학용 문자 등 호환 분해(NFKC) 시 라틴 글자로 되돌아가는 문자, 요강 정의대로 글자 자리에 넣은 숫자·라틴 글자(</w:t>
            </w:r>
            <w:r>
              <w:rPr>
                <w:rFonts w:ascii="Consolas" w:cs="Consolas" w:eastAsia="Consolas" w:hAnsi="Consolas"/>
                <w:sz w:val="18"/>
                <w:szCs w:val="18"/>
              </w:rPr>
              <w:t xml:space="preserve">cas1n0</w:t>
            </w:r>
            <w:r>
              <w:rPr>
                <w:sz w:val="18"/>
                <w:szCs w:val="18"/>
              </w:rPr>
              <w:t xml:space="preserve">, </w:t>
            </w:r>
            <w:r>
              <w:rPr>
                <w:rFonts w:ascii="Consolas" w:cs="Consolas" w:eastAsia="Consolas" w:hAnsi="Consolas"/>
                <w:sz w:val="18"/>
                <w:szCs w:val="18"/>
              </w:rPr>
              <w:t xml:space="preserve">카ㅈl노</w:t>
            </w:r>
            <w:r>
              <w:rPr>
                <w:sz w:val="18"/>
                <w:szCs w:val="18"/>
              </w:rPr>
              <w:t xml:space="preserve">)가 섞인 경우</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자모 분해</w:t>
            </w:r>
          </w:p>
          <w:p>
            <w:pPr>
              <w:spacing w:after="0" w:line="270"/>
              <w:jc w:val="left"/>
            </w:pPr>
            <w:r>
              <w:rPr>
                <w:sz w:val="18"/>
                <w:szCs w:val="18"/>
              </w:rPr>
              <w:t xml:space="preserve">JAMO</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호환 자모·조합용 자모를 다시 합쳤을 때 음절이 새로 만들어지는 경우. 여러 요소에 나눠 쓴 자모(</w:t>
            </w:r>
            <w:r>
              <w:rPr>
                <w:rFonts w:ascii="Consolas" w:cs="Consolas" w:eastAsia="Consolas" w:hAnsi="Consolas"/>
                <w:sz w:val="18"/>
                <w:szCs w:val="18"/>
              </w:rPr>
              <w:t xml:space="preserve">&lt;span&gt;ㅋㅏ&lt;/span&gt;&lt;span&gt;ㅈㅣ&lt;/span&gt;…</w:t>
            </w:r>
            <w:r>
              <w:rPr>
                <w:sz w:val="18"/>
                <w:szCs w:val="18"/>
              </w:rPr>
              <w:t xml:space="preserve">)는 문단으로 합쳐 판정</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투명 텍스트</w:t>
            </w:r>
          </w:p>
          <w:p>
            <w:pPr>
              <w:spacing w:after="0" w:line="270"/>
              <w:jc w:val="left"/>
            </w:pPr>
            <w:r>
              <w:rPr>
                <w:sz w:val="18"/>
                <w:szCs w:val="18"/>
              </w:rPr>
              <w:t xml:space="preserve">TRANSPARENT</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rFonts w:ascii="Consolas" w:cs="Consolas" w:eastAsia="Consolas" w:hAnsi="Consolas"/>
                <w:sz w:val="18"/>
                <w:szCs w:val="18"/>
              </w:rPr>
              <w:t xml:space="preserve">opacity</w:t>
            </w:r>
            <w:r>
              <w:rPr>
                <w:sz w:val="18"/>
                <w:szCs w:val="18"/>
              </w:rPr>
              <w:t xml:space="preserve">·</w:t>
            </w:r>
            <w:r>
              <w:rPr>
                <w:rFonts w:ascii="Consolas" w:cs="Consolas" w:eastAsia="Consolas" w:hAnsi="Consolas"/>
                <w:sz w:val="18"/>
                <w:szCs w:val="18"/>
              </w:rPr>
              <w:t xml:space="preserve">filter:opacity()</w:t>
            </w:r>
            <w:r>
              <w:rPr>
                <w:sz w:val="18"/>
                <w:szCs w:val="18"/>
              </w:rPr>
              <w:t xml:space="preserve"> 0 근접, </w:t>
            </w:r>
            <w:r>
              <w:rPr>
                <w:rFonts w:ascii="Consolas" w:cs="Consolas" w:eastAsia="Consolas" w:hAnsi="Consolas"/>
                <w:sz w:val="18"/>
                <w:szCs w:val="18"/>
              </w:rPr>
              <w:t xml:space="preserve">color:transparent</w:t>
            </w:r>
            <w:r>
              <w:rPr>
                <w:sz w:val="18"/>
                <w:szCs w:val="18"/>
              </w:rPr>
              <w:t xml:space="preserve">·</w:t>
            </w:r>
            <w:r>
              <w:rPr>
                <w:rFonts w:ascii="Consolas" w:cs="Consolas" w:eastAsia="Consolas" w:hAnsi="Consolas"/>
                <w:sz w:val="18"/>
                <w:szCs w:val="18"/>
              </w:rPr>
              <w:t xml:space="preserve">-webkit-text-fill-color</w:t>
            </w:r>
            <w:r>
              <w:rPr>
                <w:sz w:val="18"/>
                <w:szCs w:val="18"/>
              </w:rPr>
              <w:t xml:space="preserve">, 알파 합성 후 배경과의 대비비 1.2 미만</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화면 밖 은닉</w:t>
            </w:r>
          </w:p>
          <w:p>
            <w:pPr>
              <w:spacing w:after="0" w:line="270"/>
              <w:jc w:val="left"/>
            </w:pPr>
            <w:r>
              <w:rPr>
                <w:sz w:val="18"/>
                <w:szCs w:val="18"/>
              </w:rPr>
              <w:t xml:space="preserve">OFFSCREEN</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rFonts w:ascii="Consolas" w:cs="Consolas" w:eastAsia="Consolas" w:hAnsi="Consolas"/>
                <w:sz w:val="18"/>
                <w:szCs w:val="18"/>
              </w:rPr>
              <w:t xml:space="preserve">display:none</w:t>
            </w:r>
            <w:r>
              <w:rPr>
                <w:sz w:val="18"/>
                <w:szCs w:val="18"/>
              </w:rPr>
              <w:t xml:space="preserve">·</w:t>
            </w:r>
            <w:r>
              <w:rPr>
                <w:rFonts w:ascii="Consolas" w:cs="Consolas" w:eastAsia="Consolas" w:hAnsi="Consolas"/>
                <w:sz w:val="18"/>
                <w:szCs w:val="18"/>
              </w:rPr>
              <w:t xml:space="preserve">visibility:hidden</w:t>
            </w:r>
            <w:r>
              <w:rPr>
                <w:sz w:val="18"/>
                <w:szCs w:val="18"/>
              </w:rPr>
              <w:t xml:space="preserve">, 글자 크기 1px 이하(</w:t>
            </w:r>
            <w:r>
              <w:rPr>
                <w:rFonts w:ascii="Consolas" w:cs="Consolas" w:eastAsia="Consolas" w:hAnsi="Consolas"/>
                <w:sz w:val="18"/>
                <w:szCs w:val="18"/>
              </w:rPr>
              <w:t xml:space="preserve">transform</w:t>
            </w:r>
            <w:r>
              <w:rPr>
                <w:sz w:val="18"/>
                <w:szCs w:val="18"/>
              </w:rPr>
              <w:t xml:space="preserve"> 축소 반영), 문서 밖 좌표, </w:t>
            </w:r>
            <w:r>
              <w:rPr>
                <w:rFonts w:ascii="Consolas" w:cs="Consolas" w:eastAsia="Consolas" w:hAnsi="Consolas"/>
                <w:sz w:val="18"/>
                <w:szCs w:val="18"/>
              </w:rPr>
              <w:t xml:space="preserve">text-indent</w:t>
            </w:r>
            <w:r>
              <w:rPr>
                <w:sz w:val="18"/>
                <w:szCs w:val="18"/>
              </w:rPr>
              <w:t xml:space="preserve">, </w:t>
            </w:r>
            <w:r>
              <w:rPr>
                <w:rFonts w:ascii="Consolas" w:cs="Consolas" w:eastAsia="Consolas" w:hAnsi="Consolas"/>
                <w:sz w:val="18"/>
                <w:szCs w:val="18"/>
              </w:rPr>
              <w:t xml:space="preserve">clip</w:t>
            </w:r>
            <w:r>
              <w:rPr>
                <w:sz w:val="18"/>
                <w:szCs w:val="18"/>
              </w:rPr>
              <w:t xml:space="preserve">·</w:t>
            </w:r>
            <w:r>
              <w:rPr>
                <w:rFonts w:ascii="Consolas" w:cs="Consolas" w:eastAsia="Consolas" w:hAnsi="Consolas"/>
                <w:sz w:val="18"/>
                <w:szCs w:val="18"/>
              </w:rPr>
              <w:t xml:space="preserve">clip-path</w:t>
            </w:r>
            <w:r>
              <w:rPr>
                <w:sz w:val="18"/>
                <w:szCs w:val="18"/>
              </w:rPr>
              <w:t xml:space="preserve"> 로 잘린 넓이 0, 상위 요소 </w:t>
            </w:r>
            <w:r>
              <w:rPr>
                <w:rFonts w:ascii="Consolas" w:cs="Consolas" w:eastAsia="Consolas" w:hAnsi="Consolas"/>
                <w:sz w:val="18"/>
                <w:szCs w:val="18"/>
              </w:rPr>
              <w:t xml:space="preserve">overflow:hidden</w:t>
            </w:r>
            <w:r>
              <w:rPr>
                <w:sz w:val="18"/>
                <w:szCs w:val="18"/>
              </w:rPr>
              <w:t xml:space="preserve"> 밖으로 밀린 글자</w:t>
            </w:r>
          </w:p>
        </w:tc>
      </w:tr>
    </w:tbl>
    <w:p>
      <w:pPr>
        <w:spacing w:after="100" w:before="100" w:line="300"/>
        <w:jc w:val="both"/>
      </w:pPr>
      <w:r>
        <w:t xml:space="preserve">가상 요소(</w:t>
      </w:r>
      <w:r>
        <w:rPr>
          <w:rFonts w:ascii="Consolas" w:cs="Consolas" w:eastAsia="Consolas" w:hAnsi="Consolas"/>
          <w:sz w:val="18"/>
          <w:szCs w:val="18"/>
        </w:rPr>
        <w:t xml:space="preserve">::before</w:t>
      </w:r>
      <w:r>
        <w:t xml:space="preserve">·</w:t>
      </w:r>
      <w:r>
        <w:rPr>
          <w:rFonts w:ascii="Consolas" w:cs="Consolas" w:eastAsia="Consolas" w:hAnsi="Consolas"/>
          <w:sz w:val="18"/>
          <w:szCs w:val="18"/>
        </w:rPr>
        <w:t xml:space="preserve">::after</w:t>
      </w:r>
      <w:r>
        <w:t xml:space="preserve">)로 넣은 글자, Shadow DOM 내부, 여러 겹 중첩된 iframe까지 대상에 포함하며, 위치는 요강 표기 규칙에 맞춰 </w:t>
      </w:r>
      <w:r>
        <w:rPr>
          <w:b/>
          <w:bCs/>
        </w:rPr>
        <w:t xml:space="preserve">하나의 요소만 가리키는지 검증한 CSS 선택자</w:t>
      </w:r>
      <w:r>
        <w:t xml:space="preserve">로 보고하며, 태그 이름만으로 된 선택자(</w:t>
      </w:r>
      <w:r>
        <w:rPr>
          <w:rFonts w:ascii="Consolas" w:cs="Consolas" w:eastAsia="Consolas" w:hAnsi="Consolas"/>
          <w:sz w:val="18"/>
          <w:szCs w:val="18"/>
        </w:rPr>
        <w:t xml:space="preserve">span</w:t>
      </w:r>
      <w:r>
        <w:t xml:space="preserve">)는 쓰지 않아 채점 때 댓글이 더 불러와져도 여러 요소를 가리키지 않게 한다.</w:t>
      </w:r>
    </w:p>
    <w:p>
      <w:pPr>
        <w:pStyle w:val="Heading3"/>
        <w:spacing w:after="80" w:before="180"/>
      </w:pPr>
      <w:r>
        <w:t xml:space="preserve">추가 탐지 유형 (result_extra.json)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유형</w:t>
            </w:r>
          </w:p>
        </w:tc>
        <w:tc>
          <w:tcPr>
            <w:tcW w:type="dxa" w:w="70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내용</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레이어 은폐 OCCLUDED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다른 요소에 완전히 덮여 보이지 않는 광고</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메타·속성·링크</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rFonts w:ascii="Consolas" w:cs="Consolas" w:eastAsia="Consolas" w:hAnsi="Consolas"/>
                <w:sz w:val="18"/>
                <w:szCs w:val="18"/>
              </w:rPr>
              <w:t xml:space="preserve">title</w:t>
            </w:r>
            <w:r>
              <w:rPr>
                <w:sz w:val="18"/>
                <w:szCs w:val="18"/>
              </w:rPr>
              <w:t xml:space="preserve">·</w:t>
            </w:r>
            <w:r>
              <w:rPr>
                <w:rFonts w:ascii="Consolas" w:cs="Consolas" w:eastAsia="Consolas" w:hAnsi="Consolas"/>
                <w:sz w:val="18"/>
                <w:szCs w:val="18"/>
              </w:rPr>
              <w:t xml:space="preserve">description</w:t>
            </w:r>
            <w:r>
              <w:rPr>
                <w:sz w:val="18"/>
                <w:szCs w:val="18"/>
              </w:rPr>
              <w:t xml:space="preserve"> 메타 태그, </w:t>
            </w:r>
            <w:r>
              <w:rPr>
                <w:rFonts w:ascii="Consolas" w:cs="Consolas" w:eastAsia="Consolas" w:hAnsi="Consolas"/>
                <w:sz w:val="18"/>
                <w:szCs w:val="18"/>
              </w:rPr>
              <w:t xml:space="preserve">alt</w:t>
            </w:r>
            <w:r>
              <w:rPr>
                <w:sz w:val="18"/>
                <w:szCs w:val="18"/>
              </w:rPr>
              <w:t xml:space="preserve">·</w:t>
            </w:r>
            <w:r>
              <w:rPr>
                <w:rFonts w:ascii="Consolas" w:cs="Consolas" w:eastAsia="Consolas" w:hAnsi="Consolas"/>
                <w:sz w:val="18"/>
                <w:szCs w:val="18"/>
              </w:rPr>
              <w:t xml:space="preserve">aria-label</w:t>
            </w:r>
            <w:r>
              <w:rPr>
                <w:sz w:val="18"/>
                <w:szCs w:val="18"/>
              </w:rPr>
              <w:t xml:space="preserve"> 속성값, 화면에 드러나지 않는 외부 도박·성인 사이트 링크</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첨부파일 ATTACHMENT_AD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게시글 첨부 PDF·HWP·HWPX 본문의 광고. 확장자 없는 내려받기 주소(FileDown.do 등)도 파일 머리로 형식 판별, 파일은 열거나 실행하지 않음</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크롤러 위장 CLOAKING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같은 주소를 검색엔진 크롤러 신원으로 다시 조회해, 크롤러에게만 광고를 보여주는 응답 탐지</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검색창 반사 SEARCH_REFLECT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검색결과 반사형 광고에 악용될 수 있는 검색창 (예방 점검, 등급: 취약·주의)</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검색엔진 색인 SEARCH_INDEXED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검색엔진에 이미 색인되어 광고가 노출 중인 주소 (사후 확인, 등급: 피해 확인·주의)</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게시판 노출 광고 VISIBLE_AD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게시판·방명록·댓글에 숨기지 않고 올린 광고 글 (실제 사례에서 가장 흔한 유형)</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연계 사이트 변질 LINK_HIJACKED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누리집이 걸어 둔 패밀리 사이트·옛 행사 누리집 링크의 도메인이 만료되어 도박·성인 광고 사이트로 바뀐 경우(피해 확인)와 도메인 판매·없음(주의). 바깥 도메인마다 첫 화면 글자만 한 번 받아 판정하고 브라우저로 열지 않으며, 공공 도메인(go.kr 등)은 조회하지 않음 (선택 기능)</w:t>
            </w:r>
          </w:p>
        </w:tc>
      </w:tr>
    </w:tbl>
    <w:p>
      <w:pPr>
        <w:pStyle w:val="Heading3"/>
        <w:spacing w:after="80" w:before="180"/>
      </w:pPr>
      <w:r>
        <w:t xml:space="preserve">핵심 차별점 ① 검색결과 반사형 광고 대응</w:t>
      </w:r>
    </w:p>
    <w:p>
      <w:pPr>
        <w:spacing w:after="100" w:line="300"/>
        <w:jc w:val="both"/>
      </w:pPr>
      <w:r>
        <w:t xml:space="preserve">실제 피해의 주된 수법인 검색창 악용은 광고가 </w:t>
      </w:r>
      <w:r>
        <w:rPr>
          <w:b/>
          <w:bCs/>
        </w:rPr>
        <w:t xml:space="preserve">주소와 검색엔진 색인에만</w:t>
      </w:r>
      <w:r>
        <w:t xml:space="preserve"> 존재하므로, 누리집 안에서 숨은 글자를 찾는 방식으로는 원리상 닿을 수 없다. 훤히는 이를 두 방향에서 다룬다.</w:t>
      </w:r>
    </w:p>
    <w:p>
      <w:pPr>
        <w:pStyle w:val="ListParagraph"/>
        <w:numPr>
          <w:ilvl w:val="0"/>
          <w:numId w:val="2"/>
        </w:numPr>
        <w:spacing w:after="60" w:line="290"/>
      </w:pPr>
      <w:r>
        <w:rPr>
          <w:b/>
          <w:bCs/>
        </w:rPr>
        <w:t xml:space="preserve">예방 — 검색창 점검(외부 의존 없음, 폐쇄망 동작):</w:t>
      </w:r>
      <w:r>
        <w:t xml:space="preserve"> 탐색 중 발견한 GET 검색 폼마다 광고가 아닌 </w:t>
      </w:r>
      <w:r>
        <w:rPr>
          <w:b/>
          <w:bCs/>
        </w:rPr>
        <w:t xml:space="preserve">무해한 표식 문자열로 한 번</w:t>
      </w:r>
      <w:r>
        <w:t xml:space="preserve"> 조회한다. 표식이 페이지 제목·본문에 그대로 나타나는지, </w:t>
      </w:r>
      <w:r>
        <w:rPr>
          <w:rFonts w:ascii="Consolas" w:cs="Consolas" w:eastAsia="Consolas" w:hAnsi="Consolas"/>
          <w:sz w:val="18"/>
          <w:szCs w:val="18"/>
        </w:rPr>
        <w:t xml:space="preserve">noindex</w:t>
      </w:r>
      <w:r>
        <w:t xml:space="preserve">(메타 태그·X-Robots-Tag 헤더)·</w:t>
      </w:r>
      <w:r>
        <w:rPr>
          <w:rFonts w:ascii="Consolas" w:cs="Consolas" w:eastAsia="Consolas" w:hAnsi="Consolas"/>
          <w:sz w:val="18"/>
          <w:szCs w:val="18"/>
        </w:rPr>
        <w:t xml:space="preserve">canonical</w:t>
      </w:r>
      <w:r>
        <w:t xml:space="preserve">·</w:t>
      </w:r>
      <w:r>
        <w:rPr>
          <w:rFonts w:ascii="Consolas" w:cs="Consolas" w:eastAsia="Consolas" w:hAnsi="Consolas"/>
          <w:sz w:val="18"/>
          <w:szCs w:val="18"/>
        </w:rPr>
        <w:t xml:space="preserve">robots.txt</w:t>
      </w:r>
      <w:r>
        <w:t xml:space="preserve"> 설정은 어떤지 보고 </w:t>
      </w:r>
      <w:r>
        <w:rPr>
          <w:b/>
          <w:bCs/>
        </w:rPr>
        <w:t xml:space="preserve">취약</w:t>
      </w:r>
      <w:r>
        <w:t xml:space="preserve">(제목 반사·색인 차단 없음)과 </w:t>
      </w:r>
      <w:r>
        <w:rPr>
          <w:b/>
          <w:bCs/>
        </w:rPr>
        <w:t xml:space="preserve">주의</w:t>
      </w:r>
      <w:r>
        <w:t xml:space="preserve">로 등급을 매긴다. </w:t>
      </w:r>
      <w:r>
        <w:rPr>
          <w:rFonts w:ascii="Consolas" w:cs="Consolas" w:eastAsia="Consolas" w:hAnsi="Consolas"/>
          <w:sz w:val="18"/>
          <w:szCs w:val="18"/>
        </w:rPr>
        <w:t xml:space="preserve">robots.txt</w:t>
      </w:r>
      <w:r>
        <w:t xml:space="preserve"> 차단은 검색엔진이 페이지를 읽는 것만 막을 뿐 외부 링크로 알려진 주소의 색인은 막지 못하므로 '주의'로 분류하고 </w:t>
      </w:r>
      <w:r>
        <w:rPr>
          <w:rFonts w:ascii="Consolas" w:cs="Consolas" w:eastAsia="Consolas" w:hAnsi="Consolas"/>
          <w:sz w:val="18"/>
          <w:szCs w:val="18"/>
        </w:rPr>
        <w:t xml:space="preserve">noindex</w:t>
      </w:r>
      <w:r>
        <w:t xml:space="preserve"> 적용을 안내한다.</w:t>
      </w:r>
    </w:p>
    <w:p>
      <w:pPr>
        <w:pStyle w:val="ListParagraph"/>
        <w:numPr>
          <w:ilvl w:val="0"/>
          <w:numId w:val="2"/>
        </w:numPr>
        <w:spacing w:after="60" w:line="290"/>
      </w:pPr>
      <w:r>
        <w:rPr>
          <w:b/>
          <w:bCs/>
        </w:rPr>
        <w:t xml:space="preserve">사후 — 색인 목록 점검:</w:t>
      </w:r>
      <w:r>
        <w:t xml:space="preserve"> 담당자가 Google Search Console에서 내려받은 색인 페이지 목록(CSV)을 넣으면, 주소마다 한 번 조회해 주소에 담긴 광고 문구가 지금도 제목·본문에 나타나면 </w:t>
      </w:r>
      <w:r>
        <w:rPr>
          <w:b/>
          <w:bCs/>
        </w:rPr>
        <w:t xml:space="preserve">피해 확인</w:t>
      </w:r>
      <w:r>
        <w:t xml:space="preserve">으로 보고하고 색인 삭제 요청과 </w:t>
      </w:r>
      <w:r>
        <w:rPr>
          <w:rFonts w:ascii="Consolas" w:cs="Consolas" w:eastAsia="Consolas" w:hAnsi="Consolas"/>
          <w:sz w:val="18"/>
          <w:szCs w:val="18"/>
        </w:rPr>
        <w:t xml:space="preserve">noindex</w:t>
      </w:r>
      <w:r>
        <w:t xml:space="preserve"> 적용을 안내한다. 목록에서 처음 알게 된 숨은 검색 경로는 예방 점검으로 넘겨 반사 여부를 확인한다. 기관이 자기 누리집 권한으로 받는 파일이므로 </w:t>
      </w:r>
      <w:r>
        <w:rPr>
          <w:b/>
          <w:bCs/>
        </w:rPr>
        <w:t xml:space="preserve">검색 API 키나 비용이 들지 않는다.</w:t>
      </w:r>
    </w:p>
    <w:p>
      <w:pPr>
        <w:pStyle w:val="Heading3"/>
        <w:spacing w:after="80" w:before="180"/>
      </w:pPr>
      <w:r>
        <w:t xml:space="preserve">핵심 차별점 ② 공공 누리집 구조에 맞춘 탐색</w:t>
      </w:r>
    </w:p>
    <w:p>
      <w:pPr>
        <w:spacing w:after="100" w:line="300"/>
        <w:jc w:val="both"/>
      </w:pPr>
      <w:r>
        <w:t xml:space="preserve">공공 누리집 게시판(전자정부 표준프레임워크 등)은 글 목록을 </w:t>
      </w:r>
      <w:r>
        <w:rPr>
          <w:rFonts w:ascii="Consolas" w:cs="Consolas" w:eastAsia="Consolas" w:hAnsi="Consolas"/>
          <w:sz w:val="18"/>
          <w:szCs w:val="18"/>
        </w:rPr>
        <w:t xml:space="preserve">javascript:fn_view('1024')</w:t>
      </w:r>
      <w:r>
        <w:t xml:space="preserve">, 행 클릭(</w:t>
      </w:r>
      <w:r>
        <w:rPr>
          <w:rFonts w:ascii="Consolas" w:cs="Consolas" w:eastAsia="Consolas" w:hAnsi="Consolas"/>
          <w:sz w:val="18"/>
          <w:szCs w:val="18"/>
        </w:rPr>
        <w:t xml:space="preserve">onclick</w:t>
      </w:r>
      <w:r>
        <w:t xml:space="preserve">), 스크립트로 붙인 클릭 이벤트, 숨은 폼으로 넘기는 페이지 번호로 연결하는 경우가 많아 일반 링크만 따라가면 게시글에 닿지 못한다. 훤히는 코드에서 이동 주소를 읽고, 읽을 수 없으면 요소를 눌러 </w:t>
      </w:r>
      <w:r>
        <w:rPr>
          <w:b/>
          <w:bCs/>
        </w:rPr>
        <w:t xml:space="preserve">목적지 주소만 확보</w:t>
      </w:r>
      <w:r>
        <w:t xml:space="preserve">한다. 이때 이동은 브라우저 안에서 취소하고, GET이 아닌 요청(삭제·등록 등)은 차단하며, 삭제·수정·로그아웃 등 위험해 보이는 요소는 누르지 않는다. 페이지를 연 뒤 비동기로 불러오거나 '더보기'로 펼치는 댓글, 스크립트가 늦게 끼워 넣는 광고(load 처리기·iframe 안의 지연 삽입)도 그 시점까지 기다려 함께 검사한다. 대기는 고정 시간이 아니라 페이지 로딩이 끝나는 시점을 기준으로 하고, 모든 페이지에 같은 메뉴는 한 번만 눌러 보아 </w:t>
      </w:r>
      <w:r>
        <w:rPr>
          <w:b/>
          <w:bCs/>
        </w:rPr>
        <w:t xml:space="preserve">500페이지를 1분 안에</w:t>
      </w:r>
      <w:r>
        <w:t xml:space="preserve"> 점검한다.</w:t>
      </w:r>
    </w:p>
    <w:p>
      <w:pPr>
        <w:spacing w:after="100" w:line="300"/>
        <w:jc w:val="both"/>
      </w:pPr>
      <w:r>
        <w:t xml:space="preserve">점검 범위는 입력한 누리집으로 한정하되, </w:t>
      </w:r>
      <w:r>
        <w:rPr>
          <w:rFonts w:ascii="Consolas" w:cs="Consolas" w:eastAsia="Consolas" w:hAnsi="Consolas"/>
          <w:sz w:val="18"/>
          <w:szCs w:val="18"/>
        </w:rPr>
        <w:t xml:space="preserve">www</w:t>
      </w:r>
      <w:r>
        <w:t xml:space="preserve"> 유무가 다른 주소와 진입 주소가 넘겨 준 주소(리다이렉트)는 같은 누리집으로 본다. 게시판·민원을 </w:t>
      </w:r>
      <w:r>
        <w:rPr>
          <w:rFonts w:ascii="Consolas" w:cs="Consolas" w:eastAsia="Consolas" w:hAnsi="Consolas"/>
          <w:sz w:val="18"/>
          <w:szCs w:val="18"/>
        </w:rPr>
        <w:t xml:space="preserve">bbs.기관.go.kr</w:t>
      </w:r>
      <w:r>
        <w:t xml:space="preserve">, </w:t>
      </w:r>
      <w:r>
        <w:rPr>
          <w:rFonts w:ascii="Consolas" w:cs="Consolas" w:eastAsia="Consolas" w:hAnsi="Consolas"/>
          <w:sz w:val="18"/>
          <w:szCs w:val="18"/>
        </w:rPr>
        <w:t xml:space="preserve">기관.go.kr:8080</w:t>
      </w:r>
      <w:r>
        <w:t xml:space="preserve">처럼 별도 주소로 운영하는 기관을 위해 </w:t>
      </w:r>
      <w:r>
        <w:rPr>
          <w:b/>
          <w:bCs/>
        </w:rPr>
        <w:t xml:space="preserve">'서브도메인도 점검' 옵션</w:t>
      </w:r>
      <w:r>
        <w:t xml:space="preserve">으로 같은 기관 도메인까지 넓힐 수 있다. 같은 서버에 함께 올라간 다른 기관 누리집(가상 호스트)은 점검 권한 밖이므로 옵션을 켜도 따라가지 않는다.</w:t>
      </w:r>
    </w:p>
    <w:p>
      <w:pPr>
        <w:pStyle w:val="Heading3"/>
        <w:spacing w:after="80" w:before="180"/>
      </w:pPr>
      <w:r>
        <w:t xml:space="preserve">오탐 억제: "감춰졌는가"와 "광고인가"를 분리</w:t>
      </w:r>
    </w:p>
    <w:p>
      <w:pPr>
        <w:spacing w:after="100" w:line="300"/>
        <w:jc w:val="both"/>
      </w:pPr>
      <w:r>
        <w:t xml:space="preserve">숨김 처리 자체는 위반이 아니다. 본문 바로가기 링크나 스크린리더용 안내문도 화면에서 감춰진다. 훤히는 은닉 여부와 별개로 광고 여부를 판정하며, 광고에서만 쓰는 확정 표현(먹튀·안전놀이터·첫충 등)은 단독으로, 카지노·토토나 성매매 업소 이름처럼 보도·도서 소개에도 나오는 종목 이름은 다른 단서가 하나 더 있을 때, 마약·대포통장·대포폰·불법 대출·불법 고수익 알바처럼 </w:t>
      </w:r>
      <w:r>
        <w:rPr>
          <w:b/>
          <w:bCs/>
        </w:rPr>
        <w:t xml:space="preserve">예방 안내에도 쓰이는 표현은 판매·연락처·금액 같은 유인 신호가 함께 있을 때만</w:t>
      </w:r>
      <w:r>
        <w:t xml:space="preserve"> 광고로 본다. 신고·처벌·예방·주의 같은 안내 문구가 있으면 점수를 낮춰 "대포통장 매입 제의를 받으면 신고하세요" 같은 공고를 광고로 보지 않는다. 부모만 숨겨지고 자식은 보이는 요소처럼 </w:t>
      </w:r>
      <w:r>
        <w:rPr>
          <w:b/>
          <w:bCs/>
        </w:rPr>
        <w:t xml:space="preserve">실제로 보이는 글</w:t>
      </w:r>
      <w:r>
        <w:t xml:space="preserve">도 보고하지 않는다.</w:t>
      </w:r>
    </w:p>
    <w:p>
      <w:pPr>
        <w:spacing w:after="100" w:line="300"/>
        <w:jc w:val="both"/>
      </w:pPr>
      <w:r>
        <w:t xml:space="preserve">판정 사전은 담당자가 화면의 </w:t>
      </w:r>
      <w:r>
        <w:rPr>
          <w:b/>
          <w:bCs/>
        </w:rPr>
        <w:t xml:space="preserve">탐지 키워드 창</w:t>
      </w:r>
      <w:r>
        <w:t xml:space="preserve">에서 직접 보완한다. 분류(확정 표현·종목·업종 이름·거래 표현·약한 말·안내문 표현)마다 판정 방식을 설명해 두고, 단어를 더하기 전에 </w:t>
      </w:r>
      <w:r>
        <w:rPr>
          <w:b/>
          <w:bCs/>
        </w:rPr>
        <w:t xml:space="preserve">문장 시험</w:t>
      </w:r>
      <w:r>
        <w:t xml:space="preserve">으로 같은 문장이 숨겨진 글일 때와 화면에 보이는 글일 때 각각 어떻게 판정되는지, 어떤 표현이 걸렸는지 확인하게 해 오탐을 늘리는 추가를 막는다. 새 은어가 나타나도 프로그램을 다시 받지 않고 다음 점검부터 반영된다.</w:t>
      </w:r>
    </w:p>
    <w:p>
      <w:pPr>
        <w:pStyle w:val="Heading3"/>
        <w:spacing w:after="80" w:before="180"/>
      </w:pPr>
      <w:r>
        <w:t xml:space="preserve">활용 데이터 및 주요 기술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구분</w:t>
            </w:r>
          </w:p>
        </w:tc>
        <w:tc>
          <w:tcPr>
            <w:tcW w:type="dxa" w:w="74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내용</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활용 데이터</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점검 대상 누리집의 공개 페이지(HTML·CSS·스크립트 실행 결과), 게시글 첨부파일(PDF·HWP·HWPX)</w:t>
            </w:r>
          </w:p>
          <w:p>
            <w:pPr>
              <w:spacing w:after="0" w:line="270"/>
              <w:jc w:val="left"/>
            </w:pPr>
            <w:r>
              <w:rPr>
                <w:sz w:val="18"/>
                <w:szCs w:val="18"/>
              </w:rPr>
              <w:t xml:space="preserve">자체 구축 불법광고 판정 사전(도박·성인물 확정 표현, 마약·대포통장·돈세탁·불법 대출·불법 알바 표현, 연락처·주소·금액 유인 신호, 예방·신고 안내 문구, 담당자가 화면에서 추가·보완)</w:t>
            </w:r>
          </w:p>
          <w:p>
            <w:pPr>
              <w:spacing w:after="0" w:line="270"/>
              <w:jc w:val="left"/>
            </w:pPr>
            <w:r>
              <w:rPr>
                <w:sz w:val="18"/>
                <w:szCs w:val="18"/>
              </w:rPr>
              <w:t xml:space="preserve">유니코드 문자 데이터(호환 분해 NFKC, 한글 자모 블록)</w:t>
            </w:r>
          </w:p>
          <w:p>
            <w:pPr>
              <w:spacing w:after="0" w:line="270"/>
              <w:jc w:val="left"/>
            </w:pPr>
            <w:r>
              <w:rPr>
                <w:sz w:val="18"/>
                <w:szCs w:val="18"/>
              </w:rPr>
              <w:t xml:space="preserve">(선택) 기관이 Google Search Console에서 내려받은 색인 페이지 목록</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렌더링·탐색</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Python, Playwright로 Windows 기본 탑재 Microsoft Edge 구동, 브라우저 안에서 계산된 스타일·글자 범위 측정, Navigation API로 자바스크립트 이동 가로채기</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문자 처리</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NFKC 정규화, 자모 재결합, 제로폭·구분 문자 제거, 숫자 치환(t0t0→toto) 복원</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파일 처리</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PDF(pypdf), HWP(OLE 레코드 직접 해석), HWPX(zip+XML) 글자 추출</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배포</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설치 없는 Windows 11 실행 파일(PyInstaller), 결과 화면은 로컬 웹 서버 + Edge 앱 창</w:t>
            </w:r>
          </w:p>
        </w:tc>
      </w:tr>
    </w:tbl>
    <w:p>
      <w:pPr>
        <w:spacing w:after="100" w:before="120" w:line="300"/>
        <w:jc w:val="both"/>
      </w:pPr>
      <w:r>
        <w:rPr>
          <w:b/>
          <w:bCs/>
        </w:rPr>
        <w:t xml:space="preserve">AI 적용 여부:</w:t>
      </w:r>
      <w:r>
        <w:t xml:space="preserve"> 적격평가는 위치와 유형의 정확한 일치로 채점되고, 규칙으로 판정 가능한 영역에 생성형 모델을 쓰면 검출 시간과 운영 비용만 늘어난다. 따라서 </w:t>
      </w:r>
      <w:r>
        <w:rPr>
          <w:b/>
          <w:bCs/>
        </w:rPr>
        <w:t xml:space="preserve">상용 AI API를 사용하지 않으며</w:t>
      </w:r>
      <w:r>
        <w:t xml:space="preserve"> 외부 호출·토큰 비용·망 제약이 없다. 신종 은어처럼 사전이 놓칠 수 있는 경계 사례는 향후 CPU만으로 동작하는 경량 판정 모델을 보조로 붙여 보완할 수 있다.</w:t>
      </w:r>
    </w:p>
    <w:p>
      <w:pPr>
        <w:pStyle w:val="Heading3"/>
        <w:spacing w:after="80" w:before="180"/>
      </w:pPr>
      <w:r>
        <w:t xml:space="preserve">탐지 결과 확인·안내·관리 기능과 화면 구성</w:t>
      </w:r>
    </w:p>
    <w:p>
      <w:pPr>
        <w:keepNext/>
        <w:spacing w:after="40" w:before="120"/>
        <w:jc w:val="center"/>
      </w:pPr>
      <w:r>
        <w:drawing>
          <wp:inline distT="0" distB="0" distL="0" distR="0">
            <wp:extent cx="5810250" cy="1390650"/>
            <wp:effectExtent t="0" r="0" b="0" l="0"/>
            <wp:docPr id="2" name="그림2_사용자흐름.png" descr="[그림 2] 담당자 사용 흐름" title="[그림 2] 담당자 사용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390650"/>
                    </a:xfrm>
                    <a:prstGeom prst="rect">
                      <a:avLst/>
                    </a:prstGeom>
                  </pic:spPr>
                </pic:pic>
              </a:graphicData>
            </a:graphic>
          </wp:inline>
        </w:drawing>
      </w:r>
    </w:p>
    <w:p>
      <w:pPr>
        <w:spacing w:after="160"/>
        <w:jc w:val="center"/>
      </w:pPr>
      <w:r>
        <w:rPr>
          <w:color w:val="5F5F5F"/>
          <w:sz w:val="17"/>
          <w:szCs w:val="17"/>
        </w:rPr>
        <w:t xml:space="preserve">[그림 2] 담당자 사용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화면</w:t>
            </w:r>
          </w:p>
        </w:tc>
        <w:tc>
          <w:tcPr>
            <w:tcW w:type="dxa" w:w="76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기능</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탐지 결과</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페이지별 묶음, 노출 중인 광고(피해 확인)부터 정렬, 유형 필터·검색, 판정 근거·복원한 글자·위치(복사), 유형별 한 줄 설명, 항목별 조치 방법, 오탐 처리와 담당자 메모. 메뉴·하단·위젯처럼 </w:t>
            </w:r>
            <w:r>
              <w:rPr>
                <w:sz w:val="18"/>
                <w:szCs w:val="18"/>
              </w:rPr>
              <w:t xml:space="preserve">여러 페이지에 똑같이 든 광고는 한 줄로 묶고</w:t>
            </w:r>
            <w:r>
              <w:rPr>
                <w:sz w:val="18"/>
                <w:szCs w:val="18"/>
              </w:rPr>
              <w:t xml:space="preserve"> 공통 서식에서 한 번에 지우도록 안내</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조치 확인</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관리자 화면에서 광고를 지운 뒤 누르면 광고가 나온 페이지만 같은 판정으로 다시 열어, 사라졌거나 글이 삭제됐으면 </w:t>
            </w:r>
            <w:r>
              <w:rPr>
                <w:sz w:val="18"/>
                <w:szCs w:val="18"/>
              </w:rPr>
              <w:t xml:space="preserve">자동으로 조치완료</w:t>
            </w:r>
            <w:r>
              <w:rPr>
                <w:sz w:val="18"/>
                <w:szCs w:val="18"/>
              </w:rPr>
              <w:t xml:space="preserve">, 남아 있으면 '아직 있음'으로 표시 — 조치완료는 담당자 입력이 아니라 도구가 확인한 사실</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증거 보기</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숨김을 일시 해제하고 촬영한 화면 — 조치 요청·보고의 근거 자료</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누리집 보기</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탐지 시점 페이지를 다시 열어 검출 위치를 붉게 표시</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원본 소스</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검출 요소의 원본 HTML — 게시물 수정 화면에서 삭제할 부분을 찾을 때 사용</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탐지 키워드</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판정 표현을 분류별로 보고 단어 더하기·기본 단어 끄기·기본값 되돌리기, 문장 시험(숨긴 글·보이는 글 판정과 걸린 표현), 다음 점검부터 화면·터미널 실행 모두에 적용</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점검 설정</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최대 페이지, 천천히 점검(요청 간격·robots.txt), 첨부파일 검사, 검색창 점검, 서브도메인도 점검, 연계 링크 확인, 크롤러 위장 검사, 색인 목록 — 항목마다 설명, 기본값 그대로 사용 가능</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관리·보고</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요약(광고 수·광고가 있는 페이지·남은 광고), 같은 주소 재점검 시 새로 생긴·사라진 광고 표시, 결재란이 있는 인쇄용 보고서, CSV(엑셀 호환), 탐지 중지·지난 결과 되살리기, 단계별 화면과 도움말 창</w:t>
            </w:r>
          </w:p>
        </w:tc>
      </w:tr>
    </w:tbl>
    <w:p>
      <w:pPr>
        <w:keepNext/>
        <w:spacing w:after="40" w:before="120"/>
        <w:jc w:val="center"/>
      </w:pPr>
      <w:r>
        <w:drawing>
          <wp:inline distT="0" distB="0" distL="0" distR="0">
            <wp:extent cx="4905375" cy="2533650"/>
            <wp:effectExtent t="0" r="0" b="0" l="0"/>
            <wp:docPr id="3" name="화면1_탐지결과.png" descr="[그림 3] 탐지 결과 화면 — 광고 하나를 지운 뒤 [조치 확인]: 사라진 광고는 자동 조치완료, 요약에 남은 광고" title="[그림 3] 탐지 결과 화면 — 광고 하나를 지운 뒤 [조치 확인]: 사라진 광고는 자동 조치완료, 요약에 남은 광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05375" cy="2533650"/>
                    </a:xfrm>
                    <a:prstGeom prst="rect">
                      <a:avLst/>
                    </a:prstGeom>
                  </pic:spPr>
                </pic:pic>
              </a:graphicData>
            </a:graphic>
          </wp:inline>
        </w:drawing>
      </w:r>
    </w:p>
    <w:p>
      <w:pPr>
        <w:spacing w:after="160"/>
        <w:jc w:val="center"/>
      </w:pPr>
      <w:r>
        <w:rPr>
          <w:color w:val="5F5F5F"/>
          <w:sz w:val="17"/>
          <w:szCs w:val="17"/>
        </w:rPr>
        <w:t xml:space="preserve">[그림 3] 탐지 결과 화면 — 광고 하나를 지운 뒤 [조치 확인]: 사라진 광고는 자동 조치완료, 요약에 남은 광고</w:t>
      </w:r>
    </w:p>
    <w:p>
      <w:pPr>
        <w:keepNext/>
        <w:spacing w:after="40" w:before="120"/>
        <w:jc w:val="center"/>
      </w:pPr>
      <w:r>
        <w:drawing>
          <wp:inline distT="0" distB="0" distL="0" distR="0">
            <wp:extent cx="5143500" cy="2943225"/>
            <wp:effectExtent t="0" r="0" b="0" l="0"/>
            <wp:docPr id="4" name="화면2_증거보기.png" descr="[그림 4] 증거 보기 — 숨긴 광고의 원문과 숨김을 해제해 드러낸 모습" title="[그림 4] 증거 보기 — 숨긴 광고의 원문과 숨김을 해제해 드러낸 모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43225"/>
                    </a:xfrm>
                    <a:prstGeom prst="rect">
                      <a:avLst/>
                    </a:prstGeom>
                  </pic:spPr>
                </pic:pic>
              </a:graphicData>
            </a:graphic>
          </wp:inline>
        </w:drawing>
      </w:r>
    </w:p>
    <w:p>
      <w:pPr>
        <w:spacing w:after="160"/>
        <w:jc w:val="center"/>
      </w:pPr>
      <w:r>
        <w:rPr>
          <w:color w:val="5F5F5F"/>
          <w:sz w:val="17"/>
          <w:szCs w:val="17"/>
        </w:rPr>
        <w:t xml:space="preserve">[그림 4] 증거 보기 — 숨긴 광고의 원문과 숨김을 해제해 드러낸 모습</w:t>
      </w:r>
    </w:p>
    <w:p>
      <w:pPr>
        <w:keepNext/>
        <w:spacing w:after="40" w:before="120"/>
        <w:jc w:val="center"/>
      </w:pPr>
      <w:r>
        <w:drawing>
          <wp:inline distT="0" distB="0" distL="0" distR="0">
            <wp:extent cx="5143500" cy="2943225"/>
            <wp:effectExtent t="0" r="0" b="0" l="0"/>
            <wp:docPr id="5" name="화면3_검색결과반사.png" descr="[그림 5] 색인 목록 점검 — 검색엔진에 노출 중인 광고 주소를 '피해 확인'으로 맨 위에 표시" title="[그림 5] 색인 목록 점검 — 검색엔진에 노출 중인 광고 주소를 '피해 확인'으로 맨 위에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43225"/>
                    </a:xfrm>
                    <a:prstGeom prst="rect">
                      <a:avLst/>
                    </a:prstGeom>
                  </pic:spPr>
                </pic:pic>
              </a:graphicData>
            </a:graphic>
          </wp:inline>
        </w:drawing>
      </w:r>
    </w:p>
    <w:p>
      <w:pPr>
        <w:spacing w:after="160"/>
        <w:jc w:val="center"/>
      </w:pPr>
      <w:r>
        <w:rPr>
          <w:color w:val="5F5F5F"/>
          <w:sz w:val="17"/>
          <w:szCs w:val="17"/>
        </w:rPr>
        <w:t xml:space="preserve">[그림 5] 색인 목록 점검 — 검색엔진에 노출 중인 광고 주소를 '피해 확인'으로 맨 위에 표시</w:t>
      </w:r>
    </w:p>
    <w:p>
      <w:pPr>
        <w:pStyle w:val="Heading3"/>
        <w:spacing w:after="80" w:before="180"/>
      </w:pPr>
      <w:r>
        <w:t xml:space="preserve">검증 결과 (시험 사이트)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2238"/>
      </w:tblGrid>
      <w:tr>
        <w:trPr>
          <w:tblHeader/>
        </w:trPr>
        <w:tc>
          <w:tcPr>
            <w:tcW w:type="dxa" w:w="23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시험 대상</w:t>
            </w:r>
          </w:p>
        </w:tc>
        <w:tc>
          <w:tcPr>
            <w:tcW w:type="dxa" w:w="51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구성</w:t>
            </w:r>
          </w:p>
        </w:tc>
        <w:tc>
          <w:tcPr>
            <w:tcW w:type="dxa" w:w="22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결과</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주요 4종 시험 사이트 12종</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정답 99건과 함정 (iframe 중첩, Shadow DOM, 자바스크립트 게시판, 비동기·'더보기' 댓글, 늦게 끼워 넣는 광고, clip-path·overflow 잘림, 리다이렉트, 마약·대포통장 광고와 숨겨진 예방 안내문 등)</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99/99 검출, 오탐 0건</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팀원이 따로 만든 시험 사이트</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모의 포털 4곳 702페이지(정답 70건, 정상 안내글 함정)와 사례 49개(광고 37·정상 12). 개발과 별도로 만든 정답표로 미탐 10건을 찾아 보완</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70/70, 광고 37/37 검출, 정상 안내글·정상 사례 오판 0건</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검색결과 반사 시험 사이트</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 폼 9종(취약·주의·noindex·함정), 링크 없는 숨은 검색 경로 2종, 색인 목록 CSV</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기대 결과 8건 모두 일치</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첨부파일 시험 사이트</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PDF·HWP·HWPX 광고 3건, 정상 첨부 2건</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3/3 검출, 오탐 0건</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실제 광고 문구</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 결과·보도에서 모은 실제 광고 43건(도박·마약·대포통장·대포유심·성매매 업소 등), 같은 단어가 섞인 정상 문서·보도 제목 31건 (누리집 접속 없음)</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40/43 검출, 오탐 0건</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점검 범위·연계 링크</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같은 주소·</w:t>
            </w:r>
            <w:r>
              <w:rPr>
                <w:rFonts w:ascii="Consolas" w:cs="Consolas" w:eastAsia="Consolas" w:hAnsi="Consolas"/>
                <w:sz w:val="18"/>
                <w:szCs w:val="18"/>
              </w:rPr>
              <w:t xml:space="preserve">www</w:t>
            </w:r>
            <w:r>
              <w:rPr>
                <w:sz w:val="18"/>
                <w:szCs w:val="18"/>
              </w:rPr>
              <w:t xml:space="preserve"> 없는 주소·서브도메인·다른 누리집 / 도박·성인으로 바뀐 연계 사이트 3, 도메인 판매·없음 2, 예방 안내·관광 정상 사이트 2</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범위 기대값 일치 / 5/5 일치, 정상 0건, 기능을 끄면 바깥 조회 0건</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게시판 노출 광고</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실제 문구를 옮긴 방명록: 광고 글 6건, 같은 단어가 섞인 정상 글 9건</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6/6 검출, 오탐 0건</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조치 확인</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광고 지움·그대로·글 삭제(404)·앞에 댓글이 생겨 위치가 밀림·노출 광고 지움·서버 꺼짐</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6가지 모두 기대대로</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처리 속도</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대규모 시험 사이트 500페이지 (화면 모드 기본 설정)</w:t>
            </w:r>
          </w:p>
          <w:p>
            <w:pPr>
              <w:spacing w:after="0" w:line="270"/>
              <w:jc w:val="left"/>
            </w:pPr>
            <w:r>
              <w:rPr>
                <w:sz w:val="18"/>
                <w:szCs w:val="18"/>
              </w:rPr>
              <w:t xml:space="preserve">응답마다 0.3초 지연을 넣은 서버 300페이지</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약 50초</w:t>
            </w:r>
          </w:p>
          <w:p>
            <w:pPr>
              <w:spacing w:after="0" w:line="270"/>
              <w:jc w:val="left"/>
            </w:pPr>
            <w:r>
              <w:rPr>
                <w:sz w:val="18"/>
                <w:szCs w:val="18"/>
              </w:rPr>
              <w:t xml:space="preserve">약 1분 53초</w:t>
            </w:r>
          </w:p>
        </w:tc>
      </w:tr>
    </w:tbl>
    <w:p>
      <w:pPr>
        <w:spacing w:after="100" w:before="100" w:line="300"/>
        <w:jc w:val="both"/>
      </w:pPr>
      <w:r>
        <w:t xml:space="preserve">시험 사이트는 요강의 채점 규칙(주소·위치·유형 일치, 선택자 유일성)을 재현한 채점기로 평가했으며, 모든 시험에서 시험 서버가 받은 삭제·등록 요청(POST)은 0건이었다.</w:t>
      </w:r>
    </w:p>
    <w:p>
      <w:pPr>
        <w:pStyle w:val="Heading3"/>
        <w:spacing w:after="80" w:before="180"/>
      </w:pPr>
      <w:r>
        <w:t xml:space="preserve">점검 대상 보호와 배포 형태</w:t>
      </w:r>
    </w:p>
    <w:p>
      <w:pPr>
        <w:pStyle w:val="ListParagraph"/>
        <w:numPr>
          <w:ilvl w:val="0"/>
          <w:numId w:val="2"/>
        </w:numPr>
        <w:spacing w:after="60" w:line="290"/>
      </w:pPr>
      <w:r>
        <w:t xml:space="preserve">담당자가 자기 기관 서버에 돌리는 도구이므로 조회(GET)만 하며, 요청 간격 제한·</w:t>
      </w:r>
      <w:r>
        <w:rPr>
          <w:rFonts w:ascii="Consolas" w:cs="Consolas" w:eastAsia="Consolas" w:hAnsi="Consolas"/>
          <w:sz w:val="18"/>
          <w:szCs w:val="18"/>
        </w:rPr>
        <w:t xml:space="preserve">robots.txt</w:t>
      </w:r>
      <w:r>
        <w:t xml:space="preserve"> 준수(예의 모드)·도구 이름을 밝히는 User-Agent를 갖추었다. 값을 넣는 동작은 검색창 점검의 무해한 표식 조회(검색 기능마다 1회)뿐이다. 연계 링크 확인(선택)은 바깥 도메인마다 첫 화면 글자만 한 번 받고 브라우저로 열지 않으며, 조치 확인도 조회만 한다. 누리집의 글을 지우는 기능은 두지 않는다(관리자 권한이 없고 오탐이 정상 글 삭제로 이어질 수 있으므로).</w:t>
      </w:r>
    </w:p>
    <w:p>
      <w:pPr>
        <w:pStyle w:val="ListParagraph"/>
        <w:numPr>
          <w:ilvl w:val="0"/>
          <w:numId w:val="2"/>
        </w:numPr>
        <w:spacing w:after="60" w:line="290"/>
      </w:pPr>
      <w:r>
        <w:t xml:space="preserve">Windows 11에서 설치 없이 실행 파일 하나로 동작한다. Windows 기본 탑재 Edge를 쓰므로 브라우저를 따로 받지 않고, GPU가 필요 없으며 폐쇄망에서도 대상 누리집에 접근 가능하면 동작한다.</w:t>
      </w:r>
    </w:p>
    <w:p>
      <w:pPr>
        <w:pStyle w:val="Heading2"/>
        <w:pBdr>
          <w:bottom w:val="single" w:color="D7141E" w:sz="6" w:space="2"/>
        </w:pBdr>
        <w:spacing w:after="120" w:before="220"/>
      </w:pPr>
      <w:r>
        <w:t xml:space="preserve">3) 활용방안 및 기대효과</w:t>
      </w:r>
    </w:p>
    <w:p>
      <w:pPr>
        <w:pStyle w:val="Heading3"/>
        <w:spacing w:after="80" w:before="180"/>
      </w:pPr>
      <w:r>
        <w:t xml:space="preserve">활용 방안</w:t>
      </w:r>
    </w:p>
    <w:p>
      <w:pPr>
        <w:pStyle w:val="ListParagraph"/>
        <w:numPr>
          <w:ilvl w:val="0"/>
          <w:numId w:val="3"/>
        </w:numPr>
        <w:spacing w:after="60" w:line="290"/>
      </w:pPr>
      <w:r>
        <w:rPr>
          <w:b/>
          <w:bCs/>
        </w:rPr>
        <w:t xml:space="preserve">기관 자체 정기 점검:</w:t>
      </w:r>
      <w:r>
        <w:t xml:space="preserve"> 누리집 담당자가 설치·계정·비용 없이 월 1회 점검하고, 광고를 지운 뒤 [조치 확인]으로 실제로 사라졌는지 확인해 결재용 보고서로 이력을 남긴다.</w:t>
      </w:r>
    </w:p>
    <w:p>
      <w:pPr>
        <w:pStyle w:val="ListParagraph"/>
        <w:numPr>
          <w:ilvl w:val="0"/>
          <w:numId w:val="3"/>
        </w:numPr>
        <w:spacing w:after="60" w:line="290"/>
      </w:pPr>
      <w:r>
        <w:rPr>
          <w:b/>
          <w:bCs/>
        </w:rPr>
        <w:t xml:space="preserve">검색엔진 노출 점검 체계:</w:t>
      </w:r>
      <w:r>
        <w:t xml:space="preserve"> 분기마다 Search Console 색인 목록을 넣어 이미 노출된 광고 주소를 찾아 색인 삭제를 요청하고, 취약 검색창에 </w:t>
      </w:r>
      <w:r>
        <w:rPr>
          <w:rFonts w:ascii="Consolas" w:cs="Consolas" w:eastAsia="Consolas" w:hAnsi="Consolas"/>
          <w:sz w:val="18"/>
          <w:szCs w:val="18"/>
        </w:rPr>
        <w:t xml:space="preserve">noindex</w:t>
      </w:r>
      <w:r>
        <w:t xml:space="preserve">를 적용해 재발을 막는다.</w:t>
      </w:r>
    </w:p>
    <w:p>
      <w:pPr>
        <w:pStyle w:val="ListParagraph"/>
        <w:numPr>
          <w:ilvl w:val="0"/>
          <w:numId w:val="3"/>
        </w:numPr>
        <w:spacing w:after="60" w:line="290"/>
      </w:pPr>
      <w:r>
        <w:rPr>
          <w:b/>
          <w:bCs/>
        </w:rPr>
        <w:t xml:space="preserve">신종 은어 대응:</w:t>
      </w:r>
      <w:r>
        <w:t xml:space="preserve"> 새 광고 은어가 확인되면 담당자가 탐지 키워드 창에서 문장 시험으로 정상 공지가 걸리지 않는지 확인한 뒤 바로 더한다. 프로그램을 다시 배포하지 않아도 된다.</w:t>
      </w:r>
    </w:p>
    <w:p>
      <w:pPr>
        <w:pStyle w:val="ListParagraph"/>
        <w:numPr>
          <w:ilvl w:val="0"/>
          <w:numId w:val="3"/>
        </w:numPr>
        <w:spacing w:after="60" w:line="290"/>
      </w:pPr>
      <w:r>
        <w:rPr>
          <w:b/>
          <w:bCs/>
        </w:rPr>
        <w:t xml:space="preserve">운영·유지관리 용역 과업 편입:</w:t>
      </w:r>
      <w:r>
        <w:t xml:space="preserve"> 과업지시서에 '불법광고 점검'과 결과 CSV 제출을 넣어 정기 점검을 제도화한다.</w:t>
      </w:r>
    </w:p>
    <w:p>
      <w:pPr>
        <w:pStyle w:val="ListParagraph"/>
        <w:numPr>
          <w:ilvl w:val="0"/>
          <w:numId w:val="3"/>
        </w:numPr>
        <w:spacing w:after="60" w:line="290"/>
      </w:pPr>
      <w:r>
        <w:rPr>
          <w:b/>
          <w:bCs/>
        </w:rPr>
        <w:t xml:space="preserve">상급기관 취합:</w:t>
      </w:r>
      <w:r>
        <w:t xml:space="preserve"> 행정안전부의 점검·조치 요청 공문 체계와 연계해 기관별 결과 CSV를 같은 양식으로 취합하고 현황을 파악한다.</w:t>
      </w:r>
    </w:p>
    <w:p>
      <w:pPr>
        <w:pStyle w:val="ListParagraph"/>
        <w:numPr>
          <w:ilvl w:val="0"/>
          <w:numId w:val="3"/>
        </w:numPr>
        <w:spacing w:after="60" w:line="290"/>
      </w:pPr>
      <w:r>
        <w:rPr>
          <w:b/>
          <w:bCs/>
        </w:rPr>
        <w:t xml:space="preserve">공공 웹사이트 품질관리 연계:</w:t>
      </w:r>
      <w:r>
        <w:t xml:space="preserve"> 품질 진단 항목에 은닉형 불법광고와 검색창 반사 취약을 포함한다.</w:t>
      </w:r>
    </w:p>
    <w:p>
      <w:pPr>
        <w:pStyle w:val="Heading3"/>
        <w:spacing w:after="80" w:before="180"/>
      </w:pPr>
      <w:r>
        <w:t xml:space="preserve">실증 및 운영 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단계</w:t>
            </w:r>
          </w:p>
        </w:tc>
        <w:tc>
          <w:tcPr>
            <w:tcW w:type="dxa" w:w="36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내용</w:t>
            </w:r>
          </w:p>
        </w:tc>
        <w:tc>
          <w:tcPr>
            <w:tcW w:type="dxa" w:w="42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산출물</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1단계 시범</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희망 기관 누리집 대상 시범 점검, 미탐·오탐 사례 수집</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사전·판정 기준 보완, 기관별 점검 결과</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2단계 확산</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중앙부처·지자체 담당자 배포, 사용 안내 교육</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정기 점검 결과 CSV, 조치 이력</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3단계 제도화</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유지관리 용역 과업·품질관리 진단 항목 반영</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표준 점검 절차, 연도별 현황 통계</w:t>
            </w:r>
          </w:p>
        </w:tc>
      </w:tr>
    </w:tbl>
    <w:p>
      <w:pPr>
        <w:pStyle w:val="Heading3"/>
        <w:spacing w:after="80" w:before="180"/>
      </w:pPr>
      <w:r>
        <w:t xml:space="preserve">기대효과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구분</w:t>
            </w:r>
          </w:p>
        </w:tc>
        <w:tc>
          <w:tcPr>
            <w:tcW w:type="dxa" w:w="7638"/>
            <w:tcBorders>
              <w:top w:val="single" w:color="BFBFBF" w:sz="4"/>
              <w:left w:val="single" w:color="BFBFBF" w:sz="4"/>
              <w:bottom w:val="single" w:color="BFBFBF" w:sz="4"/>
              <w:right w:val="single" w:color="BFBFBF" w:sz="4"/>
            </w:tcBorders>
            <w:shd w:fill="F0F0F0" w:color="auto" w:val="clear"/>
            <w:tcMar>
              <w:top w:type="dxa" w:w="60"/>
              <w:left w:type="dxa" w:w="100"/>
              <w:bottom w:type="dxa" w:w="60"/>
              <w:right w:type="dxa" w:w="100"/>
            </w:tcMar>
            <w:vAlign w:val="center"/>
          </w:tcPr>
          <w:p>
            <w:pPr>
              <w:spacing w:after="0" w:line="270"/>
              <w:jc w:val="center"/>
            </w:pPr>
            <w:r>
              <w:rPr>
                <w:b/>
                <w:bCs/>
                <w:sz w:val="18"/>
                <w:szCs w:val="18"/>
              </w:rPr>
              <w:t xml:space="preserve">내용</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국민 편익</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민원·복지·교육 정보를 찾는 국민이 공공 누리집과 그 검색 결과에서 도박·성인물 광고에 노출되는 일을 줄인다.</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행정 효율</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사람 눈으로는 찾을 수 없는 은닉 광고를 한 번의 점검으로 목록화하고(500페이지 1분 이내), 위치·증거·조치 방법을 함께 제시해 조치 시간을 줄인다. '지웠다'는 보고를 조치 확인으로 도구가 확인한 사실로 바꾼다. 규모를 알 수 없던 불법광고를 기관별 수치로 파악할 수 있게 된다.</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신뢰 보호</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검색창 반사 취약을 미리 막고 노출된 주소를 걷어내, 공공 도메인의 검색 신뢰도가 불법 사이트 홍보에 이용되는 구조를 끊는다.</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비용·확산성</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설치·계정·API 비용이 없어 소규모 기관과 폐쇄망 환경까지 같은 도구를 배포할 수 있다.</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혁신성</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70"/>
              <w:jc w:val="left"/>
            </w:pPr>
            <w:r>
              <w:rPr>
                <w:sz w:val="18"/>
                <w:szCs w:val="18"/>
              </w:rPr>
              <w:t xml:space="preserve">숨김 판정과 광고 판정의 분리, 공공 게시판 구조에 맞춘 탐색, 검색엔진 노출 경로의 예방·사후 점검, 만료 도메인으로 변질된 연계 링크 탐지, 조치 확인까지 하나의 도구로 묶어 기존 금칙어 필터·보안 점검이 다루지 못한 영역을 채운다.</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7171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71717"/>
      <w:sz w:val="28"/>
      <w:szCs w:val="28"/>
    </w:rPr>
  </w:style>
  <w:style w:type="paragraph" w:styleId="Heading2">
    <w:name w:val="Heading 2"/>
    <w:basedOn w:val="Normal"/>
    <w:next w:val="Normal"/>
    <w:qFormat/>
    <w:pPr>
      <w:outlineLvl w:val="1"/>
    </w:pPr>
    <w:rPr>
      <w:rFonts w:ascii="맑은 고딕" w:cs="맑은 고딕" w:eastAsia="맑은 고딕" w:hAnsi="맑은 고딕"/>
      <w:b/>
      <w:bCs/>
      <w:color w:val="171717"/>
      <w:sz w:val="24"/>
      <w:szCs w:val="24"/>
    </w:rPr>
  </w:style>
  <w:style w:type="paragraph" w:styleId="Heading3">
    <w:name w:val="Heading 3"/>
    <w:basedOn w:val="Normal"/>
    <w:next w:val="Normal"/>
    <w:qFormat/>
    <w:pPr>
      <w:outlineLvl w:val="2"/>
    </w:pPr>
    <w:rPr>
      <w:rFonts w:ascii="맑은 고딕" w:cs="맑은 고딕" w:eastAsia="맑은 고딕" w:hAnsi="맑은 고딕"/>
      <w:b/>
      <w:bCs/>
      <w:color w:val="D7141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169c2396f191cf76d0d0f5553c518b02eb2d54d.png"/><Relationship Id="rId9" Type="http://schemas.openxmlformats.org/officeDocument/2006/relationships/image" Target="media/eef2225772c69cc880ff5f4c81aee5f320ebc308.png"/><Relationship Id="rId10" Type="http://schemas.openxmlformats.org/officeDocument/2006/relationships/image" Target="media/96302944819a8487148d18b459e38ff9dfdcc45a.png"/><Relationship Id="rId11" Type="http://schemas.openxmlformats.org/officeDocument/2006/relationships/image" Target="media/c98cfad889c1ed2bf9c2b9d9dba64edc46badcc9.png"/><Relationship Id="rId12" Type="http://schemas.openxmlformats.org/officeDocument/2006/relationships/image" Target="media/d20734f253dd72f74263e05f905dd7eafffe056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 웹사이트 불법광고 탐지 도구 개발 공모전 기획서 — 훤히</dc:title>
  <dc:creator>훤히</dc:creator>
  <cp:lastModifiedBy>Un-named</cp:lastModifiedBy>
  <cp:revision>1</cp:revision>
  <dcterms:created xsi:type="dcterms:W3CDTF">2026-10-02T04:46:24.336Z</dcterms:created>
  <dcterms:modified xsi:type="dcterms:W3CDTF">2026-10-02T04:46:24.337Z</dcterms:modified>
</cp:coreProperties>
</file>

<file path=docProps/custom.xml><?xml version="1.0" encoding="utf-8"?>
<Properties xmlns="http://schemas.openxmlformats.org/officeDocument/2006/custom-properties" xmlns:vt="http://schemas.openxmlformats.org/officeDocument/2006/docPropsVTypes"/>
</file>