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="0009315C" w:rsidP="015C17CF" w:rsidRDefault="0009315C" w14:paraId="585F1160" w14:textId="51B970F8">
      <w:pPr>
        <w:pStyle w:val="Normal"/>
        <w:rPr>
          <w:b w:val="1"/>
          <w:bCs w:val="1"/>
          <w:u w:val="single"/>
        </w:rPr>
      </w:pPr>
      <w:r w:rsidRPr="015C17CF" w:rsidR="0009315C">
        <w:rPr>
          <w:b w:val="1"/>
          <w:bCs w:val="1"/>
        </w:rPr>
        <w:t xml:space="preserve">Respondent ID: </w:t>
      </w:r>
      <w:r w:rsidRPr="015C17CF" w:rsidR="076260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zh-CN"/>
        </w:rPr>
        <w:t>BL03-NWAG-ZING-WK 4</w:t>
      </w:r>
    </w:p>
    <w:p w:rsidRPr="0009315C" w:rsidR="00144335" w:rsidP="0009315C" w:rsidRDefault="0009315C" w14:paraId="48707C35" w14:textId="6418904D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044DFD">
        <w:rPr>
          <w:b/>
          <w:bCs/>
          <w:u w:val="single"/>
        </w:rPr>
        <w:t>26</w:t>
      </w:r>
      <w:r w:rsidR="00300015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12</w:t>
      </w:r>
      <w:r w:rsidR="00300015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044DFD" w:rsidR="00144335" w:rsidRDefault="0061713B" w14:paraId="1E59E734" w14:textId="08174050">
      <w:pPr>
        <w:spacing w:after="0"/>
        <w:ind w:left="-5" w:hanging="10"/>
        <w:rPr>
          <w:lang w:val="en-US"/>
        </w:rPr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044DFD">
        <w:rPr>
          <w:b/>
          <w:sz w:val="24"/>
          <w:lang w:val="en-US"/>
        </w:rPr>
        <w:t>NON WAG MEMBER ZING LGA (RURAL)                                                         4</w:t>
      </w:r>
      <w:r w:rsidRPr="00044DFD" w:rsidR="00044DFD">
        <w:rPr>
          <w:b/>
          <w:sz w:val="24"/>
          <w:vertAlign w:val="superscript"/>
          <w:lang w:val="en-US"/>
        </w:rPr>
        <w:t>TH</w:t>
      </w:r>
      <w:r w:rsidR="00044DFD">
        <w:rPr>
          <w:b/>
          <w:sz w:val="24"/>
          <w:lang w:val="en-US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300015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:rsidTr="00300015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44335" w:rsidP="00044DFD" w:rsidRDefault="000977A4" w14:paraId="5F41EACC" w14:textId="325E531A">
            <w:pPr>
              <w:rPr>
                <w:lang w:val="en-US"/>
              </w:rPr>
            </w:pPr>
            <w:r>
              <w:rPr>
                <w:bCs/>
                <w:lang w:val="en-US"/>
              </w:rPr>
              <w:t>Husband salary (</w:t>
            </w:r>
            <w:r>
              <w:t>(the husband salary is  divided by four to get the weekly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C25B0" w:rsidR="00144335" w:rsidRDefault="0061713B" w14:paraId="7ED974D7" w14:textId="2DB71336">
            <w:pPr>
              <w:rPr>
                <w:lang w:val="en-US"/>
              </w:rPr>
            </w:pPr>
            <w:r>
              <w:rPr>
                <w:sz w:val="20"/>
              </w:rPr>
              <w:t>₦</w:t>
            </w:r>
            <w:r w:rsidR="001C25B0">
              <w:rPr>
                <w:sz w:val="20"/>
                <w:lang w:val="en-US"/>
              </w:rPr>
              <w:t xml:space="preserve"> 7,500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61713B" w14:paraId="7764490C" w14:textId="25174084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44335" w14:paraId="5D5355C2" w14:textId="79F55C36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977A4" w:rsidR="00144335" w:rsidRDefault="000977A4" w14:paraId="610DCBD1" w14:textId="3C099E7D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No expenditures for this week, I confirmed from her so she said her husband was given some items and they had already planned for the festive period </w:t>
            </w:r>
            <w:r w:rsidR="004D4F3F">
              <w:rPr>
                <w:color w:val="auto"/>
                <w:lang w:val="en-US"/>
              </w:rPr>
              <w:t xml:space="preserve">long before now except for some items </w:t>
            </w:r>
            <w:r w:rsidR="001D04C0">
              <w:rPr>
                <w:color w:val="auto"/>
                <w:lang w:val="en-US"/>
              </w:rPr>
              <w:t>which does not fall under fixed.</w:t>
            </w:r>
          </w:p>
        </w:tc>
      </w:tr>
      <w:tr w:rsidR="000977A4" w:rsidTr="00300015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0977A4" w:rsidP="000977A4" w:rsidRDefault="000977A4" w14:paraId="612E48A8" w14:textId="07BAFD42">
            <w:pPr>
              <w:rPr>
                <w:lang w:val="en-US"/>
              </w:rPr>
            </w:pPr>
            <w:r>
              <w:rPr>
                <w:bCs/>
              </w:rPr>
              <w:t>Wife Salary  (</w:t>
            </w:r>
            <w:r>
              <w:rPr>
                <w:bCs/>
              </w:rPr>
              <w:t>Respondent monthly income is divided by four to get the weekly amount)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0977A4" w:rsidP="000977A4" w:rsidRDefault="004D4F3F" w14:paraId="47A64220" w14:textId="7434AE95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1C25B0">
              <w:rPr>
                <w:lang w:val="en-US"/>
              </w:rPr>
              <w:t>2,500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977A4" w:rsidP="000977A4" w:rsidRDefault="000977A4" w14:paraId="5043B172" w14:textId="5FE41C9C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977A4" w:rsidP="000977A4" w:rsidRDefault="000977A4" w14:paraId="4FFB4ADD" w14:textId="54DF72E2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0977A4" w:rsidTr="00300015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0977A4" w:rsidP="000977A4" w:rsidRDefault="000977A4" w14:paraId="65DC4868" w14:textId="0091DAA6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977A4" w:rsidP="000977A4" w:rsidRDefault="000977A4" w14:paraId="4ED2B3B8" w14:textId="5C9BE58E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977A4" w:rsidP="000977A4" w:rsidRDefault="000977A4" w14:paraId="04456FF1" w14:textId="56AFACB6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977A4" w:rsidP="000977A4" w:rsidRDefault="000977A4" w14:paraId="76E418B6" w14:textId="732989FF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0977A4" w:rsidTr="00300015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977A4" w:rsidP="000977A4" w:rsidRDefault="000977A4" w14:paraId="788BF8FD" w14:textId="34B0BBCE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977A4" w:rsidP="000977A4" w:rsidRDefault="000977A4" w14:paraId="2CDBEA96" w14:textId="33539514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977A4" w:rsidP="000977A4" w:rsidRDefault="000977A4" w14:paraId="0BC34CE5" w14:textId="314688A8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977A4" w:rsidP="000977A4" w:rsidRDefault="000977A4" w14:paraId="5E699CD8" w14:textId="7C504478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0977A4" w:rsidTr="00300015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7C7FFC98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550A5F7C" w14:textId="74314BEE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977A4" w:rsidP="000977A4" w:rsidRDefault="000977A4" w14:paraId="09FDF317" w14:textId="31549636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977A4" w:rsidP="000977A4" w:rsidRDefault="000977A4" w14:paraId="6E636111" w14:textId="270D80B0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0977A4" w:rsidTr="00300015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54E973DF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1B0F106D" w14:textId="46F54998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977A4" w:rsidP="000977A4" w:rsidRDefault="000977A4" w14:paraId="2BF5D3FB" w14:textId="1EA3C0F4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977A4" w:rsidP="000977A4" w:rsidRDefault="000977A4" w14:paraId="10D2085F" w14:textId="6825A510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0977A4" w:rsidTr="00300015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10CDC" w:rsidR="000977A4" w:rsidP="000977A4" w:rsidRDefault="000977A4" w14:paraId="1F87F71F" w14:textId="77777777">
            <w:pPr>
              <w:ind w:right="48"/>
              <w:jc w:val="right"/>
              <w:rPr>
                <w:b/>
              </w:rPr>
            </w:pPr>
            <w:r w:rsidRPr="00E10CDC"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D4F3F" w:rsidR="000977A4" w:rsidP="000977A4" w:rsidRDefault="000977A4" w14:paraId="3E2019F5" w14:textId="289B9F12">
            <w:pPr>
              <w:rPr>
                <w:b/>
                <w:lang w:val="en-US"/>
              </w:rPr>
            </w:pPr>
            <w:r w:rsidRPr="00E10CDC">
              <w:rPr>
                <w:b/>
                <w:sz w:val="20"/>
              </w:rPr>
              <w:t xml:space="preserve">₦ </w:t>
            </w:r>
            <w:r w:rsidR="004D4F3F">
              <w:rPr>
                <w:b/>
                <w:sz w:val="20"/>
                <w:lang w:val="en-US"/>
              </w:rPr>
              <w:t xml:space="preserve"> 10, 000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10CDC" w:rsidR="000977A4" w:rsidP="000977A4" w:rsidRDefault="000977A4" w14:paraId="776DEA31" w14:textId="6B7E6984">
            <w:pPr>
              <w:rPr>
                <w:b/>
                <w:bCs/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0977A4" w:rsidTr="00300015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0977A4" w:rsidP="000977A4" w:rsidRDefault="000977A4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0977A4" w:rsidTr="00300015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D4F3F" w:rsidR="000977A4" w:rsidP="000977A4" w:rsidRDefault="000977A4" w14:paraId="5DE3FBED" w14:textId="6183C05B">
            <w:pPr>
              <w:rPr>
                <w:lang w:val="en-US"/>
              </w:rPr>
            </w:pPr>
            <w:r>
              <w:rPr>
                <w:b/>
                <w:sz w:val="20"/>
              </w:rPr>
              <w:t xml:space="preserve"> </w:t>
            </w:r>
            <w:r w:rsidR="004D4F3F">
              <w:rPr>
                <w:b/>
                <w:sz w:val="20"/>
                <w:lang w:val="en-US"/>
              </w:rPr>
              <w:t>Hair making ( braiding of customers hair)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D4F3F" w:rsidR="000977A4" w:rsidP="000977A4" w:rsidRDefault="004D4F3F" w14:paraId="0E449FBF" w14:textId="6BCE1E55">
            <w:pPr>
              <w:rPr>
                <w:lang w:val="en-US"/>
              </w:rPr>
            </w:pPr>
            <w:r>
              <w:rPr>
                <w:lang w:val="en-US"/>
              </w:rPr>
              <w:t># 4, 300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977A4" w:rsidP="000977A4" w:rsidRDefault="000977A4" w14:paraId="79B12465" w14:textId="196908FA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="004D4F3F">
              <w:rPr>
                <w:sz w:val="20"/>
                <w:lang w:val="en-US"/>
              </w:rPr>
              <w:t xml:space="preserve">Hair dressing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977A4" w:rsidP="000977A4" w:rsidRDefault="004D4F3F" w14:paraId="1BCE37DF" w14:textId="65FC4323">
            <w:pPr>
              <w:rPr>
                <w:lang w:val="en-US"/>
              </w:rPr>
            </w:pPr>
            <w:r>
              <w:rPr>
                <w:lang w:val="en-US"/>
              </w:rPr>
              <w:t># 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0977A4" w:rsidTr="00300015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4D4F3F" w14:paraId="21B648B6" w14:textId="041122E8">
            <w:r>
              <w:rPr>
                <w:b/>
                <w:sz w:val="20"/>
                <w:lang w:val="en-US"/>
              </w:rPr>
              <w:t>Household savings : Certain amount is kept from the husband monthly salary for the festive expenses</w:t>
            </w:r>
            <w:r w:rsidR="006B485F">
              <w:rPr>
                <w:b/>
                <w:sz w:val="20"/>
                <w:lang w:val="en-US"/>
              </w:rPr>
              <w:t xml:space="preserve"> </w:t>
            </w:r>
            <w:bookmarkStart w:name="_GoBack" w:id="1"/>
            <w:bookmarkEnd w:id="1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D4F3F" w:rsidR="000977A4" w:rsidP="000977A4" w:rsidRDefault="004D4F3F" w14:paraId="69103286" w14:textId="530F0A4C">
            <w:pPr>
              <w:rPr>
                <w:lang w:val="en-US"/>
              </w:rPr>
            </w:pPr>
            <w:r>
              <w:rPr>
                <w:lang w:val="en-US"/>
              </w:rPr>
              <w:t># 10,000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D4F3F" w:rsidR="000977A4" w:rsidP="000977A4" w:rsidRDefault="004D4F3F" w14:paraId="2D6F38AA" w14:textId="20E62AB2">
            <w:pPr>
              <w:rPr>
                <w:lang w:val="en-US"/>
              </w:rPr>
            </w:pPr>
            <w:r>
              <w:rPr>
                <w:lang w:val="en-US"/>
              </w:rPr>
              <w:t>Transport fare to husband parent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D4F3F" w:rsidR="000977A4" w:rsidP="000977A4" w:rsidRDefault="004D4F3F" w14:paraId="1EDDA083" w14:textId="0683B315">
            <w:pPr>
              <w:rPr>
                <w:lang w:val="en-US"/>
              </w:rPr>
            </w:pPr>
            <w:r>
              <w:rPr>
                <w:lang w:val="en-US"/>
              </w:rPr>
              <w:t># 4,000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0977A4" w:rsidTr="00300015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518DBF94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45FB72FF" w14:textId="12C9C33C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B7030" w:rsidR="000977A4" w:rsidP="000977A4" w:rsidRDefault="000977A4" w14:paraId="5A777F7F" w14:textId="3E6A2FFA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6B7030">
              <w:rPr>
                <w:sz w:val="20"/>
                <w:lang w:val="en-US"/>
              </w:rPr>
              <w:t>Christmas expenses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B7030" w:rsidR="000977A4" w:rsidP="000977A4" w:rsidRDefault="006B7030" w14:paraId="35630354" w14:textId="2FCD6BFC">
            <w:pPr>
              <w:rPr>
                <w:lang w:val="en-US"/>
              </w:rPr>
            </w:pPr>
            <w:r>
              <w:rPr>
                <w:lang w:val="en-US"/>
              </w:rPr>
              <w:t># 7,500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B7030" w:rsidR="000977A4" w:rsidP="000977A4" w:rsidRDefault="000977A4" w14:paraId="32837F57" w14:textId="765393B6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6B7030">
              <w:rPr>
                <w:sz w:val="20"/>
                <w:lang w:val="en-US"/>
              </w:rPr>
              <w:t>This covers for</w:t>
            </w:r>
            <w:r w:rsidR="00E56DF1">
              <w:rPr>
                <w:sz w:val="20"/>
                <w:lang w:val="en-US"/>
              </w:rPr>
              <w:t xml:space="preserve"> buying of </w:t>
            </w:r>
            <w:r w:rsidR="006B7030">
              <w:rPr>
                <w:sz w:val="20"/>
                <w:lang w:val="en-US"/>
              </w:rPr>
              <w:t xml:space="preserve"> chicken and other expenses</w:t>
            </w:r>
          </w:p>
        </w:tc>
      </w:tr>
      <w:tr w:rsidR="000977A4" w:rsidTr="00300015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467EC00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079972D6" w14:textId="5C15BD4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24D72840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6D2FF50A" w14:textId="2F5ECE3E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0977A4" w:rsidTr="00300015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2293261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02297D8E" w14:textId="7AA88B3B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0CC2565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16778328" w14:textId="1AA7EE9E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977A4" w:rsidP="000977A4" w:rsidRDefault="000977A4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2780C5D" w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460C1D" w14:textId="518526C0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6278E2" w14:textId="2193D9E3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0C30CF9" w14:textId="4F0D902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74559670" w14:textId="5641A3DA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4596570" w14:textId="6968CFFD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E480402" w14:textId="076F1FDE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B485F" w:rsidR="00144335" w:rsidRDefault="0061713B" w14:paraId="1F5E7EC7" w14:textId="378AC8FD">
            <w:pPr>
              <w:rPr>
                <w:b/>
                <w:bCs/>
                <w:lang w:val="en-US"/>
              </w:rPr>
            </w:pPr>
            <w:r w:rsidRPr="00E344EB">
              <w:rPr>
                <w:b/>
                <w:bCs/>
                <w:sz w:val="20"/>
              </w:rPr>
              <w:t>₦</w:t>
            </w:r>
            <w:r w:rsidR="006B485F">
              <w:rPr>
                <w:b/>
                <w:bCs/>
                <w:sz w:val="20"/>
                <w:lang w:val="en-US"/>
              </w:rPr>
              <w:t xml:space="preserve"> 14,300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B485F" w14:paraId="2FBF942C" w14:textId="11843E8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 13,500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63A419CC" w14:textId="77777777">
            <w:pPr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44DFD"/>
    <w:rsid w:val="0009315C"/>
    <w:rsid w:val="000977A4"/>
    <w:rsid w:val="000C43FA"/>
    <w:rsid w:val="00144335"/>
    <w:rsid w:val="001C25B0"/>
    <w:rsid w:val="001D04C0"/>
    <w:rsid w:val="00283AA8"/>
    <w:rsid w:val="00300015"/>
    <w:rsid w:val="0036634F"/>
    <w:rsid w:val="004D4F3F"/>
    <w:rsid w:val="0061713B"/>
    <w:rsid w:val="006B485F"/>
    <w:rsid w:val="006B7030"/>
    <w:rsid w:val="0071467C"/>
    <w:rsid w:val="00780A78"/>
    <w:rsid w:val="008D57D6"/>
    <w:rsid w:val="00C0022B"/>
    <w:rsid w:val="00D0631C"/>
    <w:rsid w:val="00E10CDC"/>
    <w:rsid w:val="00E344EB"/>
    <w:rsid w:val="00E56DF1"/>
    <w:rsid w:val="00ED7982"/>
    <w:rsid w:val="015C17CF"/>
    <w:rsid w:val="0762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17</revision>
  <dcterms:created xsi:type="dcterms:W3CDTF">2021-12-20T19:21:00.0000000Z</dcterms:created>
  <dcterms:modified xsi:type="dcterms:W3CDTF">2024-02-10T01:02:57.4742062Z</dcterms:modified>
</coreProperties>
</file>