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226AE32F" w:rsidRDefault="00F279DE" w14:paraId="036D1992" w14:textId="68426B20">
      <w:pPr>
        <w:pStyle w:val="Author"/>
        <w:rPr>
          <w:rFonts w:ascii="Arial" w:hAnsi="Arial" w:eastAsia="Arial" w:cs="Arial"/>
          <w:b w:val="0"/>
          <w:bCs w:val="0"/>
          <w:i w:val="0"/>
          <w:iCs w:val="0"/>
          <w:caps w:val="0"/>
          <w:smallCaps w:val="0"/>
          <w:noProof w:val="0"/>
          <w:color w:val="000000" w:themeColor="text1" w:themeTint="FF" w:themeShade="FF"/>
          <w:sz w:val="28"/>
          <w:szCs w:val="28"/>
          <w:lang w:val="en-GB"/>
        </w:rPr>
      </w:pPr>
      <w:r w:rsidR="00F279DE">
        <w:rPr/>
        <w:t xml:space="preserve">Respondent ID: </w:t>
      </w:r>
      <w:r w:rsidRPr="226AE32F" w:rsidR="7A9C76FC">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226AE32F" w:rsidR="7A9C76FC">
        <w:rPr>
          <w:rFonts w:ascii="Arial" w:hAnsi="Arial" w:eastAsia="Arial" w:cs="Arial"/>
          <w:b w:val="0"/>
          <w:bCs w:val="0"/>
          <w:i w:val="0"/>
          <w:iCs w:val="0"/>
          <w:caps w:val="0"/>
          <w:smallCaps w:val="0"/>
          <w:noProof w:val="0"/>
          <w:color w:val="000000" w:themeColor="text1" w:themeTint="FF" w:themeShade="FF"/>
          <w:sz w:val="28"/>
          <w:szCs w:val="28"/>
          <w:lang w:val="en-US"/>
        </w:rPr>
        <w:t>02-WAG-AGAIE-WK 4</w:t>
      </w:r>
    </w:p>
    <w:p w:rsidR="00F279DE" w:rsidP="007C2259" w:rsidRDefault="00F279DE" w14:paraId="17659FD5" w14:textId="02FA21DF">
      <w:pPr>
        <w:pStyle w:val="Author"/>
        <w:rPr/>
      </w:pPr>
      <w:r w:rsidR="00531A12">
        <w:rPr/>
        <w:t xml:space="preserve">WAG member </w:t>
      </w:r>
      <w:r w:rsidR="00531A12">
        <w:rPr/>
        <w:t>Agaye</w:t>
      </w:r>
    </w:p>
    <w:p w:rsidR="00F279DE" w:rsidP="00F279DE" w:rsidRDefault="00F279DE" w14:paraId="30B15DF6" w14:textId="1D39A982">
      <w:pPr>
        <w:rPr>
          <w:b/>
          <w:bCs/>
          <w:u w:val="single"/>
        </w:rPr>
      </w:pPr>
      <w:r>
        <w:rPr>
          <w:b/>
          <w:bCs/>
        </w:rPr>
        <w:t xml:space="preserve">Date: </w:t>
      </w:r>
      <w:r w:rsidR="00455C50">
        <w:rPr>
          <w:b/>
          <w:bCs/>
          <w:u w:val="single"/>
        </w:rPr>
        <w:t>01</w:t>
      </w:r>
      <w:r w:rsidR="00531A12">
        <w:rPr>
          <w:b/>
          <w:bCs/>
          <w:u w:val="single"/>
        </w:rPr>
        <w:t>/12/2023</w:t>
      </w:r>
    </w:p>
    <w:p w:rsidR="00F279DE" w:rsidP="00F279DE" w:rsidRDefault="00F279DE" w14:paraId="1F6E7DF6" w14:textId="7A19408D">
      <w:pPr>
        <w:rPr>
          <w:b/>
          <w:bCs/>
        </w:rPr>
      </w:pPr>
      <w:r>
        <w:rPr>
          <w:b/>
          <w:bCs/>
        </w:rPr>
        <w:t>Balance Statement Sheet:</w:t>
      </w:r>
      <w:r w:rsidR="00531A12">
        <w:rPr>
          <w:b/>
          <w:bCs/>
        </w:rPr>
        <w:t xml:space="preserve"> Week 4</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DB7933" w14:paraId="3D5ABD34" w14:textId="57A1F5FD">
            <w:pPr>
              <w:spacing w:line="240" w:lineRule="auto"/>
              <w:rPr>
                <w:sz w:val="20"/>
                <w:szCs w:val="20"/>
              </w:rPr>
            </w:pPr>
            <w:r>
              <w:rPr>
                <w:sz w:val="20"/>
                <w:szCs w:val="20"/>
              </w:rPr>
              <w:t>Household head driving business</w:t>
            </w:r>
          </w:p>
        </w:tc>
        <w:tc>
          <w:tcPr>
            <w:tcW w:w="1762" w:type="dxa"/>
            <w:hideMark/>
          </w:tcPr>
          <w:p w:rsidR="00F279DE" w:rsidP="00CB7ECA" w:rsidRDefault="00F279DE" w14:paraId="5D195BF7" w14:textId="4515A6F8">
            <w:pPr>
              <w:spacing w:line="240" w:lineRule="auto"/>
              <w:rPr>
                <w:sz w:val="20"/>
                <w:szCs w:val="20"/>
              </w:rPr>
            </w:pPr>
            <w:r>
              <w:rPr>
                <w:rFonts w:cstheme="minorHAnsi"/>
                <w:sz w:val="20"/>
                <w:szCs w:val="20"/>
              </w:rPr>
              <w:t>₦</w:t>
            </w:r>
            <w:r w:rsidR="00DB7933">
              <w:rPr>
                <w:rFonts w:cstheme="minorHAnsi"/>
                <w:sz w:val="20"/>
                <w:szCs w:val="20"/>
              </w:rPr>
              <w:t xml:space="preserve"> 7000</w:t>
            </w:r>
          </w:p>
        </w:tc>
        <w:tc>
          <w:tcPr>
            <w:tcW w:w="4529" w:type="dxa"/>
          </w:tcPr>
          <w:p w:rsidR="00F279DE" w:rsidP="00CB7ECA" w:rsidRDefault="00982DBC" w14:paraId="30E9F809" w14:textId="6E43CDCE">
            <w:pPr>
              <w:spacing w:line="240" w:lineRule="auto"/>
              <w:rPr>
                <w:sz w:val="20"/>
                <w:szCs w:val="20"/>
              </w:rPr>
            </w:pPr>
            <w:r>
              <w:rPr>
                <w:sz w:val="20"/>
                <w:szCs w:val="20"/>
              </w:rPr>
              <w:t>Purchased of pure water for business</w:t>
            </w:r>
          </w:p>
        </w:tc>
        <w:tc>
          <w:tcPr>
            <w:tcW w:w="3887" w:type="dxa"/>
            <w:hideMark/>
          </w:tcPr>
          <w:p w:rsidR="00F279DE" w:rsidP="00CB7ECA" w:rsidRDefault="00F279DE" w14:paraId="1ADD3AED" w14:textId="6C05D2FE">
            <w:pPr>
              <w:spacing w:line="240" w:lineRule="auto"/>
              <w:rPr>
                <w:sz w:val="20"/>
                <w:szCs w:val="20"/>
              </w:rPr>
            </w:pPr>
            <w:r>
              <w:rPr>
                <w:rFonts w:cstheme="minorHAnsi"/>
                <w:sz w:val="20"/>
                <w:szCs w:val="20"/>
              </w:rPr>
              <w:t>₦</w:t>
            </w:r>
            <w:r w:rsidR="00DB7933">
              <w:rPr>
                <w:rFonts w:cstheme="minorHAnsi"/>
                <w:sz w:val="20"/>
                <w:szCs w:val="20"/>
              </w:rPr>
              <w:t xml:space="preserve"> 1</w:t>
            </w:r>
            <w:r w:rsidR="00982DBC">
              <w:rPr>
                <w:rFonts w:cstheme="minorHAnsi"/>
                <w:sz w:val="20"/>
                <w:szCs w:val="20"/>
              </w:rPr>
              <w:t>600</w:t>
            </w:r>
          </w:p>
        </w:tc>
      </w:tr>
      <w:tr w:rsidR="00F279DE" w:rsidTr="00F279DE" w14:paraId="147FFC9F" w14:textId="77777777">
        <w:trPr>
          <w:trHeight w:val="352"/>
        </w:trPr>
        <w:tc>
          <w:tcPr>
            <w:tcW w:w="4771" w:type="dxa"/>
          </w:tcPr>
          <w:p w:rsidR="00F279DE" w:rsidP="00CB7ECA" w:rsidRDefault="00DB7933" w14:paraId="5882D979" w14:textId="7D4D5D26">
            <w:pPr>
              <w:spacing w:line="240" w:lineRule="auto"/>
              <w:rPr>
                <w:sz w:val="20"/>
                <w:szCs w:val="20"/>
              </w:rPr>
            </w:pPr>
            <w:r>
              <w:rPr>
                <w:sz w:val="20"/>
                <w:szCs w:val="20"/>
              </w:rPr>
              <w:t>Pure water business</w:t>
            </w:r>
          </w:p>
        </w:tc>
        <w:tc>
          <w:tcPr>
            <w:tcW w:w="1762" w:type="dxa"/>
            <w:hideMark/>
          </w:tcPr>
          <w:p w:rsidR="00F279DE" w:rsidP="00CB7ECA" w:rsidRDefault="00F279DE" w14:paraId="2EDDE75A" w14:textId="617010FB">
            <w:pPr>
              <w:spacing w:line="240" w:lineRule="auto"/>
              <w:rPr>
                <w:sz w:val="20"/>
                <w:szCs w:val="20"/>
              </w:rPr>
            </w:pPr>
            <w:r>
              <w:rPr>
                <w:rFonts w:cstheme="minorHAnsi"/>
                <w:sz w:val="20"/>
                <w:szCs w:val="20"/>
              </w:rPr>
              <w:t>₦</w:t>
            </w:r>
            <w:r w:rsidR="00DB7933">
              <w:rPr>
                <w:rFonts w:cstheme="minorHAnsi"/>
                <w:sz w:val="20"/>
                <w:szCs w:val="20"/>
              </w:rPr>
              <w:t xml:space="preserve"> 300</w:t>
            </w:r>
          </w:p>
        </w:tc>
        <w:tc>
          <w:tcPr>
            <w:tcW w:w="4529" w:type="dxa"/>
          </w:tcPr>
          <w:p w:rsidR="00F279DE" w:rsidP="00CB7ECA" w:rsidRDefault="00DB7933" w14:paraId="12012CDB" w14:textId="0EC24E42">
            <w:pPr>
              <w:spacing w:line="240" w:lineRule="auto"/>
              <w:rPr>
                <w:sz w:val="20"/>
                <w:szCs w:val="20"/>
              </w:rPr>
            </w:pPr>
            <w:r>
              <w:rPr>
                <w:sz w:val="20"/>
                <w:szCs w:val="20"/>
              </w:rPr>
              <w:t>Purchased of detergent for business</w:t>
            </w:r>
          </w:p>
        </w:tc>
        <w:tc>
          <w:tcPr>
            <w:tcW w:w="3887" w:type="dxa"/>
            <w:hideMark/>
          </w:tcPr>
          <w:p w:rsidR="00F279DE" w:rsidP="00CB7ECA" w:rsidRDefault="00F279DE" w14:paraId="52229A22" w14:textId="16E53093">
            <w:pPr>
              <w:spacing w:line="240" w:lineRule="auto"/>
              <w:rPr>
                <w:sz w:val="20"/>
                <w:szCs w:val="20"/>
              </w:rPr>
            </w:pPr>
            <w:r>
              <w:rPr>
                <w:rFonts w:cstheme="minorHAnsi"/>
                <w:sz w:val="20"/>
                <w:szCs w:val="20"/>
              </w:rPr>
              <w:t>₦</w:t>
            </w:r>
            <w:r w:rsidR="00DB7933">
              <w:rPr>
                <w:rFonts w:cstheme="minorHAnsi"/>
                <w:sz w:val="20"/>
                <w:szCs w:val="20"/>
              </w:rPr>
              <w:t xml:space="preserve"> 5200</w:t>
            </w:r>
          </w:p>
        </w:tc>
      </w:tr>
      <w:tr w:rsidR="00F279DE" w:rsidTr="00F279DE" w14:paraId="7FE3259B" w14:textId="77777777">
        <w:trPr>
          <w:trHeight w:val="352"/>
        </w:trPr>
        <w:tc>
          <w:tcPr>
            <w:tcW w:w="4771" w:type="dxa"/>
          </w:tcPr>
          <w:p w:rsidR="00F279DE" w:rsidP="00CB7ECA" w:rsidRDefault="00DB7933" w14:paraId="0D0B1351" w14:textId="72DAE1BF">
            <w:pPr>
              <w:spacing w:line="240" w:lineRule="auto"/>
              <w:rPr>
                <w:sz w:val="20"/>
                <w:szCs w:val="20"/>
              </w:rPr>
            </w:pPr>
            <w:r>
              <w:rPr>
                <w:sz w:val="20"/>
                <w:szCs w:val="20"/>
              </w:rPr>
              <w:t>Detergent business</w:t>
            </w:r>
          </w:p>
        </w:tc>
        <w:tc>
          <w:tcPr>
            <w:tcW w:w="1762" w:type="dxa"/>
            <w:hideMark/>
          </w:tcPr>
          <w:p w:rsidR="00F279DE" w:rsidP="00CB7ECA" w:rsidRDefault="00F279DE" w14:paraId="7CF0BCB3" w14:textId="3E881EEB">
            <w:pPr>
              <w:spacing w:line="240" w:lineRule="auto"/>
              <w:rPr>
                <w:rFonts w:cstheme="minorHAnsi"/>
                <w:sz w:val="20"/>
                <w:szCs w:val="20"/>
              </w:rPr>
            </w:pPr>
            <w:r>
              <w:rPr>
                <w:rFonts w:cstheme="minorHAnsi"/>
                <w:sz w:val="20"/>
                <w:szCs w:val="20"/>
              </w:rPr>
              <w:t>₦</w:t>
            </w:r>
            <w:r w:rsidR="00DB7933">
              <w:rPr>
                <w:rFonts w:cstheme="minorHAnsi"/>
                <w:sz w:val="20"/>
                <w:szCs w:val="20"/>
              </w:rPr>
              <w:t xml:space="preserve"> 700</w:t>
            </w:r>
          </w:p>
        </w:tc>
        <w:tc>
          <w:tcPr>
            <w:tcW w:w="4529" w:type="dxa"/>
          </w:tcPr>
          <w:p w:rsidR="00F279DE" w:rsidP="00CB7ECA" w:rsidRDefault="00DB7933" w14:paraId="3A841AA9" w14:textId="5B6DE237">
            <w:pPr>
              <w:spacing w:line="240" w:lineRule="auto"/>
              <w:rPr>
                <w:sz w:val="20"/>
                <w:szCs w:val="20"/>
              </w:rPr>
            </w:pPr>
            <w:r>
              <w:rPr>
                <w:sz w:val="20"/>
                <w:szCs w:val="20"/>
              </w:rPr>
              <w:t>Foodstuff</w:t>
            </w:r>
          </w:p>
        </w:tc>
        <w:tc>
          <w:tcPr>
            <w:tcW w:w="3887" w:type="dxa"/>
            <w:hideMark/>
          </w:tcPr>
          <w:p w:rsidR="00F279DE" w:rsidP="00CB7ECA" w:rsidRDefault="00F279DE" w14:paraId="78FF9424" w14:textId="39E809AE">
            <w:pPr>
              <w:spacing w:line="240" w:lineRule="auto"/>
              <w:rPr>
                <w:rFonts w:cstheme="minorHAnsi"/>
                <w:sz w:val="20"/>
                <w:szCs w:val="20"/>
              </w:rPr>
            </w:pPr>
            <w:r>
              <w:rPr>
                <w:rFonts w:cstheme="minorHAnsi"/>
                <w:sz w:val="20"/>
                <w:szCs w:val="20"/>
              </w:rPr>
              <w:t>₦</w:t>
            </w:r>
            <w:r w:rsidR="00DB7933">
              <w:rPr>
                <w:rFonts w:cstheme="minorHAnsi"/>
                <w:sz w:val="20"/>
                <w:szCs w:val="20"/>
              </w:rPr>
              <w:t xml:space="preserve"> 5450</w:t>
            </w:r>
          </w:p>
        </w:tc>
      </w:tr>
      <w:tr w:rsidR="00F279DE" w:rsidTr="00F279DE" w14:paraId="20E53D43" w14:textId="77777777">
        <w:trPr>
          <w:trHeight w:val="352"/>
        </w:trPr>
        <w:tc>
          <w:tcPr>
            <w:tcW w:w="4771" w:type="dxa"/>
          </w:tcPr>
          <w:p w:rsidR="00F279DE" w:rsidP="00CB7ECA" w:rsidRDefault="00DB7933" w14:paraId="4826A751" w14:textId="2B15BB5B">
            <w:pPr>
              <w:spacing w:line="240" w:lineRule="auto"/>
              <w:rPr>
                <w:sz w:val="20"/>
                <w:szCs w:val="20"/>
              </w:rPr>
            </w:pPr>
            <w:r>
              <w:rPr>
                <w:sz w:val="20"/>
                <w:szCs w:val="20"/>
              </w:rPr>
              <w:t>Son’s petrol business</w:t>
            </w:r>
          </w:p>
        </w:tc>
        <w:tc>
          <w:tcPr>
            <w:tcW w:w="1762" w:type="dxa"/>
            <w:hideMark/>
          </w:tcPr>
          <w:p w:rsidR="00F279DE" w:rsidP="00CB7ECA" w:rsidRDefault="00F279DE" w14:paraId="0DED9995" w14:textId="34350E1B">
            <w:pPr>
              <w:spacing w:line="240" w:lineRule="auto"/>
              <w:rPr>
                <w:rFonts w:cstheme="minorHAnsi"/>
                <w:sz w:val="20"/>
                <w:szCs w:val="20"/>
              </w:rPr>
            </w:pPr>
            <w:r>
              <w:rPr>
                <w:rFonts w:cstheme="minorHAnsi"/>
                <w:sz w:val="20"/>
                <w:szCs w:val="20"/>
              </w:rPr>
              <w:t>₦</w:t>
            </w:r>
            <w:r w:rsidR="00DB7933">
              <w:rPr>
                <w:rFonts w:cstheme="minorHAnsi"/>
                <w:sz w:val="20"/>
                <w:szCs w:val="20"/>
              </w:rPr>
              <w:t xml:space="preserve"> 10000</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43D41D61">
            <w:pPr>
              <w:spacing w:line="240" w:lineRule="auto"/>
              <w:rPr>
                <w:rFonts w:cstheme="minorHAnsi"/>
                <w:sz w:val="20"/>
                <w:szCs w:val="20"/>
              </w:rPr>
            </w:pPr>
            <w:r>
              <w:rPr>
                <w:rFonts w:cstheme="minorHAnsi"/>
                <w:sz w:val="20"/>
                <w:szCs w:val="20"/>
              </w:rPr>
              <w:t>₦</w:t>
            </w:r>
            <w:r w:rsidR="00DB7933">
              <w:rPr>
                <w:rFonts w:cstheme="minorHAnsi"/>
                <w:sz w:val="20"/>
                <w:szCs w:val="20"/>
              </w:rPr>
              <w:t xml:space="preserve"> 18000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22692E23">
            <w:pPr>
              <w:spacing w:line="240" w:lineRule="auto"/>
              <w:rPr>
                <w:rFonts w:cstheme="minorHAnsi"/>
                <w:sz w:val="20"/>
                <w:szCs w:val="20"/>
              </w:rPr>
            </w:pPr>
            <w:r>
              <w:rPr>
                <w:rFonts w:cstheme="minorHAnsi"/>
                <w:sz w:val="20"/>
                <w:szCs w:val="20"/>
              </w:rPr>
              <w:t>₦</w:t>
            </w:r>
            <w:r w:rsidR="00DB7933">
              <w:rPr>
                <w:rFonts w:cstheme="minorHAnsi"/>
                <w:sz w:val="20"/>
                <w:szCs w:val="20"/>
              </w:rPr>
              <w:t xml:space="preserve"> 12250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DB7933" w14:paraId="17D10A74" w14:textId="77777777">
        <w:trPr>
          <w:trHeight w:val="383"/>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DB7933" w14:paraId="7E6832EC" w14:textId="600EA002">
            <w:pPr>
              <w:spacing w:line="240" w:lineRule="auto"/>
              <w:rPr>
                <w:sz w:val="20"/>
                <w:szCs w:val="20"/>
              </w:rPr>
            </w:pPr>
            <w:r>
              <w:rPr>
                <w:sz w:val="20"/>
                <w:szCs w:val="20"/>
              </w:rPr>
              <w:t>Gift from brother</w:t>
            </w:r>
          </w:p>
        </w:tc>
        <w:tc>
          <w:tcPr>
            <w:tcW w:w="1762" w:type="dxa"/>
            <w:hideMark/>
          </w:tcPr>
          <w:p w:rsidR="00F279DE" w:rsidP="00CB7ECA" w:rsidRDefault="00F279DE" w14:paraId="7E7673B4" w14:textId="3F8C19B5">
            <w:pPr>
              <w:spacing w:line="240" w:lineRule="auto"/>
              <w:rPr>
                <w:sz w:val="20"/>
                <w:szCs w:val="20"/>
              </w:rPr>
            </w:pPr>
            <w:r>
              <w:rPr>
                <w:rFonts w:cstheme="minorHAnsi"/>
                <w:sz w:val="20"/>
                <w:szCs w:val="20"/>
              </w:rPr>
              <w:t>₦</w:t>
            </w:r>
            <w:r w:rsidR="00DB7933">
              <w:rPr>
                <w:rFonts w:cstheme="minorHAnsi"/>
                <w:sz w:val="20"/>
                <w:szCs w:val="20"/>
              </w:rPr>
              <w:t xml:space="preserve"> 1</w:t>
            </w:r>
            <w:r w:rsidR="00A42722">
              <w:rPr>
                <w:rFonts w:cstheme="minorHAnsi"/>
                <w:sz w:val="20"/>
                <w:szCs w:val="20"/>
              </w:rPr>
              <w:t>000</w:t>
            </w:r>
          </w:p>
        </w:tc>
        <w:tc>
          <w:tcPr>
            <w:tcW w:w="4529" w:type="dxa"/>
          </w:tcPr>
          <w:p w:rsidR="00F279DE" w:rsidP="00CB7ECA" w:rsidRDefault="00DB7933" w14:paraId="2141B6DB" w14:textId="55B2881C">
            <w:pPr>
              <w:spacing w:line="240" w:lineRule="auto"/>
              <w:rPr>
                <w:sz w:val="20"/>
                <w:szCs w:val="20"/>
              </w:rPr>
            </w:pPr>
            <w:r>
              <w:rPr>
                <w:sz w:val="20"/>
                <w:szCs w:val="20"/>
              </w:rPr>
              <w:t>Purchase of veil</w:t>
            </w:r>
          </w:p>
        </w:tc>
        <w:tc>
          <w:tcPr>
            <w:tcW w:w="3887" w:type="dxa"/>
            <w:hideMark/>
          </w:tcPr>
          <w:p w:rsidR="00F279DE" w:rsidP="00CB7ECA" w:rsidRDefault="00F279DE" w14:paraId="7110A9C6" w14:textId="62646403">
            <w:pPr>
              <w:spacing w:line="240" w:lineRule="auto"/>
              <w:rPr>
                <w:sz w:val="20"/>
                <w:szCs w:val="20"/>
              </w:rPr>
            </w:pPr>
            <w:r>
              <w:rPr>
                <w:rFonts w:cstheme="minorHAnsi"/>
                <w:sz w:val="20"/>
                <w:szCs w:val="20"/>
              </w:rPr>
              <w:t>₦</w:t>
            </w:r>
            <w:r w:rsidR="00DB7933">
              <w:rPr>
                <w:rFonts w:cstheme="minorHAnsi"/>
                <w:sz w:val="20"/>
                <w:szCs w:val="20"/>
              </w:rPr>
              <w:t xml:space="preserve"> 4000</w:t>
            </w:r>
          </w:p>
        </w:tc>
      </w:tr>
      <w:tr w:rsidR="00F279DE" w:rsidTr="00F279DE" w14:paraId="3C6FB432" w14:textId="77777777">
        <w:trPr>
          <w:trHeight w:val="352"/>
        </w:trPr>
        <w:tc>
          <w:tcPr>
            <w:tcW w:w="4771" w:type="dxa"/>
          </w:tcPr>
          <w:p w:rsidR="00F279DE" w:rsidP="00CB7ECA" w:rsidRDefault="00F279DE" w14:paraId="79BA6E19" w14:textId="77777777">
            <w:pPr>
              <w:spacing w:line="240" w:lineRule="auto"/>
              <w:rPr>
                <w:sz w:val="20"/>
                <w:szCs w:val="20"/>
              </w:rPr>
            </w:pPr>
          </w:p>
        </w:tc>
        <w:tc>
          <w:tcPr>
            <w:tcW w:w="1762" w:type="dxa"/>
            <w:hideMark/>
          </w:tcPr>
          <w:p w:rsidR="00F279DE" w:rsidP="00CB7ECA" w:rsidRDefault="00F279DE" w14:paraId="001EA507"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DB7933" w14:paraId="32ADBF68" w14:textId="24369756">
            <w:pPr>
              <w:spacing w:line="240" w:lineRule="auto"/>
              <w:rPr>
                <w:sz w:val="20"/>
                <w:szCs w:val="20"/>
              </w:rPr>
            </w:pPr>
            <w:r>
              <w:rPr>
                <w:sz w:val="20"/>
                <w:szCs w:val="20"/>
              </w:rPr>
              <w:t>Purchased of frying pan</w:t>
            </w:r>
          </w:p>
        </w:tc>
        <w:tc>
          <w:tcPr>
            <w:tcW w:w="3887" w:type="dxa"/>
            <w:hideMark/>
          </w:tcPr>
          <w:p w:rsidR="00F279DE" w:rsidP="00CB7ECA" w:rsidRDefault="00F279DE" w14:paraId="4E94C5A9" w14:textId="45F0911C">
            <w:pPr>
              <w:spacing w:line="240" w:lineRule="auto"/>
              <w:rPr>
                <w:rFonts w:cstheme="minorHAnsi"/>
                <w:sz w:val="20"/>
                <w:szCs w:val="20"/>
              </w:rPr>
            </w:pPr>
            <w:r>
              <w:rPr>
                <w:rFonts w:cstheme="minorHAnsi"/>
                <w:sz w:val="20"/>
                <w:szCs w:val="20"/>
              </w:rPr>
              <w:t>₦</w:t>
            </w:r>
            <w:r w:rsidR="00DB7933">
              <w:rPr>
                <w:rFonts w:cstheme="minorHAnsi"/>
                <w:sz w:val="20"/>
                <w:szCs w:val="20"/>
              </w:rPr>
              <w:t xml:space="preserve"> 1500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F279DE" w14:paraId="327CD79A" w14:textId="77777777">
            <w:pPr>
              <w:spacing w:line="240" w:lineRule="auto"/>
              <w:rPr>
                <w:sz w:val="20"/>
                <w:szCs w:val="20"/>
              </w:rPr>
            </w:pPr>
          </w:p>
        </w:tc>
        <w:tc>
          <w:tcPr>
            <w:tcW w:w="3887" w:type="dxa"/>
            <w:hideMark/>
          </w:tcPr>
          <w:p w:rsidR="00F279DE" w:rsidP="00CB7ECA" w:rsidRDefault="00F279DE" w14:paraId="7A68063C" w14:textId="77777777">
            <w:pPr>
              <w:spacing w:line="240" w:lineRule="auto"/>
              <w:rPr>
                <w:sz w:val="20"/>
                <w:szCs w:val="20"/>
              </w:rPr>
            </w:pPr>
            <w:r>
              <w:rPr>
                <w:rFonts w:cstheme="minorHAnsi"/>
                <w:sz w:val="20"/>
                <w:szCs w:val="20"/>
              </w:rPr>
              <w:t>₦</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2C9293F5">
            <w:pPr>
              <w:spacing w:line="240" w:lineRule="auto"/>
              <w:rPr>
                <w:rFonts w:cstheme="minorHAnsi"/>
                <w:sz w:val="20"/>
                <w:szCs w:val="20"/>
              </w:rPr>
            </w:pPr>
            <w:r>
              <w:rPr>
                <w:rFonts w:cstheme="minorHAnsi"/>
                <w:sz w:val="20"/>
                <w:szCs w:val="20"/>
              </w:rPr>
              <w:t>₦</w:t>
            </w:r>
            <w:r w:rsidR="00DB7933">
              <w:rPr>
                <w:rFonts w:cstheme="minorHAnsi"/>
                <w:sz w:val="20"/>
                <w:szCs w:val="20"/>
              </w:rPr>
              <w:t xml:space="preserve"> 1</w:t>
            </w:r>
            <w:r w:rsidR="00A42722">
              <w:rPr>
                <w:rFonts w:cstheme="minorHAnsi"/>
                <w:sz w:val="20"/>
                <w:szCs w:val="20"/>
              </w:rPr>
              <w:t>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167D5E0C">
            <w:pPr>
              <w:spacing w:line="240" w:lineRule="auto"/>
              <w:rPr>
                <w:rFonts w:cstheme="minorHAnsi"/>
                <w:sz w:val="20"/>
                <w:szCs w:val="20"/>
              </w:rPr>
            </w:pPr>
            <w:r>
              <w:rPr>
                <w:rFonts w:cstheme="minorHAnsi"/>
                <w:sz w:val="20"/>
                <w:szCs w:val="20"/>
              </w:rPr>
              <w:t>₦</w:t>
            </w:r>
            <w:r w:rsidR="00DB7933">
              <w:rPr>
                <w:rFonts w:cstheme="minorHAnsi"/>
                <w:sz w:val="20"/>
                <w:szCs w:val="20"/>
              </w:rPr>
              <w:t xml:space="preserve"> 5500</w:t>
            </w:r>
          </w:p>
        </w:tc>
      </w:tr>
    </w:tbl>
    <w:p w:rsidR="000371B5" w:rsidRDefault="000371B5" w14:paraId="1AC9E6C5" w14:textId="77777777"/>
    <w:sectPr w:rsidR="000371B5" w:rsidSect="005F5035">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5035" w:rsidP="00F279DE" w:rsidRDefault="005F5035" w14:paraId="00A075C8" w14:textId="77777777">
      <w:pPr>
        <w:spacing w:after="0" w:line="240" w:lineRule="auto"/>
      </w:pPr>
      <w:r>
        <w:separator/>
      </w:r>
    </w:p>
  </w:endnote>
  <w:endnote w:type="continuationSeparator" w:id="0">
    <w:p w:rsidR="005F5035" w:rsidP="00F279DE" w:rsidRDefault="005F5035" w14:paraId="0BC282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5035" w:rsidP="00F279DE" w:rsidRDefault="005F5035" w14:paraId="5834302D" w14:textId="77777777">
      <w:pPr>
        <w:spacing w:after="0" w:line="240" w:lineRule="auto"/>
      </w:pPr>
      <w:r>
        <w:separator/>
      </w:r>
    </w:p>
  </w:footnote>
  <w:footnote w:type="continuationSeparator" w:id="0">
    <w:p w:rsidR="005F5035" w:rsidP="00F279DE" w:rsidRDefault="005F5035" w14:paraId="75C6A19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170871654">
    <w:abstractNumId w:val="18"/>
  </w:num>
  <w:num w:numId="2" w16cid:durableId="568922989">
    <w:abstractNumId w:val="4"/>
  </w:num>
  <w:num w:numId="3" w16cid:durableId="2089695515">
    <w:abstractNumId w:val="9"/>
  </w:num>
  <w:num w:numId="4" w16cid:durableId="260724704">
    <w:abstractNumId w:val="15"/>
  </w:num>
  <w:num w:numId="5" w16cid:durableId="1218977332">
    <w:abstractNumId w:val="6"/>
  </w:num>
  <w:num w:numId="6" w16cid:durableId="899825559">
    <w:abstractNumId w:val="13"/>
  </w:num>
  <w:num w:numId="7" w16cid:durableId="348068281">
    <w:abstractNumId w:val="10"/>
  </w:num>
  <w:num w:numId="8" w16cid:durableId="931740811">
    <w:abstractNumId w:val="4"/>
  </w:num>
  <w:num w:numId="9" w16cid:durableId="418214241">
    <w:abstractNumId w:val="12"/>
  </w:num>
  <w:num w:numId="10" w16cid:durableId="1075977235">
    <w:abstractNumId w:val="16"/>
  </w:num>
  <w:num w:numId="11" w16cid:durableId="232742563">
    <w:abstractNumId w:val="0"/>
  </w:num>
  <w:num w:numId="12" w16cid:durableId="872109050">
    <w:abstractNumId w:val="8"/>
  </w:num>
  <w:num w:numId="13" w16cid:durableId="2020354809">
    <w:abstractNumId w:val="1"/>
  </w:num>
  <w:num w:numId="14" w16cid:durableId="1281107551">
    <w:abstractNumId w:val="7"/>
  </w:num>
  <w:num w:numId="15" w16cid:durableId="28771794">
    <w:abstractNumId w:val="10"/>
  </w:num>
  <w:num w:numId="16" w16cid:durableId="755787601">
    <w:abstractNumId w:val="21"/>
  </w:num>
  <w:num w:numId="17" w16cid:durableId="251935546">
    <w:abstractNumId w:val="11"/>
  </w:num>
  <w:num w:numId="18" w16cid:durableId="915817456">
    <w:abstractNumId w:val="17"/>
  </w:num>
  <w:num w:numId="19" w16cid:durableId="1520504830">
    <w:abstractNumId w:val="3"/>
  </w:num>
  <w:num w:numId="20" w16cid:durableId="124203315">
    <w:abstractNumId w:val="2"/>
  </w:num>
  <w:num w:numId="21" w16cid:durableId="1008677701">
    <w:abstractNumId w:val="14"/>
  </w:num>
  <w:num w:numId="22" w16cid:durableId="160396337">
    <w:abstractNumId w:val="5"/>
  </w:num>
  <w:num w:numId="23" w16cid:durableId="300304357">
    <w:abstractNumId w:val="19"/>
  </w:num>
  <w:num w:numId="24" w16cid:durableId="468745354">
    <w:abstractNumId w:val="19"/>
  </w:num>
  <w:num w:numId="25" w16cid:durableId="104413923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414719"/>
    <w:rsid w:val="00455C50"/>
    <w:rsid w:val="00531A12"/>
    <w:rsid w:val="005F5035"/>
    <w:rsid w:val="007C2259"/>
    <w:rsid w:val="00982DBC"/>
    <w:rsid w:val="00A4070F"/>
    <w:rsid w:val="00A42722"/>
    <w:rsid w:val="00AE510E"/>
    <w:rsid w:val="00D65C7B"/>
    <w:rsid w:val="00DB7933"/>
    <w:rsid w:val="00F04D20"/>
    <w:rsid w:val="00F279DE"/>
    <w:rsid w:val="00F73286"/>
    <w:rsid w:val="226AE32F"/>
    <w:rsid w:val="7A9C76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3518D-0387-424C-81D9-10181C415975}"/>
</file>

<file path=customXml/itemProps2.xml><?xml version="1.0" encoding="utf-8"?>
<ds:datastoreItem xmlns:ds="http://schemas.openxmlformats.org/officeDocument/2006/customXml" ds:itemID="{FD699536-209E-4DAE-BD10-CF4FF91AAF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7</revision>
  <dcterms:created xsi:type="dcterms:W3CDTF">2023-12-05T17:11:00.0000000Z</dcterms:created>
  <dcterms:modified xsi:type="dcterms:W3CDTF">2024-02-10T10:24:08.8691765Z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