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gcCustom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AGENTS.md</w:t>
      </w:r>
    </w:p>
    <w:p>
      <w:pPr>
        <w:ind w:left="720"/>
      </w:pPr>
      <w:r>
        <w:t>面向 AI 协作开发的项目说明文档（Codex / Copilot / Cursor / Marvis 通用）</w:t>
      </w:r>
      <w:r>
        <w:br/>
      </w:r>
      <w:r>
        <w:br/>
        <w:t>最后更新：2026-10-28</w:t>
      </w:r>
    </w:p>
    <w:p>
      <w:pPr>
        <w:pStyle w:val="Heading2"/>
      </w:pPr>
      <w:r>
        <w:t>项目概述</w:t>
      </w:r>
    </w:p>
    <w:p>
      <w:r>
        <w:rPr>
          <w:b/>
        </w:rPr>
        <w:t>青屿 QINGYU</w:t>
      </w:r>
      <w:r>
        <w:t xml:space="preserve"> 是一个个人展示网站：包含个人介绍、技能展示、项目作品集、Markdown 博客与联系表单。视觉风格为自研的「墨纸森系」——暖米纸底色、松墨绿主色、焦糖点缀、衬线标题，</w:t>
      </w:r>
      <w:r>
        <w:rPr>
          <w:b/>
        </w:rPr>
        <w:t>严禁改成模板化的深色星空风格或使用现成 UI 模板</w:t>
      </w:r>
      <w:r>
        <w:t>。</w:t>
      </w:r>
    </w:p>
    <w:p>
      <w:pPr>
        <w:pStyle w:val="Heading2"/>
      </w:pPr>
      <w:r>
        <w:t>技术栈（硬性约定）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约定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React 18 + TypeScript 5（strict 模式）</w:t>
            </w:r>
          </w:p>
        </w:tc>
      </w:tr>
      <w:tr>
        <w:tc>
          <w:tcPr>
            <w:tcW w:type="dxa" w:w="4320"/>
          </w:tcPr>
          <w:p>
            <w:r>
              <w:t>构建</w:t>
            </w:r>
          </w:p>
        </w:tc>
        <w:tc>
          <w:tcPr>
            <w:tcW w:type="dxa" w:w="4320"/>
          </w:tcPr>
          <w:p>
            <w:r>
              <w:t>Vite 5，base: './'</w:t>
            </w:r>
          </w:p>
        </w:tc>
      </w:tr>
      <w:tr>
        <w:tc>
          <w:tcPr>
            <w:tcW w:type="dxa" w:w="4320"/>
          </w:tcPr>
          <w:p>
            <w:r>
              <w:t>样式</w:t>
            </w:r>
          </w:p>
        </w:tc>
        <w:tc>
          <w:tcPr>
            <w:tcW w:type="dxa" w:w="4320"/>
          </w:tcPr>
          <w:p>
            <w:r>
              <w:t>手写 CSS + CSS 变量（src/index.css），禁止引入 Tailwind / 组件库</w:t>
            </w:r>
          </w:p>
        </w:tc>
      </w:tr>
      <w:tr>
        <w:tc>
          <w:tcPr>
            <w:tcW w:type="dxa" w:w="4320"/>
          </w:tcPr>
          <w:p>
            <w:r>
              <w:t>博客</w:t>
            </w:r>
          </w:p>
        </w:tc>
        <w:tc>
          <w:tcPr>
            <w:tcW w:type="dxa" w:w="4320"/>
          </w:tcPr>
          <w:p>
            <w:r>
              <w:t>marked + marked-highlight + highlight.js；文章放 src/posts/*.md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自研 hash 路由（App.tsx 内），禁止引入 react-router</w:t>
            </w:r>
          </w:p>
        </w:tc>
      </w:tr>
      <w:tr>
        <w:tc>
          <w:tcPr>
            <w:tcW w:type="dxa" w:w="4320"/>
          </w:tcPr>
          <w:p>
            <w:r>
              <w:t>部署</w:t>
            </w:r>
          </w:p>
        </w:tc>
        <w:tc>
          <w:tcPr>
            <w:tcW w:type="dxa" w:w="4320"/>
          </w:tcPr>
          <w:p>
            <w:r>
              <w:t>构建产物 dist/，兼容 Vercel / Cloudflare Pages</w:t>
            </w:r>
          </w:p>
        </w:tc>
      </w:tr>
    </w:tbl>
    <w:p/>
    <w:p>
      <w:pPr>
        <w:pStyle w:val="Heading2"/>
      </w:pPr>
      <w:r>
        <w:t>常用命令</w:t>
      </w:r>
    </w:p>
    <w:p>
      <w:pPr>
        <w:pStyle w:val="NoSpacing"/>
      </w:pPr>
      <w:r>
        <w:rPr>
          <w:rFonts w:ascii="Consolas" w:hAnsi="Consolas"/>
          <w:sz w:val="18"/>
        </w:rPr>
        <w:t>npm install        # 安装依赖</w:t>
      </w:r>
    </w:p>
    <w:p>
      <w:pPr>
        <w:pStyle w:val="NoSpacing"/>
      </w:pPr>
      <w:r>
        <w:rPr>
          <w:rFonts w:ascii="Consolas" w:hAnsi="Consolas"/>
          <w:sz w:val="18"/>
        </w:rPr>
        <w:t>npm run dev        # 本地开发（http://localhost:5173）</w:t>
      </w:r>
    </w:p>
    <w:p>
      <w:pPr>
        <w:pStyle w:val="NoSpacing"/>
      </w:pPr>
      <w:r>
        <w:rPr>
          <w:rFonts w:ascii="Consolas" w:hAnsi="Consolas"/>
          <w:sz w:val="18"/>
        </w:rPr>
        <w:t>npm run build      # 类型检查 + 生产构建（输出 dist/）</w:t>
      </w:r>
    </w:p>
    <w:p>
      <w:pPr>
        <w:pStyle w:val="NoSpacing"/>
      </w:pPr>
      <w:r>
        <w:rPr>
          <w:rFonts w:ascii="Consolas" w:hAnsi="Consolas"/>
          <w:sz w:val="18"/>
        </w:rPr>
        <w:t>npm run preview    # 本地预览构建产物</w:t>
      </w:r>
    </w:p>
    <w:p>
      <w:pPr>
        <w:pStyle w:val="NoSpacing"/>
      </w:pPr>
    </w:p>
    <w:p>
      <w:pPr>
        <w:pStyle w:val="Heading2"/>
      </w:pPr>
      <w:r>
        <w:t>目录结构</w:t>
      </w:r>
    </w:p>
    <w:p>
      <w:pPr>
        <w:pStyle w:val="NoSpacing"/>
      </w:pPr>
      <w:r>
        <w:rPr>
          <w:rFonts w:ascii="Consolas" w:hAnsi="Consolas"/>
          <w:sz w:val="18"/>
        </w:rPr>
        <w:t>src/</w:t>
      </w:r>
    </w:p>
    <w:p>
      <w:pPr>
        <w:pStyle w:val="NoSpacing"/>
      </w:pPr>
      <w:r>
        <w:rPr>
          <w:rFonts w:ascii="Consolas" w:hAnsi="Consolas"/>
          <w:sz w:val="18"/>
        </w:rPr>
        <w:t>├── main.tsx          # 入口</w:t>
      </w:r>
    </w:p>
    <w:p>
      <w:pPr>
        <w:pStyle w:val="NoSpacing"/>
      </w:pPr>
      <w:r>
        <w:rPr>
          <w:rFonts w:ascii="Consolas" w:hAnsi="Consolas"/>
          <w:sz w:val="18"/>
        </w:rPr>
        <w:t>├── App.tsx           # hash 路由 + 页面组装</w:t>
      </w:r>
    </w:p>
    <w:p>
      <w:pPr>
        <w:pStyle w:val="NoSpacing"/>
      </w:pPr>
      <w:r>
        <w:rPr>
          <w:rFonts w:ascii="Consolas" w:hAnsi="Consolas"/>
          <w:sz w:val="18"/>
        </w:rPr>
        <w:t>├── index.css         # 设计系统（CSS 变量）与全部组件样式</w:t>
      </w:r>
    </w:p>
    <w:p>
      <w:pPr>
        <w:pStyle w:val="NoSpacing"/>
      </w:pPr>
      <w:r>
        <w:rPr>
          <w:rFonts w:ascii="Consolas" w:hAnsi="Consolas"/>
          <w:sz w:val="18"/>
        </w:rPr>
        <w:t>├── data/             # 内容数据层（profile / skills / projects / posts）</w:t>
      </w:r>
    </w:p>
    <w:p>
      <w:pPr>
        <w:pStyle w:val="NoSpacing"/>
      </w:pPr>
      <w:r>
        <w:rPr>
          <w:rFonts w:ascii="Consolas" w:hAnsi="Consolas"/>
          <w:sz w:val="18"/>
        </w:rPr>
        <w:t>├── components/       # 页面组件（Navbar / Hero / About / Skills / Projects / Blog / BlogPost / Contact / Footer / Reveal）</w:t>
      </w:r>
    </w:p>
    <w:p>
      <w:pPr>
        <w:pStyle w:val="NoSpacing"/>
      </w:pPr>
      <w:r>
        <w:rPr>
          <w:rFonts w:ascii="Consolas" w:hAnsi="Consolas"/>
          <w:sz w:val="18"/>
        </w:rPr>
        <w:t>└── posts/            # 博客 Markdown 源文件</w:t>
      </w:r>
    </w:p>
    <w:p>
      <w:pPr>
        <w:pStyle w:val="NoSpacing"/>
      </w:pPr>
    </w:p>
    <w:p>
      <w:pPr>
        <w:pStyle w:val="Heading2"/>
      </w:pPr>
      <w:r>
        <w:t>开发规范</w:t>
      </w:r>
    </w:p>
    <w:p>
      <w:pPr>
        <w:pStyle w:val="ListNumber"/>
      </w:pPr>
      <w:r>
        <w:rPr>
          <w:b/>
        </w:rPr>
        <w:t>数据与组件分离</w:t>
      </w:r>
      <w:r>
        <w:t xml:space="preserve">：个人 / 技能 / 项目内容只改 </w:t>
      </w:r>
      <w:r>
        <w:rPr>
          <w:rFonts w:ascii="Consolas" w:hAnsi="Consolas"/>
          <w:sz w:val="18"/>
        </w:rPr>
        <w:t>src/data/*.ts</w:t>
      </w:r>
      <w:r>
        <w:t xml:space="preserve">，博客正文只改 </w:t>
      </w:r>
      <w:r>
        <w:rPr>
          <w:rFonts w:ascii="Consolas" w:hAnsi="Consolas"/>
          <w:sz w:val="18"/>
        </w:rPr>
        <w:t>src/posts/*.md</w:t>
      </w:r>
      <w:r>
        <w:t>，不要硬编码进组件。</w:t>
      </w:r>
    </w:p>
    <w:p>
      <w:pPr>
        <w:pStyle w:val="ListNumber"/>
      </w:pPr>
      <w:r>
        <w:rPr>
          <w:b/>
        </w:rPr>
        <w:t>样式规范</w:t>
      </w:r>
      <w:r>
        <w:t>：</w:t>
      </w:r>
      <w:r>
        <w:br/>
      </w:r>
      <w:r>
        <w:br/>
        <w:t xml:space="preserve">   - 所有颜色 / 字体 / 圆角必须取自 </w:t>
      </w:r>
      <w:r>
        <w:rPr>
          <w:rFonts w:ascii="Consolas" w:hAnsi="Consolas"/>
          <w:sz w:val="18"/>
        </w:rPr>
        <w:t>index.css</w:t>
      </w:r>
      <w:r>
        <w:t xml:space="preserve"> 的 CSS 变量，不写死魔法值</w:t>
      </w:r>
      <w:r>
        <w:br/>
      </w:r>
      <w:r>
        <w:br/>
        <w:t xml:space="preserve">   - 组件 className 使用语义化命名（如 </w:t>
      </w:r>
      <w:r>
        <w:rPr>
          <w:rFonts w:ascii="Consolas" w:hAnsi="Consolas"/>
          <w:sz w:val="18"/>
        </w:rPr>
        <w:t>project-card</w:t>
      </w:r>
      <w:r>
        <w:t>、</w:t>
      </w:r>
      <w:r>
        <w:rPr>
          <w:rFonts w:ascii="Consolas" w:hAnsi="Consolas"/>
          <w:sz w:val="18"/>
        </w:rPr>
        <w:t>skill-bar</w:t>
      </w:r>
      <w:r>
        <w:t>）</w:t>
      </w:r>
      <w:r>
        <w:br/>
      </w:r>
      <w:r>
        <w:br/>
        <w:t xml:space="preserve">   - 新样式写入 </w:t>
      </w:r>
      <w:r>
        <w:rPr>
          <w:rFonts w:ascii="Consolas" w:hAnsi="Consolas"/>
          <w:sz w:val="18"/>
        </w:rPr>
        <w:t>index.css</w:t>
      </w:r>
      <w:r>
        <w:t xml:space="preserve"> 对应区块，保持单一文件组织</w:t>
      </w:r>
    </w:p>
    <w:p>
      <w:pPr>
        <w:pStyle w:val="ListNumber"/>
      </w:pPr>
      <w:r>
        <w:rPr>
          <w:b/>
        </w:rPr>
        <w:t>TypeScript</w:t>
      </w:r>
      <w:r>
        <w:t xml:space="preserve">：严格模式开启，禁止 </w:t>
      </w:r>
      <w:r>
        <w:rPr>
          <w:rFonts w:ascii="Consolas" w:hAnsi="Consolas"/>
          <w:sz w:val="18"/>
        </w:rPr>
        <w:t>any</w:t>
      </w:r>
      <w:r>
        <w:t xml:space="preserve">；新增接口定义在 </w:t>
      </w:r>
      <w:r>
        <w:rPr>
          <w:rFonts w:ascii="Consolas" w:hAnsi="Consolas"/>
          <w:sz w:val="18"/>
        </w:rPr>
        <w:t>src/data/</w:t>
      </w:r>
      <w:r>
        <w:t xml:space="preserve"> 对应文件。</w:t>
      </w:r>
    </w:p>
    <w:p>
      <w:pPr>
        <w:pStyle w:val="ListNumber"/>
      </w:pPr>
      <w:r>
        <w:rPr>
          <w:b/>
        </w:rPr>
        <w:t>无障碍</w:t>
      </w:r>
      <w:r>
        <w:t xml:space="preserve">：交互元素保留键盘可达性与 </w:t>
      </w:r>
      <w:r>
        <w:rPr>
          <w:rFonts w:ascii="Consolas" w:hAnsi="Consolas"/>
          <w:sz w:val="18"/>
        </w:rPr>
        <w:t>aria-label</w:t>
      </w:r>
      <w:r>
        <w:t xml:space="preserve">；装饰性 SVG 加 </w:t>
      </w:r>
      <w:r>
        <w:rPr>
          <w:rFonts w:ascii="Consolas" w:hAnsi="Consolas"/>
          <w:sz w:val="18"/>
        </w:rPr>
        <w:t>aria-hidden</w:t>
      </w:r>
      <w:r>
        <w:t>。</w:t>
      </w:r>
    </w:p>
    <w:p>
      <w:pPr>
        <w:pStyle w:val="ListNumber"/>
      </w:pPr>
      <w:r>
        <w:rPr>
          <w:b/>
        </w:rPr>
        <w:t>动效</w:t>
      </w:r>
      <w:r>
        <w:t xml:space="preserve">：滚动渐显统一走 </w:t>
      </w:r>
      <w:r>
        <w:rPr>
          <w:rFonts w:ascii="Consolas" w:hAnsi="Consolas"/>
          <w:sz w:val="18"/>
        </w:rPr>
        <w:t>Reveal</w:t>
      </w:r>
      <w:r>
        <w:t xml:space="preserve"> 组件；必须支持 </w:t>
      </w:r>
      <w:r>
        <w:rPr>
          <w:rFonts w:ascii="Consolas" w:hAnsi="Consolas"/>
          <w:sz w:val="18"/>
        </w:rPr>
        <w:t>prefers-reduced-motion</w:t>
      </w:r>
      <w:r>
        <w:t xml:space="preserve"> 降级。</w:t>
      </w:r>
    </w:p>
    <w:p>
      <w:pPr>
        <w:pStyle w:val="ListNumber"/>
      </w:pPr>
      <w:r>
        <w:rPr>
          <w:b/>
        </w:rPr>
        <w:t>响应式</w:t>
      </w:r>
      <w:r>
        <w:t>：断点 1024px（两列）与 640px（单列）；移动端导航用汉堡菜单。</w:t>
      </w:r>
    </w:p>
    <w:p>
      <w:pPr>
        <w:pStyle w:val="ListNumber"/>
      </w:pPr>
      <w:r>
        <w:rPr>
          <w:b/>
        </w:rPr>
        <w:t>提交规范</w:t>
      </w:r>
      <w:r>
        <w:t xml:space="preserve">：一个功能一次提交，提交信息用中文简要说明（如 </w:t>
      </w:r>
      <w:r>
        <w:rPr>
          <w:rFonts w:ascii="Consolas" w:hAnsi="Consolas"/>
          <w:sz w:val="18"/>
        </w:rPr>
        <w:t>feat: 新增博客标签筛选</w:t>
      </w:r>
      <w:r>
        <w:t>）。</w:t>
      </w:r>
    </w:p>
    <w:p>
      <w:pPr>
        <w:pStyle w:val="Heading2"/>
      </w:pPr>
      <w:r>
        <w:t>新增博客文章流程</w:t>
      </w:r>
    </w:p>
    <w:p>
      <w:pPr>
        <w:pStyle w:val="ListNumber"/>
      </w:pPr>
      <w:r>
        <w:t xml:space="preserve">在 </w:t>
      </w:r>
      <w:r>
        <w:rPr>
          <w:rFonts w:ascii="Consolas" w:hAnsi="Consolas"/>
          <w:sz w:val="18"/>
        </w:rPr>
        <w:t>src/posts/</w:t>
      </w:r>
      <w:r>
        <w:t xml:space="preserve"> 新建 </w:t>
      </w:r>
      <w:r>
        <w:rPr>
          <w:rFonts w:ascii="Consolas" w:hAnsi="Consolas"/>
          <w:sz w:val="18"/>
        </w:rPr>
        <w:t>&lt;slug&gt;.md</w:t>
      </w:r>
      <w:r>
        <w:t>（YAML 可选，正文为 Markdown）</w:t>
      </w:r>
    </w:p>
    <w:p>
      <w:pPr>
        <w:pStyle w:val="ListNumber"/>
      </w:pPr>
      <w:r>
        <w:t xml:space="preserve">在 </w:t>
      </w:r>
      <w:r>
        <w:rPr>
          <w:rFonts w:ascii="Consolas" w:hAnsi="Consolas"/>
          <w:sz w:val="18"/>
        </w:rPr>
        <w:t>src/data/posts.ts</w:t>
      </w:r>
      <w:r>
        <w:t xml:space="preserve"> 的 </w:t>
      </w:r>
      <w:r>
        <w:rPr>
          <w:rFonts w:ascii="Consolas" w:hAnsi="Consolas"/>
          <w:sz w:val="18"/>
        </w:rPr>
        <w:t>postIndex</w:t>
      </w:r>
      <w:r>
        <w:t xml:space="preserve"> 数组追加元数据（slug 与文件名一致）</w:t>
      </w:r>
    </w:p>
    <w:p>
      <w:pPr>
        <w:pStyle w:val="ListNumber"/>
      </w:pPr>
      <w:r>
        <w:rPr>
          <w:rFonts w:ascii="Consolas" w:hAnsi="Consolas"/>
          <w:sz w:val="18"/>
        </w:rPr>
        <w:t>npm run build</w:t>
      </w:r>
      <w:r>
        <w:t xml:space="preserve"> 后列表自动出现新文章</w:t>
      </w:r>
    </w:p>
    <w:p>
      <w:pPr>
        <w:pStyle w:val="Heading2"/>
      </w:pPr>
      <w:r>
        <w:t>测试与验收要求</w:t>
      </w:r>
    </w:p>
    <w:p>
      <w:pPr>
        <w:pStyle w:val="ListBullet"/>
      </w:pPr>
      <w:r>
        <w:t xml:space="preserve">修改后必须 </w:t>
      </w:r>
      <w:r>
        <w:rPr>
          <w:rFonts w:ascii="Consolas" w:hAnsi="Consolas"/>
          <w:sz w:val="18"/>
        </w:rPr>
        <w:t>npm run build</w:t>
      </w:r>
      <w:r>
        <w:t xml:space="preserve"> 通过（含 TypeScript 类型检查）</w:t>
      </w:r>
    </w:p>
    <w:p>
      <w:pPr>
        <w:pStyle w:val="ListBullet"/>
      </w:pPr>
      <w:r>
        <w:t xml:space="preserve">本地 </w:t>
      </w:r>
      <w:r>
        <w:rPr>
          <w:rFonts w:ascii="Consolas" w:hAnsi="Consolas"/>
          <w:sz w:val="18"/>
        </w:rPr>
        <w:t>npm run preview</w:t>
      </w:r>
      <w:r>
        <w:t xml:space="preserve"> 人工检查：桌面端（1200px）与移动端（375px）无横向滚动</w:t>
      </w:r>
    </w:p>
    <w:p>
      <w:pPr>
        <w:pStyle w:val="ListBullet"/>
      </w:pPr>
      <w:r>
        <w:t>检查锚点导航、博客详情返回、表单校验反馈、模态框开关是否正常</w:t>
      </w:r>
    </w:p>
    <w:p>
      <w:pPr>
        <w:pStyle w:val="ListBullet"/>
      </w:pPr>
      <w:r>
        <w:t>检查控制台无报错</w:t>
      </w:r>
    </w:p>
    <w:p>
      <w:pPr>
        <w:pStyle w:val="Heading2"/>
      </w:pPr>
      <w:r>
        <w:t>注意事项</w:t>
      </w:r>
    </w:p>
    <w:p>
      <w:pPr>
        <w:pStyle w:val="ListBullet"/>
      </w:pPr>
      <w:r>
        <w:t>本项目为纯静态站，无后端；联系表单为前端校验 + 演示反馈，不发送真实邮件</w:t>
      </w:r>
    </w:p>
    <w:p>
      <w:pPr>
        <w:pStyle w:val="ListBullet"/>
      </w:pPr>
      <w:r>
        <w:t>博客内容为项目自有 MD 文件（可信来源），</w:t>
      </w:r>
      <w:r>
        <w:rPr>
          <w:rFonts w:ascii="Consolas" w:hAnsi="Consolas"/>
          <w:sz w:val="18"/>
        </w:rPr>
        <w:t>dangerouslySetInnerHTML</w:t>
      </w:r>
      <w:r>
        <w:t xml:space="preserve"> 使用安全</w:t>
      </w:r>
    </w:p>
    <w:p>
      <w:pPr>
        <w:pStyle w:val="ListBullet"/>
      </w:pPr>
      <w:r>
        <w:t>若需引入新依赖，优先选择轻量包并说明理由；禁止为小功能引入重型框架</w:t>
      </w:r>
    </w:p>
    <w:p>
      <w:pPr>
        <w:pStyle w:val="ListBullet"/>
      </w:pPr>
      <w:r>
        <w:t xml:space="preserve">不要修改 </w:t>
      </w:r>
      <w:r>
        <w:rPr>
          <w:rFonts w:ascii="Consolas" w:hAnsi="Consolas"/>
          <w:sz w:val="18"/>
        </w:rPr>
        <w:t>dist/</w:t>
      </w:r>
      <w:r>
        <w:t xml:space="preserve"> 产物，统一由 </w:t>
      </w:r>
      <w:r>
        <w:rPr>
          <w:rFonts w:ascii="Consolas" w:hAnsi="Consolas"/>
          <w:sz w:val="18"/>
        </w:rPr>
        <w:t>npm run build</w:t>
      </w:r>
      <w:r>
        <w:t xml:space="preserve"> 生成</w:t>
      </w:r>
      <w:r>
        <w:br/>
      </w:r>
      <w:r>
        <w:br/>
      </w:r>
      <w:r>
        <w:rPr>
          <w:i/>
        </w:rPr>
        <w:t>（内容由AI生成，仅供参考）</w:t>
      </w:r>
      <w:r>
        <w:br/>
      </w:r>
      <w:r>
        <w:br/>
      </w:r>
      <w:r>
        <w:rPr>
          <w:i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.Label">
    <vt:lpwstr>1</vt:lpwstr>
  </property>
  <property fmtid="{D5CDD505-2E9C-101B-9397-08002B2CF9AE}" pid="3" name="AIGC.ContentProducer">
    <vt:lpwstr>001191440300708461136T1XGW3</vt:lpwstr>
  </property>
  <property fmtid="{D5CDD505-2E9C-101B-9397-08002B2CF9AE}" pid="4" name="AIGC.ProduceID">
    <vt:lpwstr>7f04b5e7c98af89451e8d7aaef427a6f_fecb0afad26d11f1a301525400cd780f</vt:lpwstr>
  </property>
  <property fmtid="{D5CDD505-2E9C-101B-9397-08002B2CF9AE}" pid="5" name="AIGC.ReservedCode1">
    <vt:lpwstr>vKY9jWsFo4roXjvLeedHPTK9Dry234bfFBIZv0AUcqIb1vNAnVYw/FccthcxZ1Etc7sMQ37WpRWnhlZSSL4YWC2rVGCNdqE4efWxe3I/ve5ZnJpQPLYUqbjh02PP2/JLRKpV8/ykI/Pd14pPYI0AAEO3sEcFJ4nYsawp8cgwHUA3ko1BCuI0iUEJITs=</vt:lpwstr>
  </property>
  <property fmtid="{D5CDD505-2E9C-101B-9397-08002B2CF9AE}" pid="6" name="AIGC.ContentPropagator">
    <vt:lpwstr>001191440300708461136T1XGW3</vt:lpwstr>
  </property>
  <property fmtid="{D5CDD505-2E9C-101B-9397-08002B2CF9AE}" pid="7" name="AIGC.PropagateID">
    <vt:lpwstr>7f04b5e7c98af89451e8d7aaef427a6f_fecb0afad26d11f1a301525400cd780f</vt:lpwstr>
  </property>
  <property fmtid="{D5CDD505-2E9C-101B-9397-08002B2CF9AE}" pid="8" name="AIGC.ReservedCode2">
    <vt:lpwstr>vKY9jWsFo4roXjvLeedHPTK9Dry234bfFBIZv0AUcqIb1vNAnVYw/FccthcxZ1Etc7sMQ37WpRWnhlZSSL4YWC2rVGCNdqE4efWxe3I/ve5ZnJpQPLYUqbjh02PP2/JLRKpV8/ykI/Pd14pPYI0AAEO3sEcFJ4nYsawp8cgwHUA3ko1BCuI0iUEJITs=</vt:lpwstr>
  </property>
</Properties>
</file>