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892" w:rsidRDefault="003145D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F5892" w:rsidRDefault="00CF5892">
      <w:pPr>
        <w:ind w:firstLine="420"/>
        <w:jc w:val="center"/>
        <w:rPr>
          <w:sz w:val="36"/>
        </w:rPr>
      </w:pP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F5892" w:rsidRDefault="00E23CA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某市网上预约平台</w:t>
      </w: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F5892" w:rsidRDefault="00E23CA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赵洋</w:t>
      </w:r>
      <w:bookmarkStart w:id="0" w:name="_GoBack"/>
      <w:bookmarkEnd w:id="0"/>
    </w:p>
    <w:p w:rsidR="00E23CA1" w:rsidRDefault="003145D2" w:rsidP="00E23CA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CF5892" w:rsidRPr="00E23CA1" w:rsidRDefault="00E23CA1" w:rsidP="00E23CA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 w:rsidRPr="00E23CA1">
        <w:rPr>
          <w:b/>
          <w:sz w:val="28"/>
          <w:szCs w:val="28"/>
        </w:rPr>
        <w:tab/>
      </w:r>
      <w:r w:rsidRPr="00E23CA1">
        <w:rPr>
          <w:rFonts w:hint="eastAsia"/>
          <w:sz w:val="28"/>
          <w:szCs w:val="28"/>
        </w:rPr>
        <w:t>某市大量市民每人都有去健身房，理发店，蛋糕店等一些店铺的需求，</w:t>
      </w:r>
      <w:r>
        <w:rPr>
          <w:rFonts w:hint="eastAsia"/>
          <w:sz w:val="28"/>
          <w:szCs w:val="28"/>
        </w:rPr>
        <w:t>存在</w:t>
      </w:r>
      <w:r w:rsidRPr="00E23CA1">
        <w:rPr>
          <w:rFonts w:hint="eastAsia"/>
          <w:sz w:val="28"/>
          <w:szCs w:val="28"/>
        </w:rPr>
        <w:t>顾客等待时间过长</w:t>
      </w:r>
      <w:r>
        <w:rPr>
          <w:rFonts w:hint="eastAsia"/>
          <w:sz w:val="28"/>
          <w:szCs w:val="28"/>
        </w:rPr>
        <w:t>，</w:t>
      </w:r>
      <w:r w:rsidRPr="00E23CA1">
        <w:rPr>
          <w:rFonts w:hint="eastAsia"/>
          <w:sz w:val="28"/>
          <w:szCs w:val="28"/>
        </w:rPr>
        <w:t>若是顾客时间有限，不知道哪家店铺可以马上为他服务</w:t>
      </w:r>
      <w:r>
        <w:rPr>
          <w:rFonts w:hint="eastAsia"/>
          <w:sz w:val="28"/>
          <w:szCs w:val="28"/>
        </w:rPr>
        <w:t>等问题，同时，</w:t>
      </w:r>
      <w:r w:rsidRPr="00E23CA1">
        <w:rPr>
          <w:rFonts w:hint="eastAsia"/>
          <w:sz w:val="28"/>
          <w:szCs w:val="28"/>
        </w:rPr>
        <w:t>某市</w:t>
      </w:r>
      <w:r>
        <w:rPr>
          <w:rFonts w:hint="eastAsia"/>
          <w:sz w:val="28"/>
          <w:szCs w:val="28"/>
        </w:rPr>
        <w:t>有</w:t>
      </w:r>
      <w:r w:rsidRPr="00E23CA1">
        <w:rPr>
          <w:rFonts w:hint="eastAsia"/>
          <w:sz w:val="28"/>
          <w:szCs w:val="28"/>
        </w:rPr>
        <w:t>大量需要进店服务的店铺，</w:t>
      </w:r>
      <w:r>
        <w:rPr>
          <w:rFonts w:hint="eastAsia"/>
          <w:sz w:val="28"/>
          <w:szCs w:val="28"/>
        </w:rPr>
        <w:t>急需解决顾客预约难问题，</w:t>
      </w:r>
      <w:r w:rsidRPr="00E23CA1">
        <w:rPr>
          <w:sz w:val="28"/>
          <w:szCs w:val="28"/>
        </w:rPr>
        <w:t xml:space="preserve"> </w:t>
      </w:r>
      <w:r w:rsidR="003145D2" w:rsidRPr="00E23CA1">
        <w:rPr>
          <w:rFonts w:hint="eastAsia"/>
          <w:sz w:val="28"/>
          <w:szCs w:val="28"/>
        </w:rPr>
        <w:t>如今电子商务的成熟以及</w:t>
      </w:r>
      <w:r>
        <w:rPr>
          <w:rFonts w:hint="eastAsia"/>
          <w:sz w:val="28"/>
          <w:szCs w:val="28"/>
        </w:rPr>
        <w:t>市民</w:t>
      </w:r>
      <w:r w:rsidR="003145D2" w:rsidRPr="00E23CA1">
        <w:rPr>
          <w:rFonts w:hint="eastAsia"/>
          <w:sz w:val="28"/>
          <w:szCs w:val="28"/>
        </w:rPr>
        <w:t>群体</w:t>
      </w:r>
      <w:r>
        <w:rPr>
          <w:rFonts w:hint="eastAsia"/>
          <w:sz w:val="28"/>
          <w:szCs w:val="28"/>
        </w:rPr>
        <w:t>正在逐渐熟悉电脑及手机操作</w:t>
      </w:r>
      <w:r w:rsidR="003145D2" w:rsidRPr="00E23CA1">
        <w:rPr>
          <w:rFonts w:hint="eastAsia"/>
          <w:sz w:val="28"/>
          <w:szCs w:val="28"/>
        </w:rPr>
        <w:t>，可以通过构建服务</w:t>
      </w:r>
      <w:r w:rsidR="003145D2" w:rsidRPr="00E23CA1">
        <w:rPr>
          <w:rFonts w:hint="eastAsia"/>
          <w:sz w:val="28"/>
          <w:szCs w:val="28"/>
        </w:rPr>
        <w:t>某</w:t>
      </w:r>
      <w:r w:rsidR="003145D2" w:rsidRPr="00E23CA1"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商户</w:t>
      </w:r>
      <w:r w:rsidR="003145D2" w:rsidRPr="00E23CA1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市民</w:t>
      </w:r>
      <w:r w:rsidR="003145D2" w:rsidRPr="00E23CA1">
        <w:rPr>
          <w:rFonts w:hint="eastAsia"/>
          <w:sz w:val="28"/>
          <w:szCs w:val="28"/>
        </w:rPr>
        <w:t>群体的电子商务网站来搭建这一桥梁，实现服务</w:t>
      </w:r>
      <w:r>
        <w:rPr>
          <w:rFonts w:hint="eastAsia"/>
          <w:sz w:val="28"/>
          <w:szCs w:val="28"/>
        </w:rPr>
        <w:t>市民</w:t>
      </w:r>
      <w:r w:rsidR="003145D2" w:rsidRPr="00E23CA1">
        <w:rPr>
          <w:rFonts w:hint="eastAsia"/>
          <w:sz w:val="28"/>
          <w:szCs w:val="28"/>
        </w:rPr>
        <w:t>、繁荣市场的有益局面。</w:t>
      </w: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CF5892" w:rsidRDefault="003145D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E23CA1">
        <w:rPr>
          <w:rFonts w:hint="eastAsia"/>
          <w:sz w:val="28"/>
          <w:szCs w:val="28"/>
        </w:rPr>
        <w:t>商家（需到店消费）和市民</w:t>
      </w:r>
      <w:r>
        <w:rPr>
          <w:rFonts w:hint="eastAsia"/>
          <w:sz w:val="28"/>
          <w:szCs w:val="28"/>
        </w:rPr>
        <w:t>本地化电子商务平台，为</w:t>
      </w:r>
      <w:r>
        <w:rPr>
          <w:rFonts w:hint="eastAsia"/>
          <w:sz w:val="28"/>
          <w:szCs w:val="28"/>
        </w:rPr>
        <w:t>某</w:t>
      </w:r>
      <w:r w:rsidR="00E23CA1">
        <w:rPr>
          <w:rFonts w:hint="eastAsia"/>
          <w:sz w:val="28"/>
          <w:szCs w:val="28"/>
        </w:rPr>
        <w:t>市市民</w:t>
      </w:r>
      <w:r>
        <w:rPr>
          <w:rFonts w:hint="eastAsia"/>
          <w:sz w:val="28"/>
          <w:szCs w:val="28"/>
        </w:rPr>
        <w:t>提供便捷</w:t>
      </w:r>
      <w:r w:rsidR="00E23CA1">
        <w:rPr>
          <w:rFonts w:hint="eastAsia"/>
          <w:sz w:val="28"/>
          <w:szCs w:val="28"/>
        </w:rPr>
        <w:t>、精确的预约</w:t>
      </w:r>
      <w:r>
        <w:rPr>
          <w:rFonts w:hint="eastAsia"/>
          <w:sz w:val="28"/>
          <w:szCs w:val="28"/>
        </w:rPr>
        <w:t>服务。</w:t>
      </w: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E23CA1">
        <w:rPr>
          <w:rFonts w:hint="eastAsia"/>
          <w:sz w:val="28"/>
          <w:szCs w:val="28"/>
        </w:rPr>
        <w:t>确认</w:t>
      </w:r>
      <w:r>
        <w:rPr>
          <w:rFonts w:hint="eastAsia"/>
          <w:sz w:val="28"/>
          <w:szCs w:val="28"/>
        </w:rPr>
        <w:t>到店、店内活动</w:t>
      </w:r>
      <w:r>
        <w:rPr>
          <w:rFonts w:hint="eastAsia"/>
          <w:sz w:val="28"/>
          <w:szCs w:val="28"/>
        </w:rPr>
        <w:t>；</w:t>
      </w:r>
    </w:p>
    <w:p w:rsidR="00CF5892" w:rsidRDefault="00E23CA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市民功能</w:t>
      </w:r>
      <w:r w:rsidR="003145D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预约、取消预约、搜索附近、</w:t>
      </w:r>
      <w:r w:rsidR="003145D2">
        <w:rPr>
          <w:rFonts w:hint="eastAsia"/>
          <w:sz w:val="28"/>
          <w:szCs w:val="28"/>
        </w:rPr>
        <w:t>评价、个人中心；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公共功能：广告、同类</w:t>
      </w:r>
      <w:r w:rsidR="00E23CA1"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>；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管理员功能：商家审核、广告管理、推荐商家</w:t>
      </w:r>
      <w:r>
        <w:rPr>
          <w:rFonts w:hint="eastAsia"/>
          <w:sz w:val="28"/>
          <w:szCs w:val="28"/>
        </w:rPr>
        <w:t>管理、活动安排、分析数据；</w:t>
      </w: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145D2" w:rsidRDefault="003145D2" w:rsidP="003145D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3145D2" w:rsidRDefault="003145D2" w:rsidP="003145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145D2" w:rsidRDefault="003145D2" w:rsidP="003145D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145D2" w:rsidRDefault="003145D2" w:rsidP="003145D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月：产品进入贝塔测试阶段（吸引尽可能广泛的商家和市民进行测试）；</w:t>
      </w: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CF5892" w:rsidRDefault="00CF5892">
      <w:pPr>
        <w:rPr>
          <w:b/>
          <w:sz w:val="28"/>
          <w:szCs w:val="28"/>
        </w:rPr>
      </w:pP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签字</w:t>
      </w:r>
    </w:p>
    <w:p w:rsidR="00CF5892" w:rsidRDefault="00CF5892">
      <w:pPr>
        <w:pStyle w:val="a4"/>
        <w:ind w:left="420" w:firstLineChars="0" w:firstLine="0"/>
        <w:rPr>
          <w:sz w:val="28"/>
          <w:szCs w:val="28"/>
        </w:rPr>
      </w:pPr>
    </w:p>
    <w:p w:rsidR="00CF5892" w:rsidRDefault="00CF5892">
      <w:pPr>
        <w:rPr>
          <w:sz w:val="28"/>
          <w:szCs w:val="28"/>
        </w:rPr>
      </w:pPr>
    </w:p>
    <w:sectPr w:rsidR="00CF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45D2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CF5892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3CA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1E93"/>
  <w15:docId w15:val="{44CD613E-97CB-4A13-8731-B376D651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10</cp:revision>
  <dcterms:created xsi:type="dcterms:W3CDTF">2012-08-30T07:04:00Z</dcterms:created>
  <dcterms:modified xsi:type="dcterms:W3CDTF">2019-03-21T08:33:00Z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