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肝肾功能____综合不良结局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0.81, 1.97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0.072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0.66, 1.43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2020-08-17T14:03:13Z</dcterms:modified>
  <cp:category/>
</cp:coreProperties>
</file>